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2021-2022学年度教务处工作计划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为了进一步构建高质量教育体系，理清办学思路，明确办学方向，提升管理水平，加快发展步伐，深化教育评价改革，积极创建特色学校，全面提高教育教学质量，结合学校实际，特制定本计划。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以提高教学质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为中心任务,从抓常规管理、抓教研教改入手,力求实效、狠抓落实。不断加强对课堂教学的常规管理,教师的业务潜力培训,学生良好学习习惯的培养。以科学、规范的管理制度为保障,形式多样的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师生活动为途径,调动教师工作用心性,激发学生学习兴趣,营造和谐、健康、用心向上的校风、班风、学风,为学校整体工作的不断进步带给最有力的保障。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细化、优化各项常规工作,主要抓好课堂教学的规范。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.加强教师队伍建设,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强化校本教研活动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提高教学质量,促进学生全面发展。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狠抓教学常规管理,将问题解决到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实处。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结合学校制定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的各项教学规范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,加大平时的常规工作检查力度,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任课教师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备课、上课、作业批改、订正、辅导等教学行为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促进每个教师上好每一堂课,批改好每一次作业。教学工作的常规检查工作以多种形式进行,分例行检查、突查,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跟踪检查，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查课堂教学,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推门听课、巡课等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,检查后及时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反馈总结、反思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。总之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要不遗余力地将教学常规工作抓得实在有效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在全体教师心中牢固树立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狠抓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教学常规的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三)强化校本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教研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,加强教研组建设,提升专业水平。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加强教师队伍建设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加大校本培训力度，提高教师专业发展水平。进一步加强青年教师培养工作,有目标,有层次,有措施地加强师资队伍建设。通过校内公开课,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每人一节优质课，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同课异构,专家引领等丰富多彩的教师培训活动。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加强教研组建设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过培养本校学科骨干教师，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营造校内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浓厚的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教研气氛,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各教研组开展好教研活动,每次活动要有专题,作好记录,做到定时间、定内容、有重点。实现教研组制度化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提高教研效率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加强对毕业年级和基础年级管理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满足毕业年级正常教学所需条件,合理有效安排好毕业年级的上课及辅导。组织有经验的教师和六年级教师共同探讨,搞好毕业班教学工作,解决毕业班教师在教学中遇到的困难,多想办法,多花功夫关心他们,帮忙他们,力求使毕业班提质工作扎实有效地进行。定期召开年级教学分析会,总结经验,查找差距。加强对各类考试的组织与成绩分析,继续推行“教学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分析”工作。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加大对学生的辅导力度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要做好培优扶差工作,引导教师确定培优扶差对象,制定培优扶差计划,将对教师的培优扶差工作进行不定时抽查和学期末成果评估。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39" w:leftChars="152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(六）</w:t>
      </w:r>
      <w:r>
        <w:rPr>
          <w:rFonts w:hint="eastAsia" w:ascii="楷体" w:hAnsi="楷体" w:eastAsia="楷体" w:cs="楷体"/>
          <w:sz w:val="32"/>
          <w:szCs w:val="32"/>
        </w:rPr>
        <w:t>抓特色教育,开拓学校办学思路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古诗词是我们的国粹，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是祖国语言的根基。犹如春风细雨，“随风潜入夜，润物细无声”，可以使学生受到中国传统文化和高尚道德的熏陶，感受其博大精深，体味传统文化的人文内涵，丰富积累。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古诗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文特色教学继续实施，每周二检查每周一诗跟新情况，周五检查学生的背诵情况。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310" w:leftChars="0" w:firstLine="32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做好材料的收集整理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档案的装订工作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每次活动后，及时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将档案分门别类,保存好档案资料,科学规范地做好档案的装订工作。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新的学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教导处带领</w:t>
      </w:r>
      <w:r>
        <w:rPr>
          <w:rFonts w:ascii="仿宋" w:hAnsi="仿宋" w:eastAsia="仿宋"/>
          <w:sz w:val="30"/>
          <w:szCs w:val="30"/>
        </w:rPr>
        <w:t>老师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进一步解放思想，创新教化观念，把开拓进取与求真务实结合起来，抓基础，练内功，上下一心，共同努力，推动学校教学工作再上新台阶。
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1-2022学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政教处工作计划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为了进一步构建高质量教育体系，理清办学思路，明确办学方向，提升管理水平，加快发展步伐，深化教育评价改革，积极创建特色学校，全面提高教育教学质量，结合学校实际，特制定本计划。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学期政教处的常规工作继续坚持以“学生安全为重，养成教育为主”的工作思路，重点抓好学生的养成教育，进一步规范学生的在校言行，配合少先队抓好学生的文明礼仪教育，在工作中抓常规、创特色、求实效，不断优化教育内容、方法和途径，开创我校学生管理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强化德育队伍建设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提高学生道德评价水平，强化道德约束，内化道德约束，提高学生“吃苦、抗挫、自我教育”三个能力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继续抓好学生在校的常规管理，帮助学生养成良好的学习、纪律、卫生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和文明礼仪</w:t>
      </w:r>
      <w:r>
        <w:rPr>
          <w:rFonts w:hint="eastAsia" w:ascii="仿宋_GB2312" w:hAnsi="仿宋_GB2312" w:eastAsia="仿宋_GB2312" w:cs="仿宋_GB2312"/>
          <w:sz w:val="32"/>
          <w:szCs w:val="32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.加强</w:t>
      </w:r>
      <w:r>
        <w:rPr>
          <w:rFonts w:hint="eastAsia" w:ascii="楷体" w:hAnsi="楷体" w:eastAsia="楷体" w:cs="楷体"/>
          <w:sz w:val="32"/>
          <w:szCs w:val="32"/>
        </w:rPr>
        <w:t>班主任队伍建设。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努力提升班会课质量，每周开好班会课，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政教处落实班级主题班会开展情况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。加强对班主任的培训工作，经常开展班主任经验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或反思，不断提升班主任管理水平和能力。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.重视</w:t>
      </w:r>
      <w:r>
        <w:rPr>
          <w:rFonts w:hint="eastAsia" w:ascii="楷体" w:hAnsi="楷体" w:eastAsia="楷体" w:cs="楷体"/>
          <w:sz w:val="32"/>
          <w:szCs w:val="32"/>
        </w:rPr>
        <w:t>少先队工作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（1）健全少先队组织机构，明确少先队干部职责，落实少先队干部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值勤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。（2）开展学生评优活动，每学期评出“优秀少先队员”、“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学生”、“优秀学生干部”等，激励学生学先进、争当先进。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定期对学生进行安全教育，确保学生在校内外不发生安全责任事故。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继续抓好学校活动建设，争取上档次、创特色。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.落实教干值勤护校制度。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切实抓好安全值日，学校每天安排领导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教干</w:t>
      </w:r>
      <w:r>
        <w:rPr>
          <w:rFonts w:hint="eastAsia" w:ascii="仿宋_GB2312" w:hAnsi="仿宋_GB2312" w:eastAsia="仿宋_GB2312" w:cs="仿宋_GB2312"/>
          <w:sz w:val="32"/>
          <w:szCs w:val="32"/>
        </w:rPr>
        <w:t>及值日教师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在校门口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值勤</w:t>
      </w:r>
      <w:r>
        <w:rPr>
          <w:rFonts w:hint="eastAsia" w:ascii="仿宋_GB2312" w:hAnsi="仿宋_GB2312" w:eastAsia="仿宋_GB2312" w:cs="仿宋_GB2312"/>
          <w:sz w:val="32"/>
          <w:szCs w:val="32"/>
        </w:rPr>
        <w:t>，课间在校园内巡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逻检查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构建德育教育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网格化管理。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加强学校和家庭以及学校和社会的联系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定期召开家长会，听取家长对学校教育教学各方面工作的意见和建议。通过发放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致家长的一封信</w:t>
      </w:r>
      <w:r>
        <w:rPr>
          <w:rFonts w:hint="eastAsia" w:ascii="仿宋_GB2312" w:hAnsi="仿宋_GB2312" w:eastAsia="仿宋_GB2312" w:cs="仿宋_GB2312"/>
          <w:sz w:val="32"/>
          <w:szCs w:val="32"/>
        </w:rPr>
        <w:t>、家长会等形式，多渠道与家长沟通信息，取得家长的理解、配合与支持，让学校教育和家庭教育齐发展、共进步。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.狠抓</w:t>
      </w:r>
      <w:r>
        <w:rPr>
          <w:rFonts w:hint="eastAsia" w:ascii="楷体" w:hAnsi="楷体" w:eastAsia="楷体" w:cs="楷体"/>
          <w:sz w:val="32"/>
          <w:szCs w:val="32"/>
        </w:rPr>
        <w:t>养成教育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、文明礼仪教育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由班主任带领学生学习《小学生日常行为规范》、《小学生守则》及学校的纪律、卫生等方面的规章制度，并做好强化落实，让学生的思想和行为在短时期内有一个较大的提升。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继续搞好爱国主义教育。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抓好升旗仪式和国旗下讲话活动，努力把升旗仪式建设成为学校一道亮丽的风景线。为此，各班要按时参加升旗仪式，严肃对待升旗活动;二要精心准备国旗下讲话内容，继续弘扬爱国主义主旋律，用高尚的精神塑造学生;三是狠抓升降旗纪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利用好国旗下讲话对学生进行素质教育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加强学生常规监管力度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真正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做到日检查，周公布，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评比，把学生的养成教育落到实处，本学期的常规管理包括两操（眼操和广播体操）、教室内外卫生和卫生区、路队、班队会和各种活动集会等。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6、努力推进心理健康教育。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全体教师在平时工作中要注意教育方式方法，要充分地关心、爱护和尊重学生，切忌体罚和变相体罚。要重视教孩子学会做人，学会做事，学会选择，特别是针对当前学生在参与电子游戏、电脑上网等活动中表现出来的缺乏自制力，以及受社会、家庭不良影响等情况，要引导学生树立正确的价值观念，培养辨别是非的能力，促进少年儿童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7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加强安全文明教育。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深化“平安校园”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、“和谐校园”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工作，加强教育宣传，突出重点，狠抓薄弱环节，切实加强交通安全、活动安全、消防用电安全、食品卫生安全等教育工作。确保学生健康安全，树立“安全第一”的思想，对安全工作常抓不懈。进一步加强课间及放学路队管理，定期配合学校进行各种安全演练。积极配合县卫生疾控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通过各种途径宣传有关疾病预防知识，对师生进行全方位的卫生安全常识教育，提高师生的卫生安全意识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和疫情防控知识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。全体教师、特别是班主任老师必须牢固树立四种意识：安全工作第一意识，安全工作超前思维意识，安全工作无小事意识，安全工作责任追究意识。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8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.切实加强班级管理工作。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本学期将继续以创新活动为主，以班级或年级为单位，举办各种活动，陶冶学生的身心、活跃校园生活，同时增强学生的纪律意识、团结合作意识，增强班级的凝聚力。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  <w:lang w:val="en-US" w:eastAsia="zh-CN"/>
        </w:rPr>
        <w:t>1-2022学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color="auto" w:fill="FFFFFF"/>
        </w:rPr>
        <w:t>总务处工作计划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　　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总务处在学校校长室的统一领导下，进一步明确“服务于教学，服务于师生”的原则。紧紧围绕学校工作中心，围绕后勤工作为教育教学服务，全心全意为师生生活服务的宗旨，努力增强服务意识，提高服务质量和服务水平，把优质高效的后勤服务工作作风落到实处，使后勤工作在制度化、规范化、高效化方面有新突破，再上新台阶。这一学期我们将做好如下工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一、积极组织后勤人员参加学习，不断加强自身素质建设，贯彻落实党的教育方针，做好服务育人工作，认真执行上级颁布及学校制定的有关总务工作制度。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二、坚持做好后勤服务常规工作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1、开学初，确保教学第一线的教学用品及时发放到位，教师教学、办公用品到位，使教学工作正常开展。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2、开学初、学期结束都分别对各班级的财产进行核查并登记如册，确切的落实财产责任制管理。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3、定期对学校的校舍、电器进行安全检查工作，确保师生的生命安全，并将检查记录汇总起来，发现问题及时维修。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4、及时对学生损坏的课桌椅、门、锁、窗、水电进行维修，保证学生正常上课。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三、校园美化工作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优美的环境能提高人的素质，努力创建优美的校园环境，进一步净化校园、美化校园，绿化校园。加强对校园内环境的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instrText xml:space="preserve"> HYPERLINK "https://www.xuexila.com/shenghuo/shoujiqingli/" \t "https://www.xuexila.com/fwn/gongzuojihuanian/_blank"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清理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，对花草树木的栽培与管理，努力创造良好的工作和育人环境，通过环境育人来提高全体学生的素质。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四、校产管理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1、对学校新增的财产进行登记、造册，强化财产管理，使学校财产管理逐步走上规范化，明细化，专业化，严防学校财产的流失。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2、加强对低值易耗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instrText xml:space="preserve"> HYPERLINK "https://www.xuexila.com/mengjian/wupin/" \t "https://www.xuexila.com/fwn/gongzuojihuanian/_blank"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物品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的管理工作，严格执行发放登记手续。如笔芯、复印纸张、油墨、办公用品等。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3、加强节水、节电教育，同时加强巡查管理力度，对师生中出现的浪费现象进行批评教育，对水电设备出现的问题及时维修。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4、规范物品采购的流程。各处室因工作需要的物品，先向分管领导申请，交总务处汇总，然后由校长审核，再由总务处具体购置，并做好入账记录。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5、负责指导学校公共财产、公共设施的管理、维护和调配，提高校产的利用率。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食品、卫生安全：抓好师生食堂管理，关心师生生活。对食堂食品从采购到制作进行全过程监督管理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严防食物中毒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切实提高伙食质量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努力使师生满意。具体落实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如下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3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1、监督、检查饭堂卫生设施，卫生防护设施，特别是消毒设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备、设施。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2、监督、检查食堂工作环境、加工场所、设备，各种用器卫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生、消毒情况。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3、对食堂食品原料的全面检查、核查。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4、督促、要求食堂要购买食品卫生责任险。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3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重点跟踪：货源的监督与检查。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、基建维修方面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检修维护学校的各项设施，也是总务处的主要工作，我们要在不影响正常教学工作的前提下，努力做到不等不靠，主动及时，为保证教学工作正常进行和延长学校财产的使用寿命做出努力。继续落实学校综合治理工作，在新学期开学前全面检修全校水电线路，及时解除存在隐患。平时要坚持做到每定期小检查、大检查的工作制度，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instrText xml:space="preserve"> HYPERLINK "https://www.xuexila.com/shenghuo/anquan/xiaofang/" \t "https://www.xuexila.com/fwn/gongzuojihuanian/_blank"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消防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灯光、水电、饮水设施等方面进行严格检查，发现问题及时处理，防患于未然。学校工作做得再好，但如果出现安全问题，便会影响教学，影响我校在社会上的声誉，安全重于泰山，要坚决杜绝安全事故。后勤工作是学校其他工作得以正常开展的前提，做好后勤保障事关重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总务处一定会和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学校其他各个处室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相互协调，做好各项工作，保证学校教学工作正常进行。我们有决心，有信心做好学校的后勤保障工作，争取使我校的后勤工作再上一个新台阶。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34664"/>
    <w:multiLevelType w:val="singleLevel"/>
    <w:tmpl w:val="DC034664"/>
    <w:lvl w:ilvl="0" w:tentative="0">
      <w:start w:val="7"/>
      <w:numFmt w:val="chineseCounting"/>
      <w:suff w:val="nothing"/>
      <w:lvlText w:val="（%1）"/>
      <w:lvlJc w:val="left"/>
      <w:pPr>
        <w:ind w:left="310"/>
      </w:pPr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DAxMjViMGJhY2Y4OGVmNmNmMjU2ZDAwYjY4NmEifQ=="/>
  </w:docVars>
  <w:rsids>
    <w:rsidRoot w:val="58E07C9B"/>
    <w:rsid w:val="00FD76E7"/>
    <w:rsid w:val="03467026"/>
    <w:rsid w:val="03544975"/>
    <w:rsid w:val="03857D59"/>
    <w:rsid w:val="043F7F37"/>
    <w:rsid w:val="0544717B"/>
    <w:rsid w:val="0613149D"/>
    <w:rsid w:val="082C3A4C"/>
    <w:rsid w:val="08444CD2"/>
    <w:rsid w:val="08AB6C02"/>
    <w:rsid w:val="08D21C61"/>
    <w:rsid w:val="092C556A"/>
    <w:rsid w:val="09FA45AE"/>
    <w:rsid w:val="0A4E0117"/>
    <w:rsid w:val="0AEB250D"/>
    <w:rsid w:val="0B6F70BF"/>
    <w:rsid w:val="0B7A0691"/>
    <w:rsid w:val="0D0E5534"/>
    <w:rsid w:val="0F425CF3"/>
    <w:rsid w:val="101518CD"/>
    <w:rsid w:val="119726C0"/>
    <w:rsid w:val="13C55FB7"/>
    <w:rsid w:val="147A0A7A"/>
    <w:rsid w:val="150E1BCE"/>
    <w:rsid w:val="152F31FC"/>
    <w:rsid w:val="156D2874"/>
    <w:rsid w:val="167B054A"/>
    <w:rsid w:val="179F60AA"/>
    <w:rsid w:val="180C0B12"/>
    <w:rsid w:val="1C2217F6"/>
    <w:rsid w:val="1C6C37EF"/>
    <w:rsid w:val="1FAB6A05"/>
    <w:rsid w:val="1FEE4F9D"/>
    <w:rsid w:val="217B6AA1"/>
    <w:rsid w:val="227B403F"/>
    <w:rsid w:val="2343237F"/>
    <w:rsid w:val="23B771BB"/>
    <w:rsid w:val="24E22CA6"/>
    <w:rsid w:val="25235D22"/>
    <w:rsid w:val="291B270C"/>
    <w:rsid w:val="29421614"/>
    <w:rsid w:val="29DA6337"/>
    <w:rsid w:val="2BB30700"/>
    <w:rsid w:val="2F400B7C"/>
    <w:rsid w:val="300F22AF"/>
    <w:rsid w:val="306369F3"/>
    <w:rsid w:val="30B128FC"/>
    <w:rsid w:val="31472A99"/>
    <w:rsid w:val="34EA0CDB"/>
    <w:rsid w:val="355B36DE"/>
    <w:rsid w:val="360108A4"/>
    <w:rsid w:val="38076EFD"/>
    <w:rsid w:val="384024AB"/>
    <w:rsid w:val="39F51588"/>
    <w:rsid w:val="3C5273D1"/>
    <w:rsid w:val="3CD8673A"/>
    <w:rsid w:val="3D6771FE"/>
    <w:rsid w:val="3F2D7472"/>
    <w:rsid w:val="3F4563B2"/>
    <w:rsid w:val="406A3261"/>
    <w:rsid w:val="40BE1742"/>
    <w:rsid w:val="41337B12"/>
    <w:rsid w:val="44F62456"/>
    <w:rsid w:val="44FC0500"/>
    <w:rsid w:val="450F4887"/>
    <w:rsid w:val="46F76818"/>
    <w:rsid w:val="48E047F3"/>
    <w:rsid w:val="49775601"/>
    <w:rsid w:val="4991327C"/>
    <w:rsid w:val="4996337F"/>
    <w:rsid w:val="4AA533AD"/>
    <w:rsid w:val="4CC076D1"/>
    <w:rsid w:val="4D42694D"/>
    <w:rsid w:val="4F9E0ABC"/>
    <w:rsid w:val="4FEA699A"/>
    <w:rsid w:val="509D15BE"/>
    <w:rsid w:val="5180610A"/>
    <w:rsid w:val="524470EB"/>
    <w:rsid w:val="547326CA"/>
    <w:rsid w:val="554D292C"/>
    <w:rsid w:val="55B0365E"/>
    <w:rsid w:val="565076A6"/>
    <w:rsid w:val="58312F06"/>
    <w:rsid w:val="585A48CA"/>
    <w:rsid w:val="58E07C9B"/>
    <w:rsid w:val="5954657E"/>
    <w:rsid w:val="5A7C29F9"/>
    <w:rsid w:val="5B34722C"/>
    <w:rsid w:val="5D36610E"/>
    <w:rsid w:val="5E260484"/>
    <w:rsid w:val="5ECE66D2"/>
    <w:rsid w:val="60A27B05"/>
    <w:rsid w:val="61397383"/>
    <w:rsid w:val="62951974"/>
    <w:rsid w:val="62C355B7"/>
    <w:rsid w:val="660D4C63"/>
    <w:rsid w:val="66FD19E6"/>
    <w:rsid w:val="68937AC8"/>
    <w:rsid w:val="68C108CD"/>
    <w:rsid w:val="694F6ED5"/>
    <w:rsid w:val="69A3047B"/>
    <w:rsid w:val="6ADB48A3"/>
    <w:rsid w:val="6C0D538D"/>
    <w:rsid w:val="6C724458"/>
    <w:rsid w:val="6CA47A04"/>
    <w:rsid w:val="6F105C56"/>
    <w:rsid w:val="6F5C7775"/>
    <w:rsid w:val="6FC3439D"/>
    <w:rsid w:val="71226CDA"/>
    <w:rsid w:val="721D1C99"/>
    <w:rsid w:val="73192AD9"/>
    <w:rsid w:val="73545CB9"/>
    <w:rsid w:val="792461EF"/>
    <w:rsid w:val="795D3FAE"/>
    <w:rsid w:val="79F55E8E"/>
    <w:rsid w:val="7AAB7E0F"/>
    <w:rsid w:val="7ABE32ED"/>
    <w:rsid w:val="7B781FB9"/>
    <w:rsid w:val="7BB404C8"/>
    <w:rsid w:val="7F3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hint="eastAsia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4320</Words>
  <Characters>4361</Characters>
  <Lines>0</Lines>
  <Paragraphs>0</Paragraphs>
  <TotalTime>3</TotalTime>
  <ScaleCrop>false</ScaleCrop>
  <LinksUpToDate>false</LinksUpToDate>
  <CharactersWithSpaces>4460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2021-05-05T02:53:00Z</dcterms:created>
  <dc:creator>Admin</dc:creator>
  <cp:lastModifiedBy>WPS_1601908728</cp:lastModifiedBy>
  <cp:lastPrinted>2021-05-06T06:31:00Z</cp:lastPrinted>
  <dcterms:modified xsi:type="dcterms:W3CDTF">2022-09-14T14:07:34Z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A8835EA7C5644EBFB7F941528CF2C661</vt:lpwstr>
  </property>
</Properties>
</file>