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7F90A">
      <w:pPr>
        <w:rPr>
          <w:rFonts w:ascii="仿宋_GB2312" w:hAnsi="仿宋_GB2312" w:eastAsia="仿宋_GB2312" w:cs="仿宋_GB2312"/>
          <w:sz w:val="36"/>
          <w:szCs w:val="36"/>
        </w:rPr>
      </w:pPr>
      <w:bookmarkStart w:id="12" w:name="_GoBack"/>
      <w:bookmarkEnd w:id="12"/>
    </w:p>
    <w:p w14:paraId="17582A55">
      <w:pPr>
        <w:rPr>
          <w:rFonts w:ascii="仿宋_GB2312" w:hAnsi="仿宋_GB2312" w:eastAsia="仿宋_GB2312" w:cs="仿宋_GB2312"/>
          <w:sz w:val="36"/>
          <w:szCs w:val="36"/>
        </w:rPr>
      </w:pPr>
    </w:p>
    <w:p w14:paraId="1CC67273">
      <w:pPr>
        <w:rPr>
          <w:rFonts w:ascii="仿宋_GB2312" w:hAnsi="仿宋_GB2312" w:eastAsia="仿宋_GB2312" w:cs="仿宋_GB2312"/>
          <w:sz w:val="36"/>
          <w:szCs w:val="36"/>
        </w:rPr>
      </w:pPr>
    </w:p>
    <w:p w14:paraId="28BAE9A8">
      <w:pPr>
        <w:rPr>
          <w:rFonts w:ascii="仿宋_GB2312" w:hAnsi="仿宋_GB2312" w:eastAsia="仿宋_GB2312" w:cs="仿宋_GB2312"/>
          <w:sz w:val="36"/>
          <w:szCs w:val="36"/>
        </w:rPr>
      </w:pPr>
    </w:p>
    <w:p w14:paraId="51077AEA">
      <w:pPr>
        <w:rPr>
          <w:rFonts w:ascii="仿宋_GB2312" w:hAnsi="仿宋_GB2312" w:eastAsia="仿宋_GB2312" w:cs="仿宋_GB2312"/>
          <w:sz w:val="36"/>
          <w:szCs w:val="36"/>
        </w:rPr>
      </w:pPr>
    </w:p>
    <w:p w14:paraId="38EB2EE7">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14:paraId="139231FE">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14:paraId="55D5B5B9">
      <w:pPr>
        <w:pStyle w:val="75"/>
      </w:pPr>
    </w:p>
    <w:p w14:paraId="1CDAE297">
      <w:pPr>
        <w:jc w:val="center"/>
        <w:rPr>
          <w:rFonts w:eastAsia="仿宋"/>
          <w:sz w:val="52"/>
          <w:szCs w:val="52"/>
        </w:rPr>
      </w:pPr>
    </w:p>
    <w:p w14:paraId="6DC578FF">
      <w:pPr>
        <w:ind w:firstLine="1040"/>
        <w:rPr>
          <w:rFonts w:eastAsia="仿宋"/>
          <w:sz w:val="44"/>
          <w:szCs w:val="44"/>
        </w:rPr>
      </w:pPr>
    </w:p>
    <w:p w14:paraId="4957B803">
      <w:pPr>
        <w:ind w:firstLine="1040"/>
        <w:rPr>
          <w:rFonts w:eastAsia="仿宋"/>
          <w:sz w:val="44"/>
          <w:szCs w:val="44"/>
        </w:rPr>
      </w:pPr>
    </w:p>
    <w:p w14:paraId="6FC2483B">
      <w:pPr>
        <w:ind w:firstLine="1040"/>
        <w:rPr>
          <w:rFonts w:eastAsia="仿宋"/>
          <w:sz w:val="44"/>
          <w:szCs w:val="44"/>
        </w:rPr>
      </w:pPr>
    </w:p>
    <w:p w14:paraId="1C8F3BB8">
      <w:pPr>
        <w:ind w:left="284" w:right="284"/>
        <w:rPr>
          <w:rFonts w:eastAsia="仿宋"/>
          <w:sz w:val="44"/>
          <w:szCs w:val="44"/>
        </w:rPr>
      </w:pPr>
    </w:p>
    <w:p w14:paraId="080B683E">
      <w:pPr>
        <w:ind w:left="284" w:right="284"/>
        <w:rPr>
          <w:rFonts w:eastAsia="仿宋"/>
          <w:sz w:val="44"/>
          <w:szCs w:val="44"/>
        </w:rPr>
      </w:pPr>
    </w:p>
    <w:p w14:paraId="0F7A0587">
      <w:pPr>
        <w:adjustRightInd w:val="0"/>
        <w:snapToGrid w:val="0"/>
        <w:spacing w:line="288" w:lineRule="auto"/>
        <w:ind w:left="567" w:right="567"/>
        <w:rPr>
          <w:rFonts w:eastAsia="仿宋_GB2312"/>
          <w:sz w:val="36"/>
          <w:szCs w:val="36"/>
          <w:u w:val="single"/>
        </w:rPr>
      </w:pPr>
      <w:r>
        <w:rPr>
          <w:rFonts w:hint="eastAsia" w:ascii="仿宋_GB2312" w:eastAsia="仿宋_GB2312"/>
          <w:sz w:val="36"/>
          <w:szCs w:val="36"/>
        </w:rPr>
        <w:t>项目名称：</w:t>
      </w:r>
      <w:r>
        <w:rPr>
          <w:rFonts w:eastAsia="仿宋_GB2312"/>
          <w:w w:val="95"/>
          <w:sz w:val="36"/>
          <w:szCs w:val="36"/>
          <w:u w:val="single"/>
        </w:rPr>
        <w:t>兰陵县中源建材有限公司</w:t>
      </w:r>
      <w:r>
        <w:rPr>
          <w:rFonts w:hint="eastAsia" w:eastAsia="仿宋_GB2312"/>
          <w:w w:val="95"/>
          <w:sz w:val="36"/>
          <w:szCs w:val="36"/>
          <w:u w:val="single"/>
        </w:rPr>
        <w:t>建设技改项目</w:t>
      </w:r>
    </w:p>
    <w:p w14:paraId="291212DC">
      <w:pPr>
        <w:adjustRightInd w:val="0"/>
        <w:snapToGrid w:val="0"/>
        <w:spacing w:line="288" w:lineRule="auto"/>
        <w:ind w:left="567" w:right="567"/>
        <w:rPr>
          <w:rFonts w:eastAsia="仿宋_GB2312"/>
          <w:sz w:val="36"/>
          <w:szCs w:val="36"/>
        </w:rPr>
      </w:pPr>
    </w:p>
    <w:p w14:paraId="7DE948E3">
      <w:pPr>
        <w:adjustRightInd w:val="0"/>
        <w:snapToGrid w:val="0"/>
        <w:spacing w:line="288" w:lineRule="auto"/>
        <w:ind w:left="567" w:right="567"/>
        <w:rPr>
          <w:rFonts w:eastAsia="仿宋_GB2312"/>
          <w:sz w:val="36"/>
          <w:szCs w:val="36"/>
          <w:u w:val="single"/>
        </w:rPr>
      </w:pPr>
      <w:r>
        <w:rPr>
          <w:rFonts w:eastAsia="仿宋_GB2312"/>
          <w:sz w:val="36"/>
          <w:szCs w:val="36"/>
        </w:rPr>
        <w:t>建设单位（盖章）：</w:t>
      </w:r>
      <w:r>
        <w:rPr>
          <w:rFonts w:hint="eastAsia" w:eastAsia="仿宋_GB2312"/>
          <w:sz w:val="36"/>
          <w:szCs w:val="36"/>
          <w:u w:val="single"/>
        </w:rPr>
        <w:t xml:space="preserve"> 兰陵县中源建材有限公司 </w:t>
      </w:r>
    </w:p>
    <w:p w14:paraId="53D45C87">
      <w:pPr>
        <w:adjustRightInd w:val="0"/>
        <w:snapToGrid w:val="0"/>
        <w:spacing w:line="288" w:lineRule="auto"/>
        <w:ind w:left="567" w:right="567"/>
        <w:rPr>
          <w:rFonts w:ascii="仿宋_GB2312" w:eastAsia="仿宋_GB2312"/>
          <w:sz w:val="36"/>
          <w:szCs w:val="36"/>
          <w:u w:val="single"/>
        </w:rPr>
      </w:pPr>
      <w:r>
        <w:rPr>
          <w:rFonts w:eastAsia="仿宋_GB2312"/>
          <w:sz w:val="36"/>
          <w:szCs w:val="36"/>
        </w:rPr>
        <w:t>编制日期：</w:t>
      </w:r>
      <w:r>
        <w:rPr>
          <w:rFonts w:eastAsia="仿宋_GB2312"/>
          <w:sz w:val="36"/>
          <w:szCs w:val="36"/>
          <w:u w:val="single"/>
        </w:rPr>
        <w:t xml:space="preserve">           2024年10月     </w:t>
      </w:r>
      <w:r>
        <w:rPr>
          <w:rFonts w:ascii="仿宋_GB2312" w:eastAsia="仿宋_GB2312"/>
          <w:sz w:val="36"/>
          <w:szCs w:val="36"/>
          <w:u w:val="single"/>
        </w:rPr>
        <w:t xml:space="preserve">      </w:t>
      </w:r>
    </w:p>
    <w:p w14:paraId="5D9C9B8E">
      <w:pPr>
        <w:adjustRightInd w:val="0"/>
        <w:snapToGrid w:val="0"/>
        <w:spacing w:line="288" w:lineRule="auto"/>
        <w:ind w:firstLine="1040"/>
        <w:rPr>
          <w:rFonts w:ascii="仿宋_GB2312" w:eastAsia="仿宋_GB2312"/>
          <w:sz w:val="36"/>
          <w:szCs w:val="36"/>
          <w:u w:val="single"/>
        </w:rPr>
      </w:pPr>
      <w:bookmarkStart w:id="0" w:name="_Hlk57884087"/>
    </w:p>
    <w:p w14:paraId="72B37E02">
      <w:pPr>
        <w:adjustRightInd w:val="0"/>
        <w:snapToGrid w:val="0"/>
        <w:spacing w:line="288" w:lineRule="auto"/>
        <w:ind w:firstLine="1040"/>
        <w:rPr>
          <w:rFonts w:ascii="仿宋_GB2312" w:eastAsia="仿宋_GB2312"/>
          <w:sz w:val="36"/>
          <w:szCs w:val="36"/>
        </w:rPr>
      </w:pPr>
    </w:p>
    <w:p w14:paraId="000329C1">
      <w:pPr>
        <w:adjustRightInd w:val="0"/>
        <w:snapToGrid w:val="0"/>
        <w:spacing w:line="288" w:lineRule="auto"/>
        <w:ind w:firstLine="1040"/>
        <w:rPr>
          <w:rFonts w:ascii="仿宋_GB2312" w:eastAsia="仿宋_GB2312"/>
          <w:sz w:val="36"/>
          <w:szCs w:val="36"/>
        </w:rPr>
      </w:pPr>
    </w:p>
    <w:p w14:paraId="1352FB76">
      <w:pPr>
        <w:adjustRightInd w:val="0"/>
        <w:snapToGrid w:val="0"/>
        <w:spacing w:line="288" w:lineRule="auto"/>
        <w:ind w:firstLine="1040"/>
        <w:rPr>
          <w:rFonts w:ascii="仿宋_GB2312" w:eastAsia="仿宋_GB2312"/>
          <w:sz w:val="36"/>
          <w:szCs w:val="36"/>
        </w:rPr>
      </w:pPr>
    </w:p>
    <w:p w14:paraId="75B11279">
      <w:pPr>
        <w:adjustRightInd w:val="0"/>
        <w:snapToGrid w:val="0"/>
        <w:spacing w:line="288" w:lineRule="auto"/>
        <w:ind w:firstLine="1040"/>
        <w:rPr>
          <w:rFonts w:hint="eastAsia" w:ascii="仿宋_GB2312" w:eastAsia="仿宋_GB2312"/>
          <w:sz w:val="36"/>
          <w:szCs w:val="36"/>
        </w:rPr>
      </w:pPr>
    </w:p>
    <w:bookmarkEnd w:id="0"/>
    <w:p w14:paraId="7F994B1A">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14:paraId="65CEE13A">
      <w:pPr>
        <w:adjustRightInd w:val="0"/>
        <w:snapToGrid w:val="0"/>
        <w:spacing w:line="288" w:lineRule="auto"/>
        <w:ind w:firstLine="1040"/>
        <w:rPr>
          <w:rFonts w:ascii="仿宋_GB2312" w:eastAsia="仿宋_GB2312"/>
          <w:color w:val="FF0000"/>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30AB10A4">
      <w:pPr>
        <w:pStyle w:val="15"/>
        <w:rPr>
          <w:rFonts w:ascii="黑体" w:hAnsi="黑体" w:eastAsia="黑体"/>
          <w:sz w:val="30"/>
          <w:szCs w:val="30"/>
        </w:rPr>
      </w:pPr>
      <w:r>
        <w:rPr>
          <w:rFonts w:hint="eastAsia" w:ascii="黑体" w:hAnsi="黑体" w:eastAsia="黑体"/>
          <w:sz w:val="30"/>
          <w:szCs w:val="30"/>
        </w:rPr>
        <w:t>一、建设项目基本情况</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1"/>
        <w:gridCol w:w="2384"/>
        <w:gridCol w:w="2395"/>
        <w:gridCol w:w="2750"/>
      </w:tblGrid>
      <w:tr w14:paraId="063B1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6" w:type="pct"/>
            <w:tcMar>
              <w:top w:w="16" w:type="dxa"/>
              <w:left w:w="16" w:type="dxa"/>
              <w:right w:w="16" w:type="dxa"/>
            </w:tcMar>
            <w:vAlign w:val="center"/>
          </w:tcPr>
          <w:p w14:paraId="65A645DD">
            <w:pPr>
              <w:adjustRightInd w:val="0"/>
              <w:snapToGrid w:val="0"/>
              <w:jc w:val="center"/>
              <w:rPr>
                <w:rFonts w:ascii="宋体" w:hAnsi="宋体" w:cs="宋体"/>
                <w:szCs w:val="21"/>
              </w:rPr>
            </w:pPr>
            <w:r>
              <w:rPr>
                <w:rFonts w:hint="eastAsia" w:ascii="宋体" w:hAnsi="宋体" w:cs="宋体"/>
                <w:szCs w:val="21"/>
              </w:rPr>
              <w:t>建设项目名称</w:t>
            </w:r>
          </w:p>
        </w:tc>
        <w:tc>
          <w:tcPr>
            <w:tcW w:w="4244" w:type="pct"/>
            <w:gridSpan w:val="3"/>
            <w:vAlign w:val="center"/>
          </w:tcPr>
          <w:p w14:paraId="5FD6725B">
            <w:pPr>
              <w:adjustRightInd w:val="0"/>
              <w:snapToGrid w:val="0"/>
              <w:jc w:val="center"/>
              <w:rPr>
                <w:szCs w:val="21"/>
              </w:rPr>
            </w:pPr>
            <w:r>
              <w:rPr>
                <w:szCs w:val="21"/>
              </w:rPr>
              <w:t>兰陵县中源建材有限公司建设技改项目</w:t>
            </w:r>
          </w:p>
        </w:tc>
      </w:tr>
      <w:tr w14:paraId="79CCF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6" w:type="pct"/>
            <w:tcMar>
              <w:top w:w="16" w:type="dxa"/>
              <w:left w:w="16" w:type="dxa"/>
              <w:right w:w="16" w:type="dxa"/>
            </w:tcMar>
            <w:vAlign w:val="center"/>
          </w:tcPr>
          <w:p w14:paraId="2C26BE75">
            <w:pPr>
              <w:adjustRightInd w:val="0"/>
              <w:snapToGrid w:val="0"/>
              <w:jc w:val="center"/>
              <w:rPr>
                <w:rFonts w:ascii="宋体" w:hAnsi="宋体" w:cs="宋体"/>
                <w:szCs w:val="21"/>
              </w:rPr>
            </w:pPr>
            <w:r>
              <w:rPr>
                <w:rFonts w:hint="eastAsia" w:ascii="宋体" w:hAnsi="宋体" w:cs="宋体"/>
                <w:szCs w:val="21"/>
              </w:rPr>
              <w:t>项目代码</w:t>
            </w:r>
          </w:p>
        </w:tc>
        <w:tc>
          <w:tcPr>
            <w:tcW w:w="4244" w:type="pct"/>
            <w:gridSpan w:val="3"/>
            <w:vAlign w:val="center"/>
          </w:tcPr>
          <w:p w14:paraId="05775DB0">
            <w:pPr>
              <w:adjustRightInd w:val="0"/>
              <w:snapToGrid w:val="0"/>
              <w:jc w:val="center"/>
              <w:rPr>
                <w:szCs w:val="21"/>
              </w:rPr>
            </w:pPr>
            <w:r>
              <w:rPr>
                <w:szCs w:val="21"/>
              </w:rPr>
              <w:t>2403-371333-07-02-523263</w:t>
            </w:r>
          </w:p>
        </w:tc>
      </w:tr>
      <w:tr w14:paraId="0E9A7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6" w:type="pct"/>
            <w:tcMar>
              <w:top w:w="16" w:type="dxa"/>
              <w:left w:w="16" w:type="dxa"/>
              <w:right w:w="16" w:type="dxa"/>
            </w:tcMar>
            <w:vAlign w:val="center"/>
          </w:tcPr>
          <w:p w14:paraId="377791FF">
            <w:pPr>
              <w:adjustRightInd w:val="0"/>
              <w:snapToGrid w:val="0"/>
              <w:jc w:val="center"/>
              <w:rPr>
                <w:rFonts w:ascii="宋体" w:hAnsi="宋体" w:cs="宋体"/>
                <w:szCs w:val="21"/>
              </w:rPr>
            </w:pPr>
            <w:r>
              <w:rPr>
                <w:rFonts w:hint="eastAsia" w:ascii="宋体" w:hAnsi="宋体" w:cs="宋体"/>
                <w:szCs w:val="21"/>
              </w:rPr>
              <w:t>建设单位</w:t>
            </w:r>
          </w:p>
          <w:p w14:paraId="755274CF">
            <w:pPr>
              <w:adjustRightInd w:val="0"/>
              <w:snapToGrid w:val="0"/>
              <w:jc w:val="center"/>
              <w:rPr>
                <w:rFonts w:ascii="宋体" w:hAnsi="宋体" w:cs="宋体"/>
                <w:szCs w:val="21"/>
              </w:rPr>
            </w:pPr>
            <w:r>
              <w:rPr>
                <w:rFonts w:hint="eastAsia" w:ascii="宋体" w:hAnsi="宋体" w:cs="宋体"/>
                <w:szCs w:val="21"/>
              </w:rPr>
              <w:t>联系人</w:t>
            </w:r>
          </w:p>
        </w:tc>
        <w:tc>
          <w:tcPr>
            <w:tcW w:w="1344" w:type="pct"/>
            <w:vAlign w:val="center"/>
          </w:tcPr>
          <w:p w14:paraId="2FAFF174">
            <w:pPr>
              <w:widowControl/>
              <w:jc w:val="center"/>
              <w:rPr>
                <w:szCs w:val="21"/>
              </w:rPr>
            </w:pPr>
            <w:r>
              <w:rPr>
                <w:szCs w:val="21"/>
              </w:rPr>
              <w:t>魏巷宇</w:t>
            </w:r>
          </w:p>
        </w:tc>
        <w:tc>
          <w:tcPr>
            <w:tcW w:w="1350" w:type="pct"/>
            <w:vAlign w:val="center"/>
          </w:tcPr>
          <w:p w14:paraId="30F4CB68">
            <w:pPr>
              <w:adjustRightInd w:val="0"/>
              <w:snapToGrid w:val="0"/>
              <w:jc w:val="center"/>
              <w:rPr>
                <w:szCs w:val="21"/>
              </w:rPr>
            </w:pPr>
            <w:r>
              <w:rPr>
                <w:szCs w:val="21"/>
              </w:rPr>
              <w:t>联系方式</w:t>
            </w:r>
          </w:p>
        </w:tc>
        <w:tc>
          <w:tcPr>
            <w:tcW w:w="1550" w:type="pct"/>
            <w:vAlign w:val="center"/>
          </w:tcPr>
          <w:p w14:paraId="10F85FE0">
            <w:pPr>
              <w:widowControl/>
              <w:jc w:val="center"/>
              <w:rPr>
                <w:szCs w:val="21"/>
              </w:rPr>
            </w:pPr>
            <w:r>
              <w:rPr>
                <w:szCs w:val="21"/>
              </w:rPr>
              <w:t>15192971898</w:t>
            </w:r>
          </w:p>
        </w:tc>
      </w:tr>
      <w:tr w14:paraId="1593C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6" w:type="pct"/>
            <w:tcMar>
              <w:top w:w="16" w:type="dxa"/>
              <w:left w:w="16" w:type="dxa"/>
              <w:right w:w="16" w:type="dxa"/>
            </w:tcMar>
            <w:vAlign w:val="center"/>
          </w:tcPr>
          <w:p w14:paraId="6AFCFE58">
            <w:pPr>
              <w:adjustRightInd w:val="0"/>
              <w:snapToGrid w:val="0"/>
              <w:jc w:val="center"/>
              <w:rPr>
                <w:rFonts w:ascii="宋体" w:hAnsi="宋体" w:cs="宋体"/>
                <w:szCs w:val="21"/>
              </w:rPr>
            </w:pPr>
            <w:r>
              <w:rPr>
                <w:rFonts w:hint="eastAsia" w:ascii="宋体" w:hAnsi="宋体" w:cs="宋体"/>
                <w:szCs w:val="21"/>
              </w:rPr>
              <w:t>建设地点</w:t>
            </w:r>
          </w:p>
        </w:tc>
        <w:tc>
          <w:tcPr>
            <w:tcW w:w="4244" w:type="pct"/>
            <w:gridSpan w:val="3"/>
            <w:vAlign w:val="center"/>
          </w:tcPr>
          <w:p w14:paraId="1380FDC3">
            <w:pPr>
              <w:adjustRightInd w:val="0"/>
              <w:snapToGrid w:val="0"/>
              <w:jc w:val="center"/>
              <w:rPr>
                <w:szCs w:val="21"/>
              </w:rPr>
            </w:pPr>
            <w:r>
              <w:rPr>
                <w:rFonts w:hint="eastAsia"/>
                <w:szCs w:val="21"/>
              </w:rPr>
              <w:t>山东省临沂市兰陵县兰陵经济开发区大宗山路与新开路交汇处东300米路南（兰陵县中源建材有限公司院内）</w:t>
            </w:r>
          </w:p>
        </w:tc>
      </w:tr>
      <w:tr w14:paraId="1DF6B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6" w:type="pct"/>
            <w:tcMar>
              <w:top w:w="16" w:type="dxa"/>
              <w:left w:w="16" w:type="dxa"/>
              <w:right w:w="16" w:type="dxa"/>
            </w:tcMar>
            <w:vAlign w:val="center"/>
          </w:tcPr>
          <w:p w14:paraId="12EBC8BD">
            <w:pPr>
              <w:adjustRightInd w:val="0"/>
              <w:snapToGrid w:val="0"/>
              <w:jc w:val="center"/>
              <w:rPr>
                <w:rFonts w:ascii="宋体" w:hAnsi="宋体" w:cs="宋体"/>
                <w:szCs w:val="21"/>
              </w:rPr>
            </w:pPr>
            <w:r>
              <w:rPr>
                <w:rFonts w:hint="eastAsia" w:ascii="宋体" w:hAnsi="宋体" w:cs="宋体"/>
                <w:szCs w:val="21"/>
              </w:rPr>
              <w:t>地理坐标</w:t>
            </w:r>
          </w:p>
        </w:tc>
        <w:tc>
          <w:tcPr>
            <w:tcW w:w="4244" w:type="pct"/>
            <w:gridSpan w:val="3"/>
            <w:vAlign w:val="center"/>
          </w:tcPr>
          <w:p w14:paraId="684CFEAD">
            <w:pPr>
              <w:jc w:val="center"/>
              <w:rPr>
                <w:szCs w:val="21"/>
              </w:rPr>
            </w:pPr>
            <w:r>
              <w:rPr>
                <w:szCs w:val="21"/>
              </w:rPr>
              <w:t>（</w:t>
            </w:r>
            <w:r>
              <w:rPr>
                <w:szCs w:val="21"/>
                <w:u w:val="single"/>
              </w:rPr>
              <w:t xml:space="preserve">E 118 </w:t>
            </w:r>
            <w:r>
              <w:rPr>
                <w:szCs w:val="21"/>
              </w:rPr>
              <w:t>度</w:t>
            </w:r>
            <w:r>
              <w:rPr>
                <w:szCs w:val="21"/>
                <w:u w:val="single"/>
              </w:rPr>
              <w:t xml:space="preserve"> 0 </w:t>
            </w:r>
            <w:r>
              <w:rPr>
                <w:szCs w:val="21"/>
              </w:rPr>
              <w:t>分</w:t>
            </w:r>
            <w:r>
              <w:rPr>
                <w:szCs w:val="21"/>
                <w:u w:val="single"/>
              </w:rPr>
              <w:t xml:space="preserve"> 6.5732 </w:t>
            </w:r>
            <w:r>
              <w:rPr>
                <w:szCs w:val="21"/>
              </w:rPr>
              <w:t>秒，</w:t>
            </w:r>
            <w:r>
              <w:rPr>
                <w:szCs w:val="21"/>
                <w:u w:val="single"/>
              </w:rPr>
              <w:t xml:space="preserve">N 34 </w:t>
            </w:r>
            <w:r>
              <w:rPr>
                <w:szCs w:val="21"/>
              </w:rPr>
              <w:t>度</w:t>
            </w:r>
            <w:r>
              <w:rPr>
                <w:szCs w:val="21"/>
                <w:u w:val="single"/>
              </w:rPr>
              <w:t xml:space="preserve"> 51 </w:t>
            </w:r>
            <w:r>
              <w:rPr>
                <w:szCs w:val="21"/>
              </w:rPr>
              <w:t>分</w:t>
            </w:r>
            <w:r>
              <w:rPr>
                <w:szCs w:val="21"/>
                <w:u w:val="single"/>
              </w:rPr>
              <w:t xml:space="preserve"> 23.798 </w:t>
            </w:r>
            <w:r>
              <w:rPr>
                <w:szCs w:val="21"/>
              </w:rPr>
              <w:t>秒）</w:t>
            </w:r>
          </w:p>
        </w:tc>
      </w:tr>
      <w:tr w14:paraId="6254C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756" w:type="pct"/>
            <w:tcMar>
              <w:top w:w="16" w:type="dxa"/>
              <w:left w:w="16" w:type="dxa"/>
              <w:right w:w="16" w:type="dxa"/>
            </w:tcMar>
            <w:vAlign w:val="center"/>
          </w:tcPr>
          <w:p w14:paraId="02C345EF">
            <w:pPr>
              <w:adjustRightInd w:val="0"/>
              <w:snapToGrid w:val="0"/>
              <w:jc w:val="center"/>
              <w:rPr>
                <w:rFonts w:ascii="宋体" w:hAnsi="宋体" w:cs="宋体"/>
                <w:szCs w:val="21"/>
              </w:rPr>
            </w:pPr>
            <w:r>
              <w:rPr>
                <w:rFonts w:hint="eastAsia" w:ascii="宋体" w:hAnsi="宋体" w:cs="宋体"/>
                <w:szCs w:val="21"/>
              </w:rPr>
              <w:t>国民经济</w:t>
            </w:r>
          </w:p>
          <w:p w14:paraId="592BE696">
            <w:pPr>
              <w:adjustRightInd w:val="0"/>
              <w:snapToGrid w:val="0"/>
              <w:jc w:val="center"/>
              <w:rPr>
                <w:rFonts w:ascii="宋体" w:hAnsi="宋体" w:cs="宋体"/>
                <w:szCs w:val="21"/>
              </w:rPr>
            </w:pPr>
            <w:r>
              <w:rPr>
                <w:rFonts w:hint="eastAsia" w:ascii="宋体" w:hAnsi="宋体" w:cs="宋体"/>
                <w:szCs w:val="21"/>
              </w:rPr>
              <w:t>行业类别</w:t>
            </w:r>
          </w:p>
        </w:tc>
        <w:tc>
          <w:tcPr>
            <w:tcW w:w="1344" w:type="pct"/>
            <w:vAlign w:val="center"/>
          </w:tcPr>
          <w:p w14:paraId="1237F413">
            <w:pPr>
              <w:adjustRightInd w:val="0"/>
              <w:snapToGrid w:val="0"/>
              <w:jc w:val="center"/>
            </w:pPr>
            <w:r>
              <w:rPr>
                <w:rFonts w:hint="eastAsia"/>
              </w:rPr>
              <w:t>C3039 其他建筑材料制造</w:t>
            </w:r>
          </w:p>
        </w:tc>
        <w:tc>
          <w:tcPr>
            <w:tcW w:w="1350" w:type="pct"/>
            <w:vAlign w:val="center"/>
          </w:tcPr>
          <w:p w14:paraId="515CA90B">
            <w:pPr>
              <w:adjustRightInd w:val="0"/>
              <w:snapToGrid w:val="0"/>
              <w:jc w:val="center"/>
              <w:rPr>
                <w:rFonts w:ascii="宋体" w:hAnsi="宋体" w:cs="宋体"/>
                <w:szCs w:val="21"/>
              </w:rPr>
            </w:pPr>
            <w:bookmarkStart w:id="1" w:name="_Hlk49843745"/>
            <w:r>
              <w:rPr>
                <w:rFonts w:hint="eastAsia" w:ascii="宋体" w:hAnsi="宋体" w:cs="宋体"/>
                <w:szCs w:val="21"/>
              </w:rPr>
              <w:t>建设项目</w:t>
            </w:r>
          </w:p>
          <w:p w14:paraId="687482CB">
            <w:pPr>
              <w:adjustRightInd w:val="0"/>
              <w:snapToGrid w:val="0"/>
              <w:jc w:val="center"/>
              <w:rPr>
                <w:rFonts w:ascii="宋体" w:hAnsi="宋体" w:cs="宋体"/>
                <w:szCs w:val="21"/>
              </w:rPr>
            </w:pPr>
            <w:r>
              <w:rPr>
                <w:rFonts w:hint="eastAsia" w:ascii="宋体" w:hAnsi="宋体" w:cs="宋体"/>
                <w:szCs w:val="21"/>
              </w:rPr>
              <w:t>行业类别</w:t>
            </w:r>
            <w:bookmarkEnd w:id="1"/>
          </w:p>
        </w:tc>
        <w:tc>
          <w:tcPr>
            <w:tcW w:w="1550" w:type="pct"/>
            <w:vAlign w:val="center"/>
          </w:tcPr>
          <w:p w14:paraId="01B8137F">
            <w:pPr>
              <w:adjustRightInd w:val="0"/>
              <w:snapToGrid w:val="0"/>
              <w:jc w:val="center"/>
            </w:pPr>
            <w:r>
              <w:rPr>
                <w:rFonts w:hint="eastAsia"/>
                <w:szCs w:val="21"/>
              </w:rPr>
              <w:t>二十七、非金属矿物制品业3</w:t>
            </w:r>
            <w:r>
              <w:rPr>
                <w:szCs w:val="21"/>
              </w:rPr>
              <w:t>0；</w:t>
            </w:r>
            <w:r>
              <w:rPr>
                <w:rFonts w:hint="eastAsia"/>
                <w:szCs w:val="21"/>
              </w:rPr>
              <w:t>5</w:t>
            </w:r>
            <w:r>
              <w:rPr>
                <w:szCs w:val="21"/>
              </w:rPr>
              <w:t>6 砖瓦、石材等建筑材料制造</w:t>
            </w:r>
            <w:r>
              <w:rPr>
                <w:rFonts w:hint="eastAsia"/>
                <w:szCs w:val="21"/>
              </w:rPr>
              <w:t>3</w:t>
            </w:r>
            <w:r>
              <w:rPr>
                <w:szCs w:val="21"/>
              </w:rPr>
              <w:t>03；其他建筑材料制造</w:t>
            </w:r>
          </w:p>
        </w:tc>
      </w:tr>
      <w:tr w14:paraId="1550E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756" w:type="pct"/>
            <w:tcMar>
              <w:top w:w="16" w:type="dxa"/>
              <w:left w:w="16" w:type="dxa"/>
              <w:right w:w="16" w:type="dxa"/>
            </w:tcMar>
            <w:vAlign w:val="center"/>
          </w:tcPr>
          <w:p w14:paraId="4308BBDA">
            <w:pPr>
              <w:adjustRightInd w:val="0"/>
              <w:snapToGrid w:val="0"/>
              <w:jc w:val="center"/>
              <w:rPr>
                <w:rFonts w:ascii="宋体" w:hAnsi="宋体" w:cs="宋体"/>
                <w:szCs w:val="21"/>
              </w:rPr>
            </w:pPr>
            <w:r>
              <w:rPr>
                <w:rFonts w:hint="eastAsia" w:ascii="宋体" w:hAnsi="宋体" w:cs="宋体"/>
                <w:szCs w:val="21"/>
              </w:rPr>
              <w:t>建设性质</w:t>
            </w:r>
          </w:p>
        </w:tc>
        <w:tc>
          <w:tcPr>
            <w:tcW w:w="1344" w:type="pct"/>
            <w:vAlign w:val="center"/>
          </w:tcPr>
          <w:p w14:paraId="49DA5F74">
            <w:pPr>
              <w:jc w:val="left"/>
              <w:rPr>
                <w:rFonts w:ascii="宋体" w:hAnsi="宋体" w:cs="宋体"/>
                <w:szCs w:val="21"/>
              </w:rPr>
            </w:pPr>
            <w:r>
              <w:rPr>
                <w:rFonts w:hint="eastAsia" w:ascii="宋体" w:hAnsi="宋体" w:cs="宋体"/>
                <w:szCs w:val="21"/>
              </w:rPr>
              <w:t>□新建（迁建）</w:t>
            </w:r>
          </w:p>
          <w:p w14:paraId="3D94379E">
            <w:pPr>
              <w:jc w:val="left"/>
              <w:rPr>
                <w:rFonts w:ascii="宋体" w:hAnsi="宋体" w:cs="宋体"/>
                <w:szCs w:val="21"/>
              </w:rPr>
            </w:pPr>
            <w:r>
              <w:rPr>
                <w:rFonts w:hint="eastAsia" w:ascii="宋体" w:hAnsi="宋体" w:cs="宋体"/>
                <w:szCs w:val="21"/>
              </w:rPr>
              <w:t>□改建</w:t>
            </w:r>
          </w:p>
          <w:p w14:paraId="174B2721">
            <w:pPr>
              <w:jc w:val="left"/>
              <w:rPr>
                <w:rFonts w:ascii="宋体" w:hAnsi="宋体" w:cs="宋体"/>
                <w:szCs w:val="21"/>
              </w:rPr>
            </w:pPr>
            <w:r>
              <w:rPr>
                <w:rFonts w:hint="eastAsia" w:ascii="宋体" w:hAnsi="宋体" w:cs="宋体"/>
                <w:szCs w:val="21"/>
              </w:rPr>
              <w:sym w:font="Wingdings 2" w:char="F052"/>
            </w:r>
            <w:r>
              <w:rPr>
                <w:rFonts w:hint="eastAsia" w:ascii="宋体" w:hAnsi="宋体" w:cs="宋体"/>
                <w:szCs w:val="21"/>
              </w:rPr>
              <w:t>扩建</w:t>
            </w:r>
          </w:p>
          <w:p w14:paraId="76109F8B">
            <w:pPr>
              <w:jc w:val="left"/>
              <w:rPr>
                <w:rFonts w:ascii="宋体" w:hAnsi="宋体" w:cs="宋体"/>
                <w:szCs w:val="21"/>
              </w:rPr>
            </w:pPr>
            <w:r>
              <w:rPr>
                <w:rFonts w:hint="eastAsia" w:ascii="宋体" w:hAnsi="宋体" w:cs="宋体"/>
                <w:szCs w:val="21"/>
              </w:rPr>
              <w:t>□技术改造</w:t>
            </w:r>
          </w:p>
        </w:tc>
        <w:tc>
          <w:tcPr>
            <w:tcW w:w="1350" w:type="pct"/>
            <w:vAlign w:val="center"/>
          </w:tcPr>
          <w:p w14:paraId="7E5C07B7">
            <w:pPr>
              <w:adjustRightInd w:val="0"/>
              <w:snapToGrid w:val="0"/>
              <w:jc w:val="center"/>
              <w:rPr>
                <w:rFonts w:ascii="宋体" w:hAnsi="宋体" w:cs="宋体"/>
                <w:szCs w:val="21"/>
              </w:rPr>
            </w:pPr>
            <w:r>
              <w:rPr>
                <w:rFonts w:hint="eastAsia" w:ascii="宋体" w:hAnsi="宋体" w:cs="宋体"/>
                <w:szCs w:val="21"/>
              </w:rPr>
              <w:t>建设项目</w:t>
            </w:r>
          </w:p>
          <w:p w14:paraId="3D1C7DD6">
            <w:pPr>
              <w:adjustRightInd w:val="0"/>
              <w:snapToGrid w:val="0"/>
              <w:jc w:val="center"/>
              <w:rPr>
                <w:rFonts w:ascii="宋体" w:hAnsi="宋体" w:cs="宋体"/>
                <w:szCs w:val="21"/>
              </w:rPr>
            </w:pPr>
            <w:r>
              <w:rPr>
                <w:rFonts w:hint="eastAsia" w:ascii="宋体" w:hAnsi="宋体" w:cs="宋体"/>
                <w:szCs w:val="21"/>
              </w:rPr>
              <w:t>申报情形</w:t>
            </w:r>
          </w:p>
        </w:tc>
        <w:tc>
          <w:tcPr>
            <w:tcW w:w="1550" w:type="pct"/>
            <w:vAlign w:val="center"/>
          </w:tcPr>
          <w:p w14:paraId="7F6D62BA">
            <w:pPr>
              <w:jc w:val="left"/>
              <w:rPr>
                <w:rFonts w:ascii="宋体" w:hAnsi="宋体" w:cs="宋体"/>
                <w:szCs w:val="21"/>
              </w:rPr>
            </w:pPr>
            <w:r>
              <w:rPr>
                <w:rFonts w:hint="eastAsia" w:ascii="宋体" w:hAnsi="宋体" w:cs="宋体"/>
                <w:szCs w:val="21"/>
              </w:rPr>
              <w:sym w:font="Wingdings 2" w:char="F052"/>
            </w:r>
            <w:r>
              <w:rPr>
                <w:rFonts w:hint="eastAsia" w:ascii="宋体" w:hAnsi="宋体" w:cs="宋体"/>
                <w:szCs w:val="21"/>
              </w:rPr>
              <w:t>首次申报项目</w:t>
            </w:r>
            <w:r>
              <w:rPr>
                <w:rFonts w:ascii="宋体" w:hAnsi="宋体" w:cs="宋体"/>
                <w:szCs w:val="21"/>
              </w:rPr>
              <w:t xml:space="preserve">             </w:t>
            </w:r>
          </w:p>
          <w:p w14:paraId="64053D48">
            <w:pPr>
              <w:jc w:val="left"/>
              <w:rPr>
                <w:rFonts w:ascii="宋体" w:hAnsi="宋体" w:cs="宋体"/>
                <w:szCs w:val="21"/>
              </w:rPr>
            </w:pPr>
            <w:r>
              <w:rPr>
                <w:rFonts w:hint="eastAsia" w:ascii="宋体" w:hAnsi="宋体" w:cs="宋体"/>
                <w:szCs w:val="21"/>
              </w:rPr>
              <w:t>□不予批准后再次申报项目</w:t>
            </w:r>
          </w:p>
          <w:p w14:paraId="48923119">
            <w:pPr>
              <w:jc w:val="left"/>
              <w:rPr>
                <w:rFonts w:ascii="宋体" w:hAnsi="宋体" w:cs="宋体"/>
                <w:szCs w:val="21"/>
              </w:rPr>
            </w:pPr>
            <w:r>
              <w:rPr>
                <w:rFonts w:hint="eastAsia" w:ascii="宋体" w:hAnsi="宋体" w:cs="宋体"/>
                <w:szCs w:val="21"/>
              </w:rPr>
              <w:t>□超五年重新审核项目</w:t>
            </w:r>
            <w:r>
              <w:rPr>
                <w:rFonts w:ascii="宋体" w:hAnsi="宋体" w:cs="宋体"/>
                <w:szCs w:val="21"/>
              </w:rPr>
              <w:t xml:space="preserve">     </w:t>
            </w:r>
          </w:p>
          <w:p w14:paraId="7DAF3FF1">
            <w:pPr>
              <w:jc w:val="left"/>
              <w:rPr>
                <w:rFonts w:ascii="宋体" w:hAnsi="宋体" w:cs="宋体"/>
                <w:szCs w:val="21"/>
              </w:rPr>
            </w:pPr>
            <w:r>
              <w:rPr>
                <w:rFonts w:hint="eastAsia" w:ascii="宋体" w:hAnsi="宋体" w:cs="宋体"/>
                <w:szCs w:val="21"/>
              </w:rPr>
              <w:t>□重大变动重新报批项目</w:t>
            </w:r>
          </w:p>
        </w:tc>
      </w:tr>
      <w:tr w14:paraId="37168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6" w:type="pct"/>
            <w:tcMar>
              <w:top w:w="16" w:type="dxa"/>
              <w:left w:w="16" w:type="dxa"/>
              <w:right w:w="16" w:type="dxa"/>
            </w:tcMar>
            <w:vAlign w:val="center"/>
          </w:tcPr>
          <w:p w14:paraId="61A87186">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r>
              <w:rPr>
                <w:rFonts w:hint="eastAsia" w:ascii="宋体" w:hAnsi="宋体" w:cs="宋体"/>
                <w:szCs w:val="21"/>
              </w:rPr>
              <w:t>备案）部门（选填）</w:t>
            </w:r>
          </w:p>
        </w:tc>
        <w:tc>
          <w:tcPr>
            <w:tcW w:w="1344" w:type="pct"/>
            <w:vAlign w:val="center"/>
          </w:tcPr>
          <w:p w14:paraId="36888248">
            <w:pPr>
              <w:adjustRightInd w:val="0"/>
              <w:snapToGrid w:val="0"/>
              <w:jc w:val="center"/>
              <w:rPr>
                <w:rFonts w:ascii="宋体" w:hAnsi="宋体" w:cs="宋体"/>
                <w:szCs w:val="21"/>
              </w:rPr>
            </w:pPr>
            <w:r>
              <w:rPr>
                <w:rFonts w:hint="eastAsia"/>
                <w:szCs w:val="21"/>
              </w:rPr>
              <w:t>兰陵经济开发区行政审批服务局</w:t>
            </w:r>
          </w:p>
        </w:tc>
        <w:tc>
          <w:tcPr>
            <w:tcW w:w="1350" w:type="pct"/>
            <w:vAlign w:val="center"/>
          </w:tcPr>
          <w:p w14:paraId="482340FE">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p>
          <w:p w14:paraId="1ABCEFAB">
            <w:pPr>
              <w:adjustRightInd w:val="0"/>
              <w:snapToGrid w:val="0"/>
              <w:jc w:val="center"/>
              <w:rPr>
                <w:rFonts w:ascii="宋体" w:hAnsi="宋体" w:cs="宋体"/>
                <w:szCs w:val="21"/>
              </w:rPr>
            </w:pPr>
            <w:r>
              <w:rPr>
                <w:rFonts w:hint="eastAsia" w:ascii="宋体" w:hAnsi="宋体" w:cs="宋体"/>
                <w:szCs w:val="21"/>
              </w:rPr>
              <w:t>备案）文号（选填）</w:t>
            </w:r>
          </w:p>
        </w:tc>
        <w:tc>
          <w:tcPr>
            <w:tcW w:w="1550" w:type="pct"/>
            <w:vAlign w:val="center"/>
          </w:tcPr>
          <w:p w14:paraId="05BC5854">
            <w:pPr>
              <w:adjustRightInd w:val="0"/>
              <w:snapToGrid w:val="0"/>
              <w:jc w:val="center"/>
              <w:rPr>
                <w:rFonts w:ascii="宋体" w:hAnsi="宋体" w:cs="宋体"/>
                <w:szCs w:val="21"/>
              </w:rPr>
            </w:pPr>
            <w:r>
              <w:rPr>
                <w:szCs w:val="21"/>
              </w:rPr>
              <w:t>2403-371333-07-02-523263</w:t>
            </w:r>
          </w:p>
        </w:tc>
      </w:tr>
      <w:tr w14:paraId="4EFDB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6" w:type="pct"/>
            <w:tcMar>
              <w:top w:w="16" w:type="dxa"/>
              <w:left w:w="16" w:type="dxa"/>
              <w:right w:w="16" w:type="dxa"/>
            </w:tcMar>
            <w:vAlign w:val="center"/>
          </w:tcPr>
          <w:p w14:paraId="10FD16C2">
            <w:pPr>
              <w:adjustRightInd w:val="0"/>
              <w:snapToGrid w:val="0"/>
              <w:jc w:val="center"/>
              <w:rPr>
                <w:rFonts w:ascii="宋体" w:hAnsi="宋体" w:cs="宋体"/>
                <w:szCs w:val="21"/>
              </w:rPr>
            </w:pPr>
            <w:r>
              <w:rPr>
                <w:rFonts w:hint="eastAsia" w:ascii="宋体" w:hAnsi="宋体" w:cs="宋体"/>
                <w:szCs w:val="21"/>
              </w:rPr>
              <w:t>总投资（万元）</w:t>
            </w:r>
          </w:p>
        </w:tc>
        <w:tc>
          <w:tcPr>
            <w:tcW w:w="1344" w:type="pct"/>
            <w:vAlign w:val="center"/>
          </w:tcPr>
          <w:p w14:paraId="58C61A08">
            <w:pPr>
              <w:adjustRightInd w:val="0"/>
              <w:snapToGrid w:val="0"/>
              <w:jc w:val="center"/>
              <w:rPr>
                <w:szCs w:val="21"/>
              </w:rPr>
            </w:pPr>
            <w:r>
              <w:rPr>
                <w:szCs w:val="21"/>
              </w:rPr>
              <w:t>1000.00</w:t>
            </w:r>
          </w:p>
        </w:tc>
        <w:tc>
          <w:tcPr>
            <w:tcW w:w="1350" w:type="pct"/>
            <w:tcMar>
              <w:top w:w="16" w:type="dxa"/>
              <w:left w:w="16" w:type="dxa"/>
              <w:right w:w="16" w:type="dxa"/>
            </w:tcMar>
            <w:vAlign w:val="center"/>
          </w:tcPr>
          <w:p w14:paraId="7DB8D21B">
            <w:pPr>
              <w:adjustRightInd w:val="0"/>
              <w:snapToGrid w:val="0"/>
              <w:jc w:val="center"/>
              <w:rPr>
                <w:szCs w:val="21"/>
              </w:rPr>
            </w:pPr>
            <w:r>
              <w:rPr>
                <w:rFonts w:hint="eastAsia"/>
                <w:szCs w:val="21"/>
              </w:rPr>
              <w:t>环保投资（万元）</w:t>
            </w:r>
          </w:p>
        </w:tc>
        <w:tc>
          <w:tcPr>
            <w:tcW w:w="1550" w:type="pct"/>
            <w:vAlign w:val="center"/>
          </w:tcPr>
          <w:p w14:paraId="631C84C7">
            <w:pPr>
              <w:adjustRightInd w:val="0"/>
              <w:snapToGrid w:val="0"/>
              <w:jc w:val="center"/>
              <w:rPr>
                <w:szCs w:val="21"/>
              </w:rPr>
            </w:pPr>
            <w:r>
              <w:rPr>
                <w:szCs w:val="21"/>
              </w:rPr>
              <w:t>50.00</w:t>
            </w:r>
          </w:p>
        </w:tc>
      </w:tr>
      <w:tr w14:paraId="156D7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6" w:type="pct"/>
            <w:tcMar>
              <w:top w:w="16" w:type="dxa"/>
              <w:left w:w="16" w:type="dxa"/>
              <w:right w:w="16" w:type="dxa"/>
            </w:tcMar>
            <w:vAlign w:val="center"/>
          </w:tcPr>
          <w:p w14:paraId="29C34A53">
            <w:pPr>
              <w:adjustRightInd w:val="0"/>
              <w:snapToGrid w:val="0"/>
              <w:jc w:val="center"/>
              <w:rPr>
                <w:szCs w:val="21"/>
              </w:rPr>
            </w:pPr>
            <w:r>
              <w:rPr>
                <w:szCs w:val="21"/>
              </w:rPr>
              <w:t>环保投资占比（%）</w:t>
            </w:r>
          </w:p>
        </w:tc>
        <w:tc>
          <w:tcPr>
            <w:tcW w:w="1344" w:type="pct"/>
            <w:vAlign w:val="center"/>
          </w:tcPr>
          <w:p w14:paraId="547C0722">
            <w:pPr>
              <w:adjustRightInd w:val="0"/>
              <w:snapToGrid w:val="0"/>
              <w:jc w:val="center"/>
              <w:rPr>
                <w:szCs w:val="21"/>
              </w:rPr>
            </w:pPr>
            <w:r>
              <w:rPr>
                <w:szCs w:val="21"/>
              </w:rPr>
              <w:t>5.0</w:t>
            </w:r>
          </w:p>
        </w:tc>
        <w:tc>
          <w:tcPr>
            <w:tcW w:w="1350" w:type="pct"/>
            <w:tcMar>
              <w:top w:w="16" w:type="dxa"/>
              <w:left w:w="16" w:type="dxa"/>
              <w:right w:w="16" w:type="dxa"/>
            </w:tcMar>
            <w:vAlign w:val="center"/>
          </w:tcPr>
          <w:p w14:paraId="485EEED7">
            <w:pPr>
              <w:adjustRightInd w:val="0"/>
              <w:snapToGrid w:val="0"/>
              <w:jc w:val="center"/>
              <w:rPr>
                <w:szCs w:val="21"/>
              </w:rPr>
            </w:pPr>
            <w:r>
              <w:rPr>
                <w:szCs w:val="21"/>
              </w:rPr>
              <w:t>施工工期</w:t>
            </w:r>
          </w:p>
        </w:tc>
        <w:tc>
          <w:tcPr>
            <w:tcW w:w="1550" w:type="pct"/>
            <w:vAlign w:val="center"/>
          </w:tcPr>
          <w:p w14:paraId="04286449">
            <w:pPr>
              <w:adjustRightInd w:val="0"/>
              <w:snapToGrid w:val="0"/>
              <w:jc w:val="center"/>
              <w:rPr>
                <w:szCs w:val="21"/>
              </w:rPr>
            </w:pPr>
            <w:r>
              <w:rPr>
                <w:szCs w:val="21"/>
              </w:rPr>
              <w:t>2个月</w:t>
            </w:r>
          </w:p>
        </w:tc>
      </w:tr>
      <w:tr w14:paraId="4A0FE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56" w:type="pct"/>
            <w:tcMar>
              <w:top w:w="16" w:type="dxa"/>
              <w:left w:w="16" w:type="dxa"/>
              <w:right w:w="16" w:type="dxa"/>
            </w:tcMar>
            <w:vAlign w:val="center"/>
          </w:tcPr>
          <w:p w14:paraId="7713F47E">
            <w:pPr>
              <w:adjustRightInd w:val="0"/>
              <w:snapToGrid w:val="0"/>
              <w:jc w:val="center"/>
              <w:rPr>
                <w:szCs w:val="21"/>
              </w:rPr>
            </w:pPr>
            <w:r>
              <w:rPr>
                <w:szCs w:val="21"/>
              </w:rPr>
              <w:t>是否开工建设</w:t>
            </w:r>
          </w:p>
        </w:tc>
        <w:tc>
          <w:tcPr>
            <w:tcW w:w="1344" w:type="pct"/>
            <w:vAlign w:val="center"/>
          </w:tcPr>
          <w:p w14:paraId="66C3636F">
            <w:pPr>
              <w:adjustRightInd w:val="0"/>
              <w:snapToGrid w:val="0"/>
              <w:rPr>
                <w:szCs w:val="21"/>
              </w:rPr>
            </w:pPr>
            <w:r>
              <w:rPr>
                <w:szCs w:val="21"/>
              </w:rPr>
              <w:sym w:font="Wingdings 2" w:char="F052"/>
            </w:r>
            <w:r>
              <w:rPr>
                <w:szCs w:val="21"/>
              </w:rPr>
              <w:t>否</w:t>
            </w:r>
          </w:p>
          <w:p w14:paraId="73148A00">
            <w:pPr>
              <w:adjustRightInd w:val="0"/>
              <w:snapToGrid w:val="0"/>
              <w:rPr>
                <w:szCs w:val="21"/>
              </w:rPr>
            </w:pPr>
            <w:r>
              <w:rPr>
                <w:rFonts w:hint="eastAsia" w:ascii="宋体" w:hAnsi="宋体" w:cs="宋体"/>
                <w:szCs w:val="21"/>
              </w:rPr>
              <w:t>□</w:t>
            </w:r>
            <w:r>
              <w:rPr>
                <w:szCs w:val="21"/>
              </w:rPr>
              <w:t>是：</w:t>
            </w:r>
            <w:r>
              <w:rPr>
                <w:szCs w:val="21"/>
                <w:u w:val="single"/>
              </w:rPr>
              <w:t xml:space="preserve">                </w:t>
            </w:r>
          </w:p>
        </w:tc>
        <w:tc>
          <w:tcPr>
            <w:tcW w:w="1350" w:type="pct"/>
            <w:tcMar>
              <w:top w:w="16" w:type="dxa"/>
              <w:left w:w="16" w:type="dxa"/>
              <w:right w:w="16" w:type="dxa"/>
            </w:tcMar>
            <w:vAlign w:val="center"/>
          </w:tcPr>
          <w:p w14:paraId="2F419934">
            <w:pPr>
              <w:adjustRightInd w:val="0"/>
              <w:snapToGrid w:val="0"/>
              <w:jc w:val="center"/>
              <w:rPr>
                <w:spacing w:val="-6"/>
                <w:szCs w:val="21"/>
              </w:rPr>
            </w:pPr>
            <w:r>
              <w:rPr>
                <w:spacing w:val="-6"/>
                <w:szCs w:val="21"/>
              </w:rPr>
              <w:t>用地（用海）</w:t>
            </w:r>
          </w:p>
          <w:p w14:paraId="0F3FE63A">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1550" w:type="pct"/>
            <w:vAlign w:val="center"/>
          </w:tcPr>
          <w:p w14:paraId="4F48BB8E">
            <w:pPr>
              <w:adjustRightInd w:val="0"/>
              <w:snapToGrid w:val="0"/>
              <w:jc w:val="center"/>
              <w:rPr>
                <w:szCs w:val="21"/>
              </w:rPr>
            </w:pPr>
            <w:r>
              <w:rPr>
                <w:rFonts w:hint="eastAsia"/>
                <w:szCs w:val="21"/>
              </w:rPr>
              <w:t>不新增</w:t>
            </w:r>
          </w:p>
        </w:tc>
      </w:tr>
      <w:tr w14:paraId="7618F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56" w:type="pct"/>
            <w:vAlign w:val="center"/>
          </w:tcPr>
          <w:p w14:paraId="53B14EF4">
            <w:pPr>
              <w:autoSpaceDE w:val="0"/>
              <w:autoSpaceDN w:val="0"/>
              <w:adjustRightInd w:val="0"/>
              <w:snapToGrid w:val="0"/>
              <w:jc w:val="center"/>
              <w:rPr>
                <w:rFonts w:ascii="宋体" w:hAnsi="宋体" w:cs="宋体"/>
                <w:szCs w:val="21"/>
              </w:rPr>
            </w:pPr>
            <w:r>
              <w:rPr>
                <w:rFonts w:hint="eastAsia" w:ascii="宋体" w:hAnsi="宋体" w:cs="宋体"/>
                <w:szCs w:val="21"/>
              </w:rPr>
              <w:t>专项评价设置情况</w:t>
            </w:r>
          </w:p>
        </w:tc>
        <w:tc>
          <w:tcPr>
            <w:tcW w:w="4244" w:type="pct"/>
            <w:gridSpan w:val="3"/>
            <w:vAlign w:val="center"/>
          </w:tcPr>
          <w:p w14:paraId="672C083A">
            <w:pPr>
              <w:autoSpaceDE w:val="0"/>
              <w:autoSpaceDN w:val="0"/>
              <w:adjustRightInd w:val="0"/>
              <w:jc w:val="center"/>
              <w:rPr>
                <w:rFonts w:ascii="宋体" w:hAnsi="宋体" w:cs="宋体"/>
                <w:szCs w:val="21"/>
              </w:rPr>
            </w:pPr>
            <w:r>
              <w:rPr>
                <w:rFonts w:hint="eastAsia"/>
                <w:szCs w:val="21"/>
              </w:rPr>
              <w:t>无</w:t>
            </w:r>
          </w:p>
        </w:tc>
      </w:tr>
      <w:tr w14:paraId="22B2F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Align w:val="center"/>
          </w:tcPr>
          <w:p w14:paraId="0D35CFB7">
            <w:pPr>
              <w:autoSpaceDE w:val="0"/>
              <w:autoSpaceDN w:val="0"/>
              <w:adjustRightInd w:val="0"/>
              <w:snapToGrid w:val="0"/>
              <w:jc w:val="center"/>
              <w:rPr>
                <w:rFonts w:ascii="宋体" w:hAnsi="宋体" w:cs="宋体"/>
                <w:szCs w:val="21"/>
              </w:rPr>
            </w:pPr>
            <w:r>
              <w:rPr>
                <w:rFonts w:hint="eastAsia" w:ascii="宋体" w:hAnsi="宋体" w:cs="宋体"/>
                <w:szCs w:val="21"/>
              </w:rPr>
              <w:t>规划情况</w:t>
            </w:r>
          </w:p>
        </w:tc>
        <w:tc>
          <w:tcPr>
            <w:tcW w:w="4244" w:type="pct"/>
            <w:gridSpan w:val="3"/>
            <w:vAlign w:val="center"/>
          </w:tcPr>
          <w:p w14:paraId="6607D389">
            <w:pPr>
              <w:autoSpaceDE w:val="0"/>
              <w:autoSpaceDN w:val="0"/>
              <w:adjustRightInd w:val="0"/>
              <w:snapToGrid w:val="0"/>
              <w:spacing w:line="360" w:lineRule="auto"/>
              <w:ind w:firstLine="420" w:firstLineChars="200"/>
              <w:rPr>
                <w:szCs w:val="21"/>
              </w:rPr>
            </w:pPr>
            <w:r>
              <w:rPr>
                <w:szCs w:val="21"/>
              </w:rPr>
              <w:t>1、规划名称：山东苍山经济开发区</w:t>
            </w:r>
          </w:p>
          <w:p w14:paraId="4B7A3CFC">
            <w:pPr>
              <w:autoSpaceDE w:val="0"/>
              <w:autoSpaceDN w:val="0"/>
              <w:adjustRightInd w:val="0"/>
              <w:snapToGrid w:val="0"/>
              <w:spacing w:line="360" w:lineRule="auto"/>
              <w:ind w:firstLine="420" w:firstLineChars="200"/>
              <w:rPr>
                <w:szCs w:val="21"/>
              </w:rPr>
            </w:pPr>
            <w:r>
              <w:rPr>
                <w:szCs w:val="21"/>
              </w:rPr>
              <w:t>审批机关：山东省人民政府</w:t>
            </w:r>
          </w:p>
          <w:p w14:paraId="0986F4CA">
            <w:pPr>
              <w:autoSpaceDE w:val="0"/>
              <w:autoSpaceDN w:val="0"/>
              <w:adjustRightInd w:val="0"/>
              <w:snapToGrid w:val="0"/>
              <w:spacing w:line="360" w:lineRule="auto"/>
              <w:ind w:firstLine="420" w:firstLineChars="200"/>
              <w:rPr>
                <w:szCs w:val="21"/>
                <w:highlight w:val="yellow"/>
              </w:rPr>
            </w:pPr>
            <w:r>
              <w:rPr>
                <w:szCs w:val="21"/>
              </w:rPr>
              <w:t>审批文件名称及文号：《山东省人民政府关于济南槐荫工业园区等设立为省级开发区的通知》（鲁政字[2006]71号）</w:t>
            </w:r>
          </w:p>
          <w:p w14:paraId="7579D490">
            <w:pPr>
              <w:autoSpaceDE w:val="0"/>
              <w:autoSpaceDN w:val="0"/>
              <w:adjustRightInd w:val="0"/>
              <w:snapToGrid w:val="0"/>
              <w:spacing w:line="360" w:lineRule="auto"/>
              <w:ind w:firstLine="420" w:firstLineChars="200"/>
              <w:rPr>
                <w:szCs w:val="21"/>
              </w:rPr>
            </w:pPr>
            <w:r>
              <w:rPr>
                <w:szCs w:val="21"/>
              </w:rPr>
              <w:t>2</w:t>
            </w:r>
            <w:r>
              <w:rPr>
                <w:rFonts w:hint="eastAsia" w:ascii="宋体" w:hAnsi="宋体" w:cs="宋体"/>
                <w:szCs w:val="21"/>
              </w:rPr>
              <w:t>、规划</w:t>
            </w:r>
            <w:r>
              <w:rPr>
                <w:rFonts w:ascii="宋体" w:hAnsi="宋体" w:cs="宋体"/>
                <w:szCs w:val="21"/>
              </w:rPr>
              <w:t>名称：</w:t>
            </w:r>
            <w:r>
              <w:rPr>
                <w:szCs w:val="21"/>
              </w:rPr>
              <w:t>兰陵县</w:t>
            </w:r>
            <w:r>
              <w:rPr>
                <w:rFonts w:hint="eastAsia"/>
                <w:szCs w:val="21"/>
              </w:rPr>
              <w:t>县城</w:t>
            </w:r>
            <w:r>
              <w:rPr>
                <w:szCs w:val="21"/>
              </w:rPr>
              <w:t>总体规划（2018-2035）</w:t>
            </w:r>
          </w:p>
          <w:p w14:paraId="653C15C0">
            <w:pPr>
              <w:pStyle w:val="25"/>
              <w:spacing w:line="360" w:lineRule="auto"/>
              <w:ind w:firstLine="420" w:firstLineChars="200"/>
              <w:jc w:val="both"/>
              <w:rPr>
                <w:color w:val="auto"/>
                <w:sz w:val="21"/>
              </w:rPr>
            </w:pPr>
            <w:r>
              <w:rPr>
                <w:color w:val="auto"/>
                <w:sz w:val="21"/>
              </w:rPr>
              <w:t>审批机关：</w:t>
            </w:r>
            <w:r>
              <w:rPr>
                <w:rFonts w:hint="eastAsia"/>
                <w:color w:val="auto"/>
                <w:sz w:val="21"/>
              </w:rPr>
              <w:t>山东省人民</w:t>
            </w:r>
            <w:r>
              <w:rPr>
                <w:color w:val="auto"/>
                <w:sz w:val="21"/>
              </w:rPr>
              <w:t>政府</w:t>
            </w:r>
          </w:p>
          <w:p w14:paraId="131DB3BA">
            <w:pPr>
              <w:pStyle w:val="25"/>
              <w:spacing w:line="360" w:lineRule="auto"/>
              <w:ind w:firstLine="420" w:firstLineChars="200"/>
              <w:jc w:val="both"/>
              <w:rPr>
                <w:color w:val="auto"/>
                <w:sz w:val="21"/>
              </w:rPr>
            </w:pPr>
            <w:r>
              <w:rPr>
                <w:rFonts w:hint="eastAsia"/>
                <w:color w:val="auto"/>
                <w:sz w:val="21"/>
              </w:rPr>
              <w:t>审批</w:t>
            </w:r>
            <w:r>
              <w:rPr>
                <w:color w:val="auto"/>
                <w:sz w:val="21"/>
              </w:rPr>
              <w:t>文件名称及文号</w:t>
            </w:r>
            <w:r>
              <w:rPr>
                <w:rFonts w:hint="eastAsia"/>
                <w:color w:val="auto"/>
                <w:sz w:val="21"/>
              </w:rPr>
              <w:t>：《山东</w:t>
            </w:r>
            <w:r>
              <w:rPr>
                <w:color w:val="auto"/>
                <w:sz w:val="21"/>
              </w:rPr>
              <w:t>省人民政府关于兰陵县县城总体规划（</w:t>
            </w:r>
            <w:r>
              <w:rPr>
                <w:rFonts w:hint="eastAsia"/>
                <w:color w:val="auto"/>
                <w:sz w:val="21"/>
              </w:rPr>
              <w:t>2018-2035年</w:t>
            </w:r>
            <w:r>
              <w:rPr>
                <w:color w:val="auto"/>
                <w:sz w:val="21"/>
              </w:rPr>
              <w:t>）</w:t>
            </w:r>
            <w:r>
              <w:rPr>
                <w:rFonts w:hint="eastAsia"/>
                <w:color w:val="auto"/>
                <w:sz w:val="21"/>
              </w:rPr>
              <w:t>的</w:t>
            </w:r>
            <w:r>
              <w:rPr>
                <w:color w:val="auto"/>
                <w:sz w:val="21"/>
              </w:rPr>
              <w:t>批复</w:t>
            </w:r>
            <w:r>
              <w:rPr>
                <w:rFonts w:hint="eastAsia"/>
                <w:color w:val="auto"/>
                <w:sz w:val="21"/>
              </w:rPr>
              <w:t>》（鲁</w:t>
            </w:r>
            <w:r>
              <w:rPr>
                <w:color w:val="auto"/>
                <w:sz w:val="21"/>
              </w:rPr>
              <w:t>政字</w:t>
            </w:r>
            <w:r>
              <w:rPr>
                <w:rFonts w:hint="eastAsia"/>
                <w:color w:val="auto"/>
                <w:sz w:val="21"/>
              </w:rPr>
              <w:t>[</w:t>
            </w:r>
            <w:r>
              <w:rPr>
                <w:color w:val="auto"/>
                <w:sz w:val="21"/>
              </w:rPr>
              <w:t>2019</w:t>
            </w:r>
            <w:r>
              <w:rPr>
                <w:rFonts w:hint="eastAsia"/>
                <w:color w:val="auto"/>
                <w:sz w:val="21"/>
              </w:rPr>
              <w:t>]</w:t>
            </w:r>
            <w:r>
              <w:rPr>
                <w:color w:val="auto"/>
                <w:sz w:val="21"/>
              </w:rPr>
              <w:t>52</w:t>
            </w:r>
            <w:r>
              <w:rPr>
                <w:rFonts w:hint="eastAsia"/>
                <w:color w:val="auto"/>
                <w:sz w:val="21"/>
              </w:rPr>
              <w:t>号）</w:t>
            </w:r>
          </w:p>
          <w:p w14:paraId="44230C4D">
            <w:pPr>
              <w:pStyle w:val="25"/>
              <w:spacing w:line="360" w:lineRule="auto"/>
              <w:ind w:firstLine="420" w:firstLineChars="200"/>
              <w:jc w:val="both"/>
              <w:rPr>
                <w:color w:val="auto"/>
                <w:sz w:val="21"/>
              </w:rPr>
            </w:pPr>
            <w:r>
              <w:rPr>
                <w:color w:val="auto"/>
                <w:sz w:val="21"/>
              </w:rPr>
              <w:t>3</w:t>
            </w:r>
            <w:r>
              <w:rPr>
                <w:rFonts w:hint="eastAsia"/>
                <w:color w:val="auto"/>
                <w:sz w:val="21"/>
              </w:rPr>
              <w:t>、规划名称：《兰陵县国土空间总体规划》（2020-2035年）</w:t>
            </w:r>
          </w:p>
          <w:p w14:paraId="38E808FB">
            <w:pPr>
              <w:pStyle w:val="25"/>
              <w:spacing w:line="360" w:lineRule="auto"/>
              <w:ind w:firstLine="420" w:firstLineChars="200"/>
              <w:jc w:val="both"/>
              <w:rPr>
                <w:color w:val="auto"/>
                <w:sz w:val="21"/>
              </w:rPr>
            </w:pPr>
            <w:r>
              <w:rPr>
                <w:color w:val="auto"/>
                <w:sz w:val="21"/>
              </w:rPr>
              <w:t>审批机关：山东省人民政府</w:t>
            </w:r>
          </w:p>
          <w:p w14:paraId="25AD6500">
            <w:pPr>
              <w:pStyle w:val="25"/>
              <w:spacing w:line="360" w:lineRule="auto"/>
              <w:ind w:firstLine="420" w:firstLineChars="200"/>
              <w:jc w:val="both"/>
              <w:rPr>
                <w:color w:val="auto"/>
                <w:sz w:val="21"/>
              </w:rPr>
            </w:pPr>
            <w:r>
              <w:rPr>
                <w:color w:val="auto"/>
                <w:sz w:val="21"/>
              </w:rPr>
              <w:t>审批文件名称及文号：《</w:t>
            </w:r>
            <w:r>
              <w:rPr>
                <w:rFonts w:hint="eastAsia"/>
                <w:color w:val="auto"/>
                <w:sz w:val="21"/>
              </w:rPr>
              <w:t>山东省人民政府关于郯城县、兰陵县、临沭县国土空间总体规划（2021-2035年）的批复</w:t>
            </w:r>
            <w:r>
              <w:rPr>
                <w:color w:val="auto"/>
                <w:sz w:val="21"/>
              </w:rPr>
              <w:t>》</w:t>
            </w:r>
            <w:r>
              <w:rPr>
                <w:rFonts w:hint="eastAsia"/>
                <w:color w:val="auto"/>
                <w:sz w:val="21"/>
              </w:rPr>
              <w:t>（鲁政字〔2024〕50号）</w:t>
            </w:r>
          </w:p>
        </w:tc>
      </w:tr>
      <w:tr w14:paraId="2B4A1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6" w:type="pct"/>
            <w:vAlign w:val="center"/>
          </w:tcPr>
          <w:p w14:paraId="1C15C12B">
            <w:pPr>
              <w:adjustRightInd w:val="0"/>
              <w:snapToGrid w:val="0"/>
              <w:jc w:val="center"/>
              <w:rPr>
                <w:rFonts w:ascii="宋体" w:hAnsi="宋体" w:cs="宋体"/>
                <w:szCs w:val="21"/>
              </w:rPr>
            </w:pPr>
            <w:r>
              <w:rPr>
                <w:rFonts w:hint="eastAsia" w:ascii="宋体" w:hAnsi="宋体" w:cs="宋体"/>
                <w:szCs w:val="21"/>
              </w:rPr>
              <w:t>规划环境影响评价情况</w:t>
            </w:r>
          </w:p>
        </w:tc>
        <w:tc>
          <w:tcPr>
            <w:tcW w:w="4244" w:type="pct"/>
            <w:gridSpan w:val="3"/>
            <w:vAlign w:val="center"/>
          </w:tcPr>
          <w:p w14:paraId="3BFFE959">
            <w:pPr>
              <w:autoSpaceDE w:val="0"/>
              <w:autoSpaceDN w:val="0"/>
              <w:adjustRightInd w:val="0"/>
              <w:snapToGrid w:val="0"/>
              <w:spacing w:line="360" w:lineRule="auto"/>
              <w:ind w:firstLine="420" w:firstLineChars="200"/>
              <w:rPr>
                <w:szCs w:val="21"/>
              </w:rPr>
            </w:pPr>
            <w:r>
              <w:rPr>
                <w:rFonts w:hint="eastAsia"/>
                <w:szCs w:val="21"/>
              </w:rPr>
              <w:t>1、</w:t>
            </w:r>
            <w:r>
              <w:rPr>
                <w:szCs w:val="21"/>
              </w:rPr>
              <w:t>规划环评文件名称</w:t>
            </w:r>
            <w:r>
              <w:rPr>
                <w:rFonts w:hint="eastAsia"/>
                <w:szCs w:val="21"/>
              </w:rPr>
              <w:t>：</w:t>
            </w:r>
            <w:r>
              <w:rPr>
                <w:szCs w:val="21"/>
              </w:rPr>
              <w:t>山东</w:t>
            </w:r>
            <w:r>
              <w:rPr>
                <w:rFonts w:hint="eastAsia"/>
                <w:szCs w:val="21"/>
              </w:rPr>
              <w:t>苍山</w:t>
            </w:r>
            <w:r>
              <w:rPr>
                <w:szCs w:val="21"/>
              </w:rPr>
              <w:t>经济开发区环境影响报告书</w:t>
            </w:r>
          </w:p>
          <w:p w14:paraId="14921E4D">
            <w:pPr>
              <w:autoSpaceDE w:val="0"/>
              <w:autoSpaceDN w:val="0"/>
              <w:adjustRightInd w:val="0"/>
              <w:snapToGrid w:val="0"/>
              <w:spacing w:line="360" w:lineRule="auto"/>
              <w:ind w:firstLine="420" w:firstLineChars="200"/>
              <w:rPr>
                <w:szCs w:val="21"/>
              </w:rPr>
            </w:pPr>
            <w:r>
              <w:rPr>
                <w:szCs w:val="21"/>
              </w:rPr>
              <w:t>审查机关</w:t>
            </w:r>
            <w:r>
              <w:rPr>
                <w:rFonts w:hint="eastAsia"/>
                <w:szCs w:val="21"/>
              </w:rPr>
              <w:t>：原</w:t>
            </w:r>
            <w:r>
              <w:rPr>
                <w:szCs w:val="21"/>
              </w:rPr>
              <w:t>山东省环境保护厅</w:t>
            </w:r>
          </w:p>
          <w:p w14:paraId="344EBA7F">
            <w:pPr>
              <w:widowControl/>
              <w:spacing w:line="360" w:lineRule="auto"/>
              <w:ind w:firstLine="420" w:firstLineChars="200"/>
              <w:rPr>
                <w:szCs w:val="21"/>
              </w:rPr>
            </w:pPr>
            <w:r>
              <w:rPr>
                <w:szCs w:val="21"/>
              </w:rPr>
              <w:t>审查文件名称及文号</w:t>
            </w:r>
            <w:r>
              <w:rPr>
                <w:rFonts w:hint="eastAsia"/>
                <w:szCs w:val="21"/>
              </w:rPr>
              <w:t>：</w:t>
            </w:r>
            <w:r>
              <w:rPr>
                <w:szCs w:val="21"/>
              </w:rPr>
              <w:t>《关于山东</w:t>
            </w:r>
            <w:r>
              <w:rPr>
                <w:rFonts w:hint="eastAsia"/>
                <w:szCs w:val="21"/>
              </w:rPr>
              <w:t>苍山</w:t>
            </w:r>
            <w:r>
              <w:rPr>
                <w:szCs w:val="21"/>
              </w:rPr>
              <w:t>经济开发区环境影响报告书的审查意见》（鲁环审[2009]156号）</w:t>
            </w:r>
          </w:p>
          <w:p w14:paraId="4E053B5B">
            <w:pPr>
              <w:autoSpaceDE w:val="0"/>
              <w:autoSpaceDN w:val="0"/>
              <w:adjustRightInd w:val="0"/>
              <w:snapToGrid w:val="0"/>
              <w:spacing w:line="360" w:lineRule="auto"/>
              <w:ind w:firstLine="420" w:firstLineChars="200"/>
              <w:rPr>
                <w:szCs w:val="21"/>
              </w:rPr>
            </w:pPr>
            <w:r>
              <w:rPr>
                <w:rFonts w:hint="eastAsia"/>
                <w:szCs w:val="21"/>
              </w:rPr>
              <w:t>2、规划</w:t>
            </w:r>
            <w:r>
              <w:rPr>
                <w:szCs w:val="21"/>
              </w:rPr>
              <w:t>环评跟踪评价文件名称：《</w:t>
            </w:r>
            <w:r>
              <w:rPr>
                <w:rFonts w:hint="eastAsia"/>
                <w:szCs w:val="21"/>
              </w:rPr>
              <w:t>山东</w:t>
            </w:r>
            <w:r>
              <w:rPr>
                <w:szCs w:val="21"/>
              </w:rPr>
              <w:t>兰陵经济开发区环境影响跟踪评价报告书》</w:t>
            </w:r>
          </w:p>
          <w:p w14:paraId="67804763">
            <w:pPr>
              <w:widowControl/>
              <w:spacing w:line="360" w:lineRule="auto"/>
              <w:ind w:firstLine="420" w:firstLineChars="200"/>
              <w:rPr>
                <w:rFonts w:ascii="宋体" w:hAnsi="宋体" w:cs="宋体"/>
                <w:szCs w:val="21"/>
              </w:rPr>
            </w:pPr>
            <w:r>
              <w:rPr>
                <w:rFonts w:hint="eastAsia"/>
                <w:szCs w:val="21"/>
              </w:rPr>
              <w:t>审查</w:t>
            </w:r>
            <w:r>
              <w:rPr>
                <w:szCs w:val="21"/>
              </w:rPr>
              <w:t>时间：</w:t>
            </w:r>
            <w:r>
              <w:rPr>
                <w:rFonts w:hint="eastAsia"/>
                <w:szCs w:val="21"/>
              </w:rPr>
              <w:t>2019年8月20日</w:t>
            </w:r>
          </w:p>
        </w:tc>
      </w:tr>
      <w:tr w14:paraId="6E748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6" w:type="pct"/>
            <w:vAlign w:val="center"/>
          </w:tcPr>
          <w:p w14:paraId="1932DA67">
            <w:pPr>
              <w:autoSpaceDE w:val="0"/>
              <w:autoSpaceDN w:val="0"/>
              <w:adjustRightInd w:val="0"/>
              <w:snapToGrid w:val="0"/>
              <w:jc w:val="center"/>
              <w:rPr>
                <w:rFonts w:ascii="宋体" w:hAnsi="宋体" w:cs="宋体"/>
                <w:color w:val="FF0000"/>
                <w:szCs w:val="21"/>
              </w:rPr>
            </w:pPr>
            <w:r>
              <w:rPr>
                <w:rFonts w:hint="eastAsia" w:ascii="宋体" w:hAnsi="宋体" w:cs="宋体"/>
                <w:szCs w:val="21"/>
              </w:rPr>
              <w:t>规划及规划环境影响评价符合性分析</w:t>
            </w:r>
          </w:p>
        </w:tc>
        <w:tc>
          <w:tcPr>
            <w:tcW w:w="4244" w:type="pct"/>
            <w:gridSpan w:val="3"/>
            <w:vAlign w:val="center"/>
          </w:tcPr>
          <w:p w14:paraId="5E3AC2F6">
            <w:pPr>
              <w:widowControl/>
              <w:adjustRightInd w:val="0"/>
              <w:snapToGrid w:val="0"/>
              <w:spacing w:line="360" w:lineRule="auto"/>
              <w:ind w:firstLine="420" w:firstLineChars="200"/>
              <w:rPr>
                <w:szCs w:val="21"/>
              </w:rPr>
            </w:pPr>
            <w:r>
              <w:rPr>
                <w:szCs w:val="21"/>
              </w:rPr>
              <w:t>1、与规划符合性分析</w:t>
            </w:r>
          </w:p>
          <w:p w14:paraId="56FA1465">
            <w:pPr>
              <w:autoSpaceDE w:val="0"/>
              <w:autoSpaceDN w:val="0"/>
              <w:adjustRightInd w:val="0"/>
              <w:snapToGrid w:val="0"/>
              <w:spacing w:line="360" w:lineRule="auto"/>
              <w:ind w:firstLine="420" w:firstLineChars="200"/>
              <w:rPr>
                <w:szCs w:val="21"/>
              </w:rPr>
            </w:pPr>
            <w:r>
              <w:rPr>
                <w:rFonts w:hint="eastAsia"/>
                <w:szCs w:val="21"/>
              </w:rPr>
              <w:t>（1）</w:t>
            </w:r>
            <w:r>
              <w:rPr>
                <w:szCs w:val="21"/>
              </w:rPr>
              <w:t>项目位于</w:t>
            </w:r>
            <w:r>
              <w:rPr>
                <w:rFonts w:hint="eastAsia"/>
                <w:szCs w:val="21"/>
              </w:rPr>
              <w:t>山东省临沂市兰陵县兰陵经济开发区大宗山路与新开路交汇处东300米路南（兰陵县中源建材有限公司院内）</w:t>
            </w:r>
            <w:r>
              <w:rPr>
                <w:szCs w:val="21"/>
              </w:rPr>
              <w:t>（地理位置见附图1），</w:t>
            </w:r>
            <w:r>
              <w:rPr>
                <w:rFonts w:hint="eastAsia"/>
                <w:szCs w:val="21"/>
              </w:rPr>
              <w:t>利用厂区原有闲置生产设施进行扩建，本项目不新增占地，</w:t>
            </w:r>
            <w:r>
              <w:rPr>
                <w:szCs w:val="21"/>
              </w:rPr>
              <w:t>根据</w:t>
            </w:r>
            <w:r>
              <w:t>兰陵县县城总体规划（</w:t>
            </w:r>
            <w:r>
              <w:rPr>
                <w:rFonts w:hint="eastAsia"/>
              </w:rPr>
              <w:t>2018-2035年</w:t>
            </w:r>
            <w:r>
              <w:t>）</w:t>
            </w:r>
            <w:r>
              <w:rPr>
                <w:rFonts w:hint="eastAsia"/>
                <w:snapToGrid w:val="0"/>
                <w:szCs w:val="21"/>
              </w:rPr>
              <w:t>（见</w:t>
            </w:r>
            <w:r>
              <w:rPr>
                <w:snapToGrid w:val="0"/>
                <w:szCs w:val="21"/>
              </w:rPr>
              <w:t>附图2</w:t>
            </w:r>
            <w:r>
              <w:rPr>
                <w:rFonts w:hint="eastAsia"/>
                <w:snapToGrid w:val="0"/>
                <w:szCs w:val="21"/>
              </w:rPr>
              <w:t>）、兰陵经济开发区土地利用总体规划图（见附图3）</w:t>
            </w:r>
            <w:r>
              <w:rPr>
                <w:szCs w:val="21"/>
              </w:rPr>
              <w:t>和建设单位提供的</w:t>
            </w:r>
            <w:r>
              <w:rPr>
                <w:rFonts w:hint="eastAsia"/>
                <w:szCs w:val="21"/>
              </w:rPr>
              <w:t>土地证</w:t>
            </w:r>
            <w:r>
              <w:rPr>
                <w:szCs w:val="21"/>
              </w:rPr>
              <w:t>（编号：苍国用</w:t>
            </w:r>
            <w:r>
              <w:rPr>
                <w:rFonts w:hint="eastAsia"/>
                <w:szCs w:val="21"/>
              </w:rPr>
              <w:t>(</w:t>
            </w:r>
            <w:r>
              <w:rPr>
                <w:szCs w:val="21"/>
              </w:rPr>
              <w:t>2012)第</w:t>
            </w:r>
            <w:r>
              <w:rPr>
                <w:rFonts w:hint="eastAsia"/>
                <w:szCs w:val="21"/>
              </w:rPr>
              <w:t>0</w:t>
            </w:r>
            <w:r>
              <w:rPr>
                <w:szCs w:val="21"/>
              </w:rPr>
              <w:t>58号），项目用地为工业用地，符合</w:t>
            </w:r>
            <w:r>
              <w:rPr>
                <w:rFonts w:hint="eastAsia"/>
                <w:szCs w:val="21"/>
              </w:rPr>
              <w:t>兰陵</w:t>
            </w:r>
            <w:r>
              <w:rPr>
                <w:szCs w:val="21"/>
              </w:rPr>
              <w:t>县城市总体规划要求。</w:t>
            </w:r>
          </w:p>
          <w:p w14:paraId="2AC10C5F">
            <w:pPr>
              <w:autoSpaceDE w:val="0"/>
              <w:autoSpaceDN w:val="0"/>
              <w:adjustRightInd w:val="0"/>
              <w:snapToGrid w:val="0"/>
              <w:spacing w:line="360" w:lineRule="auto"/>
              <w:ind w:firstLine="420" w:firstLineChars="200"/>
              <w:rPr>
                <w:szCs w:val="21"/>
              </w:rPr>
            </w:pPr>
            <w:r>
              <w:rPr>
                <w:szCs w:val="21"/>
              </w:rPr>
              <w:t>（</w:t>
            </w:r>
            <w:r>
              <w:rPr>
                <w:rFonts w:hint="eastAsia"/>
                <w:szCs w:val="21"/>
              </w:rPr>
              <w:t>2</w:t>
            </w:r>
            <w:r>
              <w:rPr>
                <w:szCs w:val="21"/>
              </w:rPr>
              <w:t>）</w:t>
            </w:r>
            <w:r>
              <w:rPr>
                <w:rFonts w:hint="eastAsia"/>
                <w:szCs w:val="21"/>
              </w:rPr>
              <w:t>根据《兰陵县国土空间总体规划》（2020-2035年）（见附图4、附图</w:t>
            </w:r>
            <w:r>
              <w:rPr>
                <w:szCs w:val="21"/>
              </w:rPr>
              <w:t>5、附图</w:t>
            </w:r>
            <w:r>
              <w:rPr>
                <w:rFonts w:hint="eastAsia"/>
                <w:szCs w:val="21"/>
              </w:rPr>
              <w:t>6），本项目所在厂区不压占生态保护红线及基本农田，位于城镇开发边界内，符合国土空间规划管控要求。</w:t>
            </w:r>
          </w:p>
          <w:p w14:paraId="19A340BC">
            <w:pPr>
              <w:autoSpaceDE w:val="0"/>
              <w:autoSpaceDN w:val="0"/>
              <w:adjustRightInd w:val="0"/>
              <w:snapToGrid w:val="0"/>
              <w:spacing w:line="360" w:lineRule="auto"/>
              <w:ind w:firstLine="420" w:firstLineChars="200"/>
              <w:rPr>
                <w:szCs w:val="21"/>
              </w:rPr>
            </w:pPr>
            <w:r>
              <w:rPr>
                <w:szCs w:val="21"/>
              </w:rPr>
              <w:t>2、与规划环境影响评价符合性分析</w:t>
            </w:r>
          </w:p>
          <w:p w14:paraId="128DF697">
            <w:pPr>
              <w:autoSpaceDE w:val="0"/>
              <w:autoSpaceDN w:val="0"/>
              <w:adjustRightInd w:val="0"/>
              <w:snapToGrid w:val="0"/>
              <w:spacing w:line="360" w:lineRule="auto"/>
              <w:ind w:firstLine="420" w:firstLineChars="200"/>
              <w:rPr>
                <w:szCs w:val="21"/>
              </w:rPr>
            </w:pPr>
            <w:r>
              <w:rPr>
                <w:rFonts w:hint="eastAsia"/>
                <w:szCs w:val="21"/>
              </w:rPr>
              <w:t>（1）规划定位</w:t>
            </w:r>
          </w:p>
          <w:p w14:paraId="29A1FC2A">
            <w:pPr>
              <w:autoSpaceDE w:val="0"/>
              <w:autoSpaceDN w:val="0"/>
              <w:adjustRightInd w:val="0"/>
              <w:snapToGrid w:val="0"/>
              <w:spacing w:line="360" w:lineRule="auto"/>
              <w:ind w:firstLine="420" w:firstLineChars="200"/>
              <w:rPr>
                <w:szCs w:val="21"/>
              </w:rPr>
            </w:pPr>
            <w:r>
              <w:rPr>
                <w:rFonts w:hint="eastAsia"/>
                <w:szCs w:val="21"/>
              </w:rPr>
              <w:t>山东兰陵经济开发区位于兰陵县城西部，东起苍松路，西至汶河，南起南环路（老2</w:t>
            </w:r>
            <w:r>
              <w:rPr>
                <w:szCs w:val="21"/>
              </w:rPr>
              <w:t>06</w:t>
            </w:r>
            <w:r>
              <w:rPr>
                <w:rFonts w:hint="eastAsia"/>
                <w:szCs w:val="21"/>
              </w:rPr>
              <w:t>国道），北至2</w:t>
            </w:r>
            <w:r>
              <w:rPr>
                <w:szCs w:val="21"/>
              </w:rPr>
              <w:t>06</w:t>
            </w:r>
            <w:r>
              <w:rPr>
                <w:rFonts w:hint="eastAsia"/>
                <w:szCs w:val="21"/>
              </w:rPr>
              <w:t>国道北侧贾庄二中以南3</w:t>
            </w:r>
            <w:r>
              <w:rPr>
                <w:szCs w:val="21"/>
              </w:rPr>
              <w:t>00m</w:t>
            </w:r>
            <w:r>
              <w:rPr>
                <w:rFonts w:hint="eastAsia"/>
                <w:szCs w:val="21"/>
              </w:rPr>
              <w:t>。开发区规划面积为8</w:t>
            </w:r>
            <w:r>
              <w:rPr>
                <w:szCs w:val="21"/>
              </w:rPr>
              <w:t>.75km</w:t>
            </w:r>
            <w:r>
              <w:rPr>
                <w:szCs w:val="21"/>
                <w:vertAlign w:val="superscript"/>
              </w:rPr>
              <w:t>2</w:t>
            </w:r>
            <w:r>
              <w:rPr>
                <w:szCs w:val="21"/>
              </w:rPr>
              <w:t>。主导产业定位</w:t>
            </w:r>
            <w:r>
              <w:rPr>
                <w:rFonts w:hint="eastAsia"/>
                <w:szCs w:val="21"/>
              </w:rPr>
              <w:t>：加快形成食品、机械制造和建材等主导优势产业集群，并适当引进其他的清洁型、无污染或轻微污染的项目，如纺织服装、电子设备等辅助项目。本项目利用厂区原有淘汰生产设施进行升级改造，扩大产能。根据兰陵经济开发区入区行业控制级别表</w:t>
            </w:r>
            <w:r>
              <w:rPr>
                <w:szCs w:val="21"/>
              </w:rPr>
              <w:t>（</w:t>
            </w:r>
            <w:r>
              <w:rPr>
                <w:rFonts w:hint="eastAsia"/>
                <w:szCs w:val="21"/>
              </w:rPr>
              <w:t>见</w:t>
            </w:r>
            <w:r>
              <w:rPr>
                <w:szCs w:val="21"/>
              </w:rPr>
              <w:t>表1-1）</w:t>
            </w:r>
            <w:r>
              <w:rPr>
                <w:rFonts w:hint="eastAsia"/>
                <w:szCs w:val="21"/>
              </w:rPr>
              <w:t>，本项目为园区优先进入行业。</w:t>
            </w:r>
          </w:p>
          <w:p w14:paraId="011FE09B">
            <w:pPr>
              <w:jc w:val="center"/>
              <w:rPr>
                <w:b/>
                <w:szCs w:val="21"/>
              </w:rPr>
            </w:pPr>
            <w:bookmarkStart w:id="2" w:name="_Ref50373930"/>
            <w:bookmarkStart w:id="3" w:name="_Ref50373981"/>
            <w:r>
              <w:rPr>
                <w:rFonts w:hint="eastAsia"/>
                <w:b/>
                <w:szCs w:val="21"/>
              </w:rPr>
              <w:t>表</w:t>
            </w:r>
            <w:bookmarkEnd w:id="2"/>
            <w:r>
              <w:rPr>
                <w:rFonts w:hint="eastAsia"/>
                <w:b/>
                <w:szCs w:val="21"/>
              </w:rPr>
              <w:t xml:space="preserve">1-1 </w:t>
            </w:r>
            <w:r>
              <w:rPr>
                <w:b/>
                <w:szCs w:val="21"/>
              </w:rPr>
              <w:t xml:space="preserve"> </w:t>
            </w:r>
            <w:r>
              <w:rPr>
                <w:rFonts w:hint="eastAsia"/>
                <w:b/>
                <w:szCs w:val="21"/>
              </w:rPr>
              <w:t>兰陵经济开发区入区行业控制级别表</w:t>
            </w:r>
            <w:r>
              <w:rPr>
                <w:b/>
                <w:szCs w:val="21"/>
              </w:rPr>
              <w:t>性分析</w:t>
            </w:r>
            <w:bookmarkEnd w:id="3"/>
          </w:p>
          <w:tbl>
            <w:tblPr>
              <w:tblStyle w:val="19"/>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744"/>
              <w:gridCol w:w="1053"/>
              <w:gridCol w:w="1100"/>
            </w:tblGrid>
            <w:tr w14:paraId="648B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62843ABE">
                  <w:pPr>
                    <w:adjustRightInd w:val="0"/>
                    <w:snapToGrid w:val="0"/>
                    <w:jc w:val="center"/>
                    <w:rPr>
                      <w:rFonts w:ascii="宋体" w:hAnsi="宋体"/>
                      <w:b/>
                      <w:sz w:val="18"/>
                      <w:szCs w:val="18"/>
                    </w:rPr>
                  </w:pPr>
                  <w:r>
                    <w:rPr>
                      <w:rFonts w:hint="eastAsia" w:ascii="宋体" w:hAnsi="宋体" w:cs="宋体"/>
                      <w:b/>
                      <w:sz w:val="18"/>
                      <w:szCs w:val="18"/>
                    </w:rPr>
                    <w:t>行业类别</w:t>
                  </w:r>
                </w:p>
              </w:tc>
              <w:tc>
                <w:tcPr>
                  <w:tcW w:w="2744" w:type="dxa"/>
                  <w:vAlign w:val="center"/>
                </w:tcPr>
                <w:p w14:paraId="7AB3806D">
                  <w:pPr>
                    <w:adjustRightInd w:val="0"/>
                    <w:snapToGrid w:val="0"/>
                    <w:jc w:val="center"/>
                    <w:rPr>
                      <w:rFonts w:ascii="宋体" w:hAnsi="宋体"/>
                      <w:b/>
                      <w:sz w:val="18"/>
                      <w:szCs w:val="18"/>
                    </w:rPr>
                  </w:pPr>
                  <w:r>
                    <w:rPr>
                      <w:rFonts w:hint="eastAsia" w:ascii="宋体" w:hAnsi="宋体" w:cs="宋体"/>
                      <w:b/>
                      <w:sz w:val="18"/>
                      <w:szCs w:val="18"/>
                    </w:rPr>
                    <w:t>具体分类</w:t>
                  </w:r>
                </w:p>
              </w:tc>
              <w:tc>
                <w:tcPr>
                  <w:tcW w:w="1053" w:type="dxa"/>
                  <w:vAlign w:val="center"/>
                </w:tcPr>
                <w:p w14:paraId="7BBA4C20">
                  <w:pPr>
                    <w:adjustRightInd w:val="0"/>
                    <w:snapToGrid w:val="0"/>
                    <w:jc w:val="center"/>
                    <w:rPr>
                      <w:rFonts w:ascii="宋体" w:hAnsi="宋体"/>
                      <w:b/>
                      <w:sz w:val="18"/>
                      <w:szCs w:val="18"/>
                    </w:rPr>
                  </w:pPr>
                  <w:r>
                    <w:rPr>
                      <w:rFonts w:hint="eastAsia" w:ascii="宋体" w:hAnsi="宋体" w:cs="宋体"/>
                      <w:b/>
                      <w:sz w:val="18"/>
                      <w:szCs w:val="18"/>
                    </w:rPr>
                    <w:t>控制级别</w:t>
                  </w:r>
                </w:p>
              </w:tc>
              <w:tc>
                <w:tcPr>
                  <w:tcW w:w="1100" w:type="dxa"/>
                  <w:vAlign w:val="center"/>
                </w:tcPr>
                <w:p w14:paraId="7A16316E">
                  <w:pPr>
                    <w:adjustRightInd w:val="0"/>
                    <w:snapToGrid w:val="0"/>
                    <w:jc w:val="center"/>
                    <w:rPr>
                      <w:rFonts w:ascii="宋体" w:hAnsi="宋体"/>
                      <w:b/>
                      <w:sz w:val="18"/>
                      <w:szCs w:val="18"/>
                    </w:rPr>
                  </w:pPr>
                  <w:r>
                    <w:rPr>
                      <w:rFonts w:hint="eastAsia" w:ascii="宋体" w:hAnsi="宋体" w:cs="宋体"/>
                      <w:b/>
                      <w:sz w:val="18"/>
                      <w:szCs w:val="18"/>
                    </w:rPr>
                    <w:t>备注</w:t>
                  </w:r>
                </w:p>
              </w:tc>
            </w:tr>
            <w:tr w14:paraId="6F5C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5519B94B">
                  <w:pPr>
                    <w:adjustRightInd w:val="0"/>
                    <w:snapToGrid w:val="0"/>
                    <w:rPr>
                      <w:sz w:val="18"/>
                      <w:szCs w:val="18"/>
                    </w:rPr>
                  </w:pPr>
                  <w:r>
                    <w:rPr>
                      <w:sz w:val="18"/>
                      <w:szCs w:val="18"/>
                    </w:rPr>
                    <w:t xml:space="preserve">C13 </w:t>
                  </w:r>
                  <w:r>
                    <w:rPr>
                      <w:rFonts w:hint="eastAsia"/>
                      <w:sz w:val="18"/>
                      <w:szCs w:val="18"/>
                    </w:rPr>
                    <w:t>农副食品加工业</w:t>
                  </w:r>
                </w:p>
              </w:tc>
              <w:tc>
                <w:tcPr>
                  <w:tcW w:w="2744" w:type="dxa"/>
                  <w:vAlign w:val="center"/>
                </w:tcPr>
                <w:p w14:paraId="7703871B">
                  <w:pPr>
                    <w:adjustRightInd w:val="0"/>
                    <w:snapToGrid w:val="0"/>
                    <w:rPr>
                      <w:sz w:val="18"/>
                      <w:szCs w:val="18"/>
                    </w:rPr>
                  </w:pPr>
                  <w:r>
                    <w:rPr>
                      <w:rFonts w:hint="eastAsia"/>
                      <w:sz w:val="18"/>
                      <w:szCs w:val="18"/>
                    </w:rPr>
                    <w:t>全部</w:t>
                  </w:r>
                </w:p>
              </w:tc>
              <w:tc>
                <w:tcPr>
                  <w:tcW w:w="1053" w:type="dxa"/>
                  <w:vAlign w:val="center"/>
                </w:tcPr>
                <w:p w14:paraId="20FB92DA">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70C00519">
                  <w:pPr>
                    <w:adjustRightInd w:val="0"/>
                    <w:snapToGrid w:val="0"/>
                    <w:jc w:val="center"/>
                    <w:rPr>
                      <w:rFonts w:ascii="宋体" w:hAnsi="宋体"/>
                      <w:sz w:val="18"/>
                      <w:szCs w:val="18"/>
                    </w:rPr>
                  </w:pPr>
                </w:p>
              </w:tc>
            </w:tr>
            <w:tr w14:paraId="46F9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18A583C1">
                  <w:pPr>
                    <w:adjustRightInd w:val="0"/>
                    <w:snapToGrid w:val="0"/>
                    <w:rPr>
                      <w:sz w:val="18"/>
                      <w:szCs w:val="18"/>
                    </w:rPr>
                  </w:pPr>
                  <w:r>
                    <w:rPr>
                      <w:sz w:val="18"/>
                      <w:szCs w:val="18"/>
                    </w:rPr>
                    <w:t xml:space="preserve">C14 </w:t>
                  </w:r>
                  <w:r>
                    <w:rPr>
                      <w:rFonts w:hint="eastAsia"/>
                      <w:sz w:val="18"/>
                      <w:szCs w:val="18"/>
                    </w:rPr>
                    <w:t>食品制造业</w:t>
                  </w:r>
                </w:p>
              </w:tc>
              <w:tc>
                <w:tcPr>
                  <w:tcW w:w="2744" w:type="dxa"/>
                  <w:vAlign w:val="center"/>
                </w:tcPr>
                <w:p w14:paraId="5C1B1373">
                  <w:pPr>
                    <w:adjustRightInd w:val="0"/>
                    <w:snapToGrid w:val="0"/>
                    <w:rPr>
                      <w:sz w:val="18"/>
                      <w:szCs w:val="18"/>
                    </w:rPr>
                  </w:pPr>
                  <w:r>
                    <w:rPr>
                      <w:rFonts w:hint="eastAsia"/>
                      <w:sz w:val="18"/>
                      <w:szCs w:val="18"/>
                    </w:rPr>
                    <w:t>全部</w:t>
                  </w:r>
                </w:p>
              </w:tc>
              <w:tc>
                <w:tcPr>
                  <w:tcW w:w="1053" w:type="dxa"/>
                  <w:vAlign w:val="center"/>
                </w:tcPr>
                <w:p w14:paraId="47CF1824">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48448DFD">
                  <w:pPr>
                    <w:adjustRightInd w:val="0"/>
                    <w:snapToGrid w:val="0"/>
                    <w:jc w:val="center"/>
                    <w:rPr>
                      <w:rFonts w:ascii="宋体" w:hAnsi="宋体"/>
                      <w:sz w:val="18"/>
                      <w:szCs w:val="18"/>
                    </w:rPr>
                  </w:pPr>
                </w:p>
              </w:tc>
            </w:tr>
            <w:tr w14:paraId="406F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70A181C2">
                  <w:pPr>
                    <w:adjustRightInd w:val="0"/>
                    <w:snapToGrid w:val="0"/>
                    <w:rPr>
                      <w:sz w:val="18"/>
                      <w:szCs w:val="18"/>
                    </w:rPr>
                  </w:pPr>
                  <w:r>
                    <w:rPr>
                      <w:sz w:val="18"/>
                      <w:szCs w:val="18"/>
                    </w:rPr>
                    <w:t xml:space="preserve">C15 </w:t>
                  </w:r>
                  <w:r>
                    <w:rPr>
                      <w:rFonts w:hint="eastAsia"/>
                      <w:sz w:val="18"/>
                      <w:szCs w:val="18"/>
                    </w:rPr>
                    <w:t>酒、饮料和精制茶制造业</w:t>
                  </w:r>
                </w:p>
              </w:tc>
              <w:tc>
                <w:tcPr>
                  <w:tcW w:w="2744" w:type="dxa"/>
                  <w:vAlign w:val="center"/>
                </w:tcPr>
                <w:p w14:paraId="31C03451">
                  <w:pPr>
                    <w:adjustRightInd w:val="0"/>
                    <w:snapToGrid w:val="0"/>
                    <w:rPr>
                      <w:sz w:val="18"/>
                      <w:szCs w:val="18"/>
                    </w:rPr>
                  </w:pPr>
                  <w:r>
                    <w:rPr>
                      <w:rFonts w:hint="eastAsia"/>
                      <w:sz w:val="18"/>
                      <w:szCs w:val="18"/>
                    </w:rPr>
                    <w:t>全部</w:t>
                  </w:r>
                </w:p>
              </w:tc>
              <w:tc>
                <w:tcPr>
                  <w:tcW w:w="1053" w:type="dxa"/>
                  <w:vAlign w:val="center"/>
                </w:tcPr>
                <w:p w14:paraId="14D337BA">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045E080A">
                  <w:pPr>
                    <w:adjustRightInd w:val="0"/>
                    <w:snapToGrid w:val="0"/>
                    <w:jc w:val="center"/>
                    <w:rPr>
                      <w:rFonts w:ascii="宋体" w:hAnsi="宋体"/>
                      <w:sz w:val="18"/>
                      <w:szCs w:val="18"/>
                    </w:rPr>
                  </w:pPr>
                </w:p>
              </w:tc>
            </w:tr>
            <w:tr w14:paraId="23E7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347C78EA">
                  <w:pPr>
                    <w:adjustRightInd w:val="0"/>
                    <w:snapToGrid w:val="0"/>
                    <w:rPr>
                      <w:sz w:val="18"/>
                      <w:szCs w:val="18"/>
                    </w:rPr>
                  </w:pPr>
                  <w:r>
                    <w:rPr>
                      <w:sz w:val="18"/>
                      <w:szCs w:val="18"/>
                    </w:rPr>
                    <w:t>C</w:t>
                  </w:r>
                  <w:r>
                    <w:rPr>
                      <w:rFonts w:hint="eastAsia"/>
                      <w:sz w:val="18"/>
                      <w:szCs w:val="18"/>
                    </w:rPr>
                    <w:t>16</w:t>
                  </w:r>
                  <w:r>
                    <w:rPr>
                      <w:sz w:val="18"/>
                      <w:szCs w:val="18"/>
                    </w:rPr>
                    <w:t xml:space="preserve"> </w:t>
                  </w:r>
                  <w:r>
                    <w:rPr>
                      <w:rFonts w:hint="eastAsia"/>
                      <w:sz w:val="18"/>
                      <w:szCs w:val="18"/>
                    </w:rPr>
                    <w:t>烟草制造业</w:t>
                  </w:r>
                </w:p>
              </w:tc>
              <w:tc>
                <w:tcPr>
                  <w:tcW w:w="2744" w:type="dxa"/>
                  <w:vAlign w:val="center"/>
                </w:tcPr>
                <w:p w14:paraId="4E1E609C">
                  <w:pPr>
                    <w:adjustRightInd w:val="0"/>
                    <w:snapToGrid w:val="0"/>
                    <w:rPr>
                      <w:sz w:val="18"/>
                      <w:szCs w:val="18"/>
                    </w:rPr>
                  </w:pPr>
                  <w:r>
                    <w:rPr>
                      <w:rFonts w:hint="eastAsia"/>
                      <w:sz w:val="18"/>
                      <w:szCs w:val="18"/>
                    </w:rPr>
                    <w:t>全部</w:t>
                  </w:r>
                </w:p>
              </w:tc>
              <w:tc>
                <w:tcPr>
                  <w:tcW w:w="1053" w:type="dxa"/>
                  <w:vAlign w:val="center"/>
                </w:tcPr>
                <w:p w14:paraId="275CD54E">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20AA7355">
                  <w:pPr>
                    <w:adjustRightInd w:val="0"/>
                    <w:snapToGrid w:val="0"/>
                    <w:jc w:val="center"/>
                    <w:rPr>
                      <w:rFonts w:ascii="宋体" w:hAnsi="宋体"/>
                      <w:sz w:val="18"/>
                      <w:szCs w:val="18"/>
                    </w:rPr>
                  </w:pPr>
                </w:p>
              </w:tc>
            </w:tr>
            <w:tr w14:paraId="0A83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282A9FB2">
                  <w:pPr>
                    <w:adjustRightInd w:val="0"/>
                    <w:snapToGrid w:val="0"/>
                    <w:rPr>
                      <w:sz w:val="18"/>
                      <w:szCs w:val="18"/>
                    </w:rPr>
                  </w:pPr>
                  <w:r>
                    <w:rPr>
                      <w:sz w:val="18"/>
                      <w:szCs w:val="18"/>
                    </w:rPr>
                    <w:t>C</w:t>
                  </w:r>
                  <w:r>
                    <w:rPr>
                      <w:rFonts w:hint="eastAsia"/>
                      <w:sz w:val="18"/>
                      <w:szCs w:val="18"/>
                    </w:rPr>
                    <w:t>17</w:t>
                  </w:r>
                  <w:r>
                    <w:rPr>
                      <w:sz w:val="18"/>
                      <w:szCs w:val="18"/>
                    </w:rPr>
                    <w:t xml:space="preserve"> </w:t>
                  </w:r>
                  <w:r>
                    <w:rPr>
                      <w:rFonts w:hint="eastAsia"/>
                      <w:sz w:val="18"/>
                      <w:szCs w:val="18"/>
                    </w:rPr>
                    <w:t>纺织业</w:t>
                  </w:r>
                </w:p>
              </w:tc>
              <w:tc>
                <w:tcPr>
                  <w:tcW w:w="2744" w:type="dxa"/>
                  <w:vAlign w:val="center"/>
                </w:tcPr>
                <w:p w14:paraId="2609ED75">
                  <w:pPr>
                    <w:adjustRightInd w:val="0"/>
                    <w:snapToGrid w:val="0"/>
                    <w:rPr>
                      <w:sz w:val="18"/>
                      <w:szCs w:val="18"/>
                    </w:rPr>
                  </w:pPr>
                  <w:r>
                    <w:rPr>
                      <w:rFonts w:hint="eastAsia"/>
                      <w:sz w:val="18"/>
                      <w:szCs w:val="18"/>
                    </w:rPr>
                    <w:t>C177 家用纺织制成品制造</w:t>
                  </w:r>
                </w:p>
              </w:tc>
              <w:tc>
                <w:tcPr>
                  <w:tcW w:w="1053" w:type="dxa"/>
                  <w:vAlign w:val="center"/>
                </w:tcPr>
                <w:p w14:paraId="72DCC512">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2E1DAA7B">
                  <w:pPr>
                    <w:adjustRightInd w:val="0"/>
                    <w:snapToGrid w:val="0"/>
                    <w:jc w:val="center"/>
                    <w:rPr>
                      <w:rFonts w:ascii="宋体" w:hAnsi="宋体"/>
                      <w:sz w:val="18"/>
                      <w:szCs w:val="18"/>
                    </w:rPr>
                  </w:pPr>
                </w:p>
              </w:tc>
            </w:tr>
            <w:tr w14:paraId="26F2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6C2F0FA1">
                  <w:pPr>
                    <w:adjustRightInd w:val="0"/>
                    <w:snapToGrid w:val="0"/>
                    <w:rPr>
                      <w:sz w:val="18"/>
                      <w:szCs w:val="18"/>
                    </w:rPr>
                  </w:pPr>
                </w:p>
              </w:tc>
              <w:tc>
                <w:tcPr>
                  <w:tcW w:w="2744" w:type="dxa"/>
                  <w:vAlign w:val="center"/>
                </w:tcPr>
                <w:p w14:paraId="345550C5">
                  <w:pPr>
                    <w:adjustRightInd w:val="0"/>
                    <w:snapToGrid w:val="0"/>
                    <w:rPr>
                      <w:sz w:val="18"/>
                      <w:szCs w:val="18"/>
                    </w:rPr>
                  </w:pPr>
                  <w:r>
                    <w:rPr>
                      <w:rFonts w:hint="eastAsia"/>
                      <w:sz w:val="18"/>
                      <w:szCs w:val="18"/>
                    </w:rPr>
                    <w:t>C178</w:t>
                  </w:r>
                  <w:r>
                    <w:rPr>
                      <w:sz w:val="18"/>
                      <w:szCs w:val="18"/>
                    </w:rPr>
                    <w:t xml:space="preserve"> </w:t>
                  </w:r>
                  <w:r>
                    <w:rPr>
                      <w:rFonts w:hint="eastAsia"/>
                      <w:sz w:val="18"/>
                      <w:szCs w:val="18"/>
                    </w:rPr>
                    <w:t>产业用纺织制成品制造</w:t>
                  </w:r>
                </w:p>
              </w:tc>
              <w:tc>
                <w:tcPr>
                  <w:tcW w:w="1053" w:type="dxa"/>
                  <w:vAlign w:val="center"/>
                </w:tcPr>
                <w:p w14:paraId="488AEA8C">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2A6F4389">
                  <w:pPr>
                    <w:adjustRightInd w:val="0"/>
                    <w:snapToGrid w:val="0"/>
                    <w:jc w:val="center"/>
                    <w:rPr>
                      <w:rFonts w:ascii="宋体" w:hAnsi="宋体"/>
                      <w:sz w:val="18"/>
                      <w:szCs w:val="18"/>
                    </w:rPr>
                  </w:pPr>
                </w:p>
              </w:tc>
            </w:tr>
            <w:tr w14:paraId="207F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08CCD4EE">
                  <w:pPr>
                    <w:adjustRightInd w:val="0"/>
                    <w:snapToGrid w:val="0"/>
                    <w:rPr>
                      <w:sz w:val="18"/>
                      <w:szCs w:val="18"/>
                    </w:rPr>
                  </w:pPr>
                  <w:r>
                    <w:rPr>
                      <w:rFonts w:hint="eastAsia"/>
                      <w:sz w:val="18"/>
                      <w:szCs w:val="18"/>
                    </w:rPr>
                    <w:t>C18</w:t>
                  </w:r>
                  <w:r>
                    <w:rPr>
                      <w:sz w:val="18"/>
                      <w:szCs w:val="18"/>
                    </w:rPr>
                    <w:t xml:space="preserve"> </w:t>
                  </w:r>
                  <w:r>
                    <w:rPr>
                      <w:rFonts w:hint="eastAsia"/>
                      <w:sz w:val="18"/>
                      <w:szCs w:val="18"/>
                    </w:rPr>
                    <w:t>纺织服装、服饰业</w:t>
                  </w:r>
                </w:p>
              </w:tc>
              <w:tc>
                <w:tcPr>
                  <w:tcW w:w="2744" w:type="dxa"/>
                  <w:vAlign w:val="center"/>
                </w:tcPr>
                <w:p w14:paraId="0035E15C">
                  <w:pPr>
                    <w:adjustRightInd w:val="0"/>
                    <w:snapToGrid w:val="0"/>
                    <w:rPr>
                      <w:sz w:val="18"/>
                      <w:szCs w:val="18"/>
                    </w:rPr>
                  </w:pPr>
                  <w:r>
                    <w:rPr>
                      <w:rFonts w:hint="eastAsia"/>
                      <w:sz w:val="18"/>
                      <w:szCs w:val="18"/>
                    </w:rPr>
                    <w:t>全部</w:t>
                  </w:r>
                </w:p>
              </w:tc>
              <w:tc>
                <w:tcPr>
                  <w:tcW w:w="1053" w:type="dxa"/>
                  <w:vAlign w:val="center"/>
                </w:tcPr>
                <w:p w14:paraId="708A6EF9">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62F2E75B">
                  <w:pPr>
                    <w:adjustRightInd w:val="0"/>
                    <w:snapToGrid w:val="0"/>
                    <w:jc w:val="center"/>
                    <w:rPr>
                      <w:rFonts w:ascii="宋体" w:hAnsi="宋体"/>
                      <w:sz w:val="18"/>
                      <w:szCs w:val="18"/>
                    </w:rPr>
                  </w:pPr>
                </w:p>
              </w:tc>
            </w:tr>
            <w:tr w14:paraId="0BD2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4BE7DC38">
                  <w:pPr>
                    <w:adjustRightInd w:val="0"/>
                    <w:snapToGrid w:val="0"/>
                    <w:rPr>
                      <w:sz w:val="18"/>
                      <w:szCs w:val="18"/>
                    </w:rPr>
                  </w:pPr>
                  <w:r>
                    <w:rPr>
                      <w:rFonts w:hint="eastAsia"/>
                      <w:sz w:val="18"/>
                      <w:szCs w:val="18"/>
                    </w:rPr>
                    <w:t>C19</w:t>
                  </w:r>
                  <w:r>
                    <w:rPr>
                      <w:sz w:val="18"/>
                      <w:szCs w:val="18"/>
                    </w:rPr>
                    <w:t xml:space="preserve"> </w:t>
                  </w:r>
                  <w:r>
                    <w:rPr>
                      <w:rFonts w:hint="eastAsia"/>
                      <w:sz w:val="18"/>
                      <w:szCs w:val="18"/>
                    </w:rPr>
                    <w:t>皮革、毛皮、羽毛及其制品和制鞋业</w:t>
                  </w:r>
                </w:p>
              </w:tc>
              <w:tc>
                <w:tcPr>
                  <w:tcW w:w="2744" w:type="dxa"/>
                  <w:vAlign w:val="center"/>
                </w:tcPr>
                <w:p w14:paraId="5493320C">
                  <w:pPr>
                    <w:adjustRightInd w:val="0"/>
                    <w:snapToGrid w:val="0"/>
                    <w:rPr>
                      <w:sz w:val="18"/>
                      <w:szCs w:val="18"/>
                    </w:rPr>
                  </w:pPr>
                  <w:r>
                    <w:rPr>
                      <w:rFonts w:hint="eastAsia"/>
                      <w:sz w:val="18"/>
                      <w:szCs w:val="18"/>
                    </w:rPr>
                    <w:t>C191</w:t>
                  </w:r>
                  <w:r>
                    <w:rPr>
                      <w:sz w:val="18"/>
                      <w:szCs w:val="18"/>
                    </w:rPr>
                    <w:t xml:space="preserve"> </w:t>
                  </w:r>
                  <w:r>
                    <w:rPr>
                      <w:rFonts w:hint="eastAsia"/>
                      <w:sz w:val="18"/>
                      <w:szCs w:val="18"/>
                    </w:rPr>
                    <w:t>皮革鞣制加工</w:t>
                  </w:r>
                </w:p>
              </w:tc>
              <w:tc>
                <w:tcPr>
                  <w:tcW w:w="1053" w:type="dxa"/>
                  <w:vAlign w:val="center"/>
                </w:tcPr>
                <w:p w14:paraId="23940980">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14:paraId="13E2A621">
                  <w:pPr>
                    <w:adjustRightInd w:val="0"/>
                    <w:snapToGrid w:val="0"/>
                    <w:jc w:val="center"/>
                    <w:rPr>
                      <w:rFonts w:ascii="宋体" w:hAnsi="宋体"/>
                      <w:sz w:val="18"/>
                      <w:szCs w:val="18"/>
                    </w:rPr>
                  </w:pPr>
                </w:p>
              </w:tc>
            </w:tr>
            <w:tr w14:paraId="5319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4B9EC0BA">
                  <w:pPr>
                    <w:adjustRightInd w:val="0"/>
                    <w:snapToGrid w:val="0"/>
                    <w:rPr>
                      <w:sz w:val="18"/>
                      <w:szCs w:val="18"/>
                    </w:rPr>
                  </w:pPr>
                </w:p>
              </w:tc>
              <w:tc>
                <w:tcPr>
                  <w:tcW w:w="2744" w:type="dxa"/>
                  <w:vAlign w:val="center"/>
                </w:tcPr>
                <w:p w14:paraId="4AC90CEC">
                  <w:pPr>
                    <w:adjustRightInd w:val="0"/>
                    <w:snapToGrid w:val="0"/>
                    <w:rPr>
                      <w:sz w:val="18"/>
                      <w:szCs w:val="18"/>
                    </w:rPr>
                  </w:pPr>
                  <w:r>
                    <w:rPr>
                      <w:rFonts w:hint="eastAsia"/>
                      <w:sz w:val="18"/>
                      <w:szCs w:val="18"/>
                    </w:rPr>
                    <w:t>C192</w:t>
                  </w:r>
                  <w:r>
                    <w:rPr>
                      <w:sz w:val="18"/>
                      <w:szCs w:val="18"/>
                    </w:rPr>
                    <w:t xml:space="preserve"> </w:t>
                  </w:r>
                  <w:r>
                    <w:rPr>
                      <w:rFonts w:hint="eastAsia"/>
                      <w:sz w:val="18"/>
                      <w:szCs w:val="18"/>
                    </w:rPr>
                    <w:t>皮革制品制造</w:t>
                  </w:r>
                </w:p>
              </w:tc>
              <w:tc>
                <w:tcPr>
                  <w:tcW w:w="1053" w:type="dxa"/>
                  <w:vAlign w:val="center"/>
                </w:tcPr>
                <w:p w14:paraId="2B72AD58">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0E83AECE">
                  <w:pPr>
                    <w:adjustRightInd w:val="0"/>
                    <w:snapToGrid w:val="0"/>
                    <w:jc w:val="center"/>
                    <w:rPr>
                      <w:rFonts w:ascii="宋体" w:hAnsi="宋体"/>
                      <w:sz w:val="18"/>
                      <w:szCs w:val="18"/>
                    </w:rPr>
                  </w:pPr>
                </w:p>
              </w:tc>
            </w:tr>
            <w:tr w14:paraId="4686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19F0B9C0">
                  <w:pPr>
                    <w:adjustRightInd w:val="0"/>
                    <w:snapToGrid w:val="0"/>
                    <w:rPr>
                      <w:sz w:val="18"/>
                      <w:szCs w:val="18"/>
                    </w:rPr>
                  </w:pPr>
                </w:p>
              </w:tc>
              <w:tc>
                <w:tcPr>
                  <w:tcW w:w="2744" w:type="dxa"/>
                  <w:vAlign w:val="center"/>
                </w:tcPr>
                <w:p w14:paraId="2586D26D">
                  <w:pPr>
                    <w:adjustRightInd w:val="0"/>
                    <w:snapToGrid w:val="0"/>
                    <w:rPr>
                      <w:sz w:val="18"/>
                      <w:szCs w:val="18"/>
                    </w:rPr>
                  </w:pPr>
                  <w:r>
                    <w:rPr>
                      <w:rFonts w:hint="eastAsia"/>
                      <w:sz w:val="18"/>
                      <w:szCs w:val="18"/>
                    </w:rPr>
                    <w:t>C1913</w:t>
                  </w:r>
                  <w:r>
                    <w:rPr>
                      <w:sz w:val="18"/>
                      <w:szCs w:val="18"/>
                    </w:rPr>
                    <w:t xml:space="preserve"> </w:t>
                  </w:r>
                  <w:r>
                    <w:rPr>
                      <w:rFonts w:hint="eastAsia"/>
                      <w:sz w:val="18"/>
                      <w:szCs w:val="18"/>
                    </w:rPr>
                    <w:t>毛皮鞣制</w:t>
                  </w:r>
                </w:p>
              </w:tc>
              <w:tc>
                <w:tcPr>
                  <w:tcW w:w="1053" w:type="dxa"/>
                  <w:vAlign w:val="center"/>
                </w:tcPr>
                <w:p w14:paraId="2FC0000E">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14:paraId="4D4286A5">
                  <w:pPr>
                    <w:adjustRightInd w:val="0"/>
                    <w:snapToGrid w:val="0"/>
                    <w:jc w:val="center"/>
                    <w:rPr>
                      <w:rFonts w:ascii="宋体" w:hAnsi="宋体"/>
                      <w:sz w:val="18"/>
                      <w:szCs w:val="18"/>
                    </w:rPr>
                  </w:pPr>
                </w:p>
              </w:tc>
            </w:tr>
            <w:tr w14:paraId="47F6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5805441A">
                  <w:pPr>
                    <w:adjustRightInd w:val="0"/>
                    <w:snapToGrid w:val="0"/>
                    <w:rPr>
                      <w:sz w:val="18"/>
                      <w:szCs w:val="18"/>
                    </w:rPr>
                  </w:pPr>
                </w:p>
              </w:tc>
              <w:tc>
                <w:tcPr>
                  <w:tcW w:w="2744" w:type="dxa"/>
                  <w:vAlign w:val="center"/>
                </w:tcPr>
                <w:p w14:paraId="408C9C5B">
                  <w:pPr>
                    <w:adjustRightInd w:val="0"/>
                    <w:snapToGrid w:val="0"/>
                    <w:rPr>
                      <w:sz w:val="18"/>
                      <w:szCs w:val="18"/>
                    </w:rPr>
                  </w:pPr>
                  <w:r>
                    <w:rPr>
                      <w:rFonts w:hint="eastAsia"/>
                      <w:sz w:val="18"/>
                      <w:szCs w:val="18"/>
                    </w:rPr>
                    <w:t>C194</w:t>
                  </w:r>
                  <w:r>
                    <w:rPr>
                      <w:sz w:val="18"/>
                      <w:szCs w:val="18"/>
                    </w:rPr>
                    <w:t xml:space="preserve"> </w:t>
                  </w:r>
                  <w:r>
                    <w:rPr>
                      <w:rFonts w:hint="eastAsia"/>
                      <w:sz w:val="18"/>
                      <w:szCs w:val="18"/>
                    </w:rPr>
                    <w:t>羽毛（绒）加工及制品制造</w:t>
                  </w:r>
                </w:p>
              </w:tc>
              <w:tc>
                <w:tcPr>
                  <w:tcW w:w="1053" w:type="dxa"/>
                  <w:vAlign w:val="center"/>
                </w:tcPr>
                <w:p w14:paraId="566B9504">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0782CD3F">
                  <w:pPr>
                    <w:adjustRightInd w:val="0"/>
                    <w:snapToGrid w:val="0"/>
                    <w:jc w:val="center"/>
                    <w:rPr>
                      <w:rFonts w:ascii="宋体" w:hAnsi="宋体"/>
                      <w:sz w:val="18"/>
                      <w:szCs w:val="18"/>
                    </w:rPr>
                  </w:pPr>
                </w:p>
              </w:tc>
            </w:tr>
            <w:tr w14:paraId="2A41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0D6D2511">
                  <w:pPr>
                    <w:adjustRightInd w:val="0"/>
                    <w:snapToGrid w:val="0"/>
                    <w:rPr>
                      <w:sz w:val="18"/>
                      <w:szCs w:val="18"/>
                    </w:rPr>
                  </w:pPr>
                  <w:r>
                    <w:rPr>
                      <w:rFonts w:hint="eastAsia"/>
                      <w:sz w:val="18"/>
                      <w:szCs w:val="18"/>
                    </w:rPr>
                    <w:t>C21 家具制造业</w:t>
                  </w:r>
                </w:p>
              </w:tc>
              <w:tc>
                <w:tcPr>
                  <w:tcW w:w="2744" w:type="dxa"/>
                  <w:vAlign w:val="center"/>
                </w:tcPr>
                <w:p w14:paraId="0718E5C0">
                  <w:pPr>
                    <w:adjustRightInd w:val="0"/>
                    <w:snapToGrid w:val="0"/>
                    <w:rPr>
                      <w:sz w:val="18"/>
                      <w:szCs w:val="18"/>
                    </w:rPr>
                  </w:pPr>
                  <w:r>
                    <w:rPr>
                      <w:rFonts w:hint="eastAsia"/>
                      <w:sz w:val="18"/>
                      <w:szCs w:val="18"/>
                    </w:rPr>
                    <w:t>全部</w:t>
                  </w:r>
                </w:p>
              </w:tc>
              <w:tc>
                <w:tcPr>
                  <w:tcW w:w="1053" w:type="dxa"/>
                  <w:vAlign w:val="center"/>
                </w:tcPr>
                <w:p w14:paraId="18A0F6DF">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31025D09">
                  <w:pPr>
                    <w:adjustRightInd w:val="0"/>
                    <w:snapToGrid w:val="0"/>
                    <w:jc w:val="center"/>
                    <w:rPr>
                      <w:rFonts w:ascii="宋体" w:hAnsi="宋体"/>
                      <w:sz w:val="18"/>
                      <w:szCs w:val="18"/>
                    </w:rPr>
                  </w:pPr>
                </w:p>
              </w:tc>
            </w:tr>
            <w:tr w14:paraId="0F3C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32D7ECF1">
                  <w:pPr>
                    <w:adjustRightInd w:val="0"/>
                    <w:snapToGrid w:val="0"/>
                    <w:rPr>
                      <w:sz w:val="18"/>
                      <w:szCs w:val="18"/>
                    </w:rPr>
                  </w:pPr>
                  <w:r>
                    <w:rPr>
                      <w:rFonts w:hint="eastAsia"/>
                      <w:sz w:val="18"/>
                      <w:szCs w:val="18"/>
                    </w:rPr>
                    <w:t>C22</w:t>
                  </w:r>
                  <w:r>
                    <w:rPr>
                      <w:sz w:val="18"/>
                      <w:szCs w:val="18"/>
                    </w:rPr>
                    <w:t xml:space="preserve"> </w:t>
                  </w:r>
                  <w:r>
                    <w:rPr>
                      <w:rFonts w:hint="eastAsia"/>
                      <w:sz w:val="18"/>
                      <w:szCs w:val="18"/>
                    </w:rPr>
                    <w:t>造纸和纸制品业</w:t>
                  </w:r>
                </w:p>
              </w:tc>
              <w:tc>
                <w:tcPr>
                  <w:tcW w:w="2744" w:type="dxa"/>
                  <w:vAlign w:val="center"/>
                </w:tcPr>
                <w:p w14:paraId="63576BC1">
                  <w:pPr>
                    <w:adjustRightInd w:val="0"/>
                    <w:snapToGrid w:val="0"/>
                    <w:rPr>
                      <w:sz w:val="18"/>
                      <w:szCs w:val="18"/>
                    </w:rPr>
                  </w:pPr>
                  <w:r>
                    <w:rPr>
                      <w:rFonts w:hint="eastAsia"/>
                      <w:sz w:val="18"/>
                      <w:szCs w:val="18"/>
                    </w:rPr>
                    <w:t>C222</w:t>
                  </w:r>
                  <w:r>
                    <w:rPr>
                      <w:sz w:val="18"/>
                      <w:szCs w:val="18"/>
                    </w:rPr>
                    <w:t xml:space="preserve"> </w:t>
                  </w:r>
                  <w:r>
                    <w:rPr>
                      <w:rFonts w:hint="eastAsia"/>
                      <w:sz w:val="18"/>
                      <w:szCs w:val="18"/>
                    </w:rPr>
                    <w:t>造纸</w:t>
                  </w:r>
                </w:p>
              </w:tc>
              <w:tc>
                <w:tcPr>
                  <w:tcW w:w="1053" w:type="dxa"/>
                  <w:vAlign w:val="center"/>
                </w:tcPr>
                <w:p w14:paraId="4DAE3D7F">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677B878F">
                  <w:pPr>
                    <w:adjustRightInd w:val="0"/>
                    <w:snapToGrid w:val="0"/>
                    <w:jc w:val="center"/>
                    <w:rPr>
                      <w:rFonts w:ascii="宋体" w:hAnsi="宋体"/>
                      <w:sz w:val="18"/>
                      <w:szCs w:val="18"/>
                    </w:rPr>
                  </w:pPr>
                </w:p>
              </w:tc>
            </w:tr>
            <w:tr w14:paraId="1968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721CA6DF">
                  <w:pPr>
                    <w:adjustRightInd w:val="0"/>
                    <w:snapToGrid w:val="0"/>
                    <w:rPr>
                      <w:sz w:val="18"/>
                      <w:szCs w:val="18"/>
                    </w:rPr>
                  </w:pPr>
                </w:p>
              </w:tc>
              <w:tc>
                <w:tcPr>
                  <w:tcW w:w="2744" w:type="dxa"/>
                  <w:vAlign w:val="center"/>
                </w:tcPr>
                <w:p w14:paraId="6D136648">
                  <w:pPr>
                    <w:adjustRightInd w:val="0"/>
                    <w:snapToGrid w:val="0"/>
                    <w:rPr>
                      <w:sz w:val="18"/>
                      <w:szCs w:val="18"/>
                    </w:rPr>
                  </w:pPr>
                  <w:r>
                    <w:rPr>
                      <w:rFonts w:hint="eastAsia"/>
                      <w:sz w:val="18"/>
                      <w:szCs w:val="18"/>
                    </w:rPr>
                    <w:t>C223</w:t>
                  </w:r>
                  <w:r>
                    <w:rPr>
                      <w:sz w:val="18"/>
                      <w:szCs w:val="18"/>
                    </w:rPr>
                    <w:t xml:space="preserve"> </w:t>
                  </w:r>
                  <w:r>
                    <w:rPr>
                      <w:rFonts w:hint="eastAsia"/>
                      <w:sz w:val="18"/>
                      <w:szCs w:val="18"/>
                    </w:rPr>
                    <w:t>纸制品制造</w:t>
                  </w:r>
                </w:p>
              </w:tc>
              <w:tc>
                <w:tcPr>
                  <w:tcW w:w="1053" w:type="dxa"/>
                  <w:vAlign w:val="center"/>
                </w:tcPr>
                <w:p w14:paraId="787A2FCD">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5CD058B2">
                  <w:pPr>
                    <w:adjustRightInd w:val="0"/>
                    <w:snapToGrid w:val="0"/>
                    <w:jc w:val="center"/>
                    <w:rPr>
                      <w:rFonts w:ascii="宋体" w:hAnsi="宋体"/>
                      <w:sz w:val="18"/>
                      <w:szCs w:val="18"/>
                    </w:rPr>
                  </w:pPr>
                </w:p>
              </w:tc>
            </w:tr>
            <w:tr w14:paraId="5E0A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042F5C36">
                  <w:pPr>
                    <w:adjustRightInd w:val="0"/>
                    <w:snapToGrid w:val="0"/>
                    <w:rPr>
                      <w:sz w:val="18"/>
                      <w:szCs w:val="18"/>
                    </w:rPr>
                  </w:pPr>
                </w:p>
              </w:tc>
              <w:tc>
                <w:tcPr>
                  <w:tcW w:w="2744" w:type="dxa"/>
                  <w:vAlign w:val="center"/>
                </w:tcPr>
                <w:p w14:paraId="3C1AEF2C">
                  <w:pPr>
                    <w:adjustRightInd w:val="0"/>
                    <w:snapToGrid w:val="0"/>
                    <w:rPr>
                      <w:sz w:val="18"/>
                      <w:szCs w:val="18"/>
                    </w:rPr>
                  </w:pPr>
                  <w:r>
                    <w:rPr>
                      <w:rFonts w:hint="eastAsia"/>
                      <w:sz w:val="18"/>
                      <w:szCs w:val="18"/>
                    </w:rPr>
                    <w:t>C221</w:t>
                  </w:r>
                  <w:r>
                    <w:rPr>
                      <w:sz w:val="18"/>
                      <w:szCs w:val="18"/>
                    </w:rPr>
                    <w:t xml:space="preserve"> </w:t>
                  </w:r>
                  <w:r>
                    <w:rPr>
                      <w:rFonts w:hint="eastAsia"/>
                      <w:sz w:val="18"/>
                      <w:szCs w:val="18"/>
                    </w:rPr>
                    <w:t>纸浆制造</w:t>
                  </w:r>
                </w:p>
              </w:tc>
              <w:tc>
                <w:tcPr>
                  <w:tcW w:w="1053" w:type="dxa"/>
                  <w:vAlign w:val="center"/>
                </w:tcPr>
                <w:p w14:paraId="06999D7F">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14:paraId="699A7D48">
                  <w:pPr>
                    <w:adjustRightInd w:val="0"/>
                    <w:snapToGrid w:val="0"/>
                    <w:jc w:val="center"/>
                    <w:rPr>
                      <w:rFonts w:ascii="宋体" w:hAnsi="宋体"/>
                      <w:sz w:val="18"/>
                      <w:szCs w:val="18"/>
                    </w:rPr>
                  </w:pPr>
                </w:p>
              </w:tc>
            </w:tr>
            <w:tr w14:paraId="7832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2A8E199D">
                  <w:pPr>
                    <w:adjustRightInd w:val="0"/>
                    <w:snapToGrid w:val="0"/>
                    <w:rPr>
                      <w:sz w:val="18"/>
                      <w:szCs w:val="18"/>
                    </w:rPr>
                  </w:pPr>
                  <w:r>
                    <w:rPr>
                      <w:sz w:val="18"/>
                      <w:szCs w:val="18"/>
                    </w:rPr>
                    <w:t>C</w:t>
                  </w:r>
                  <w:r>
                    <w:rPr>
                      <w:rFonts w:hint="eastAsia"/>
                      <w:sz w:val="18"/>
                      <w:szCs w:val="18"/>
                    </w:rPr>
                    <w:t>23</w:t>
                  </w:r>
                  <w:r>
                    <w:rPr>
                      <w:sz w:val="18"/>
                      <w:szCs w:val="18"/>
                    </w:rPr>
                    <w:t xml:space="preserve"> </w:t>
                  </w:r>
                  <w:r>
                    <w:rPr>
                      <w:rFonts w:hint="eastAsia"/>
                      <w:sz w:val="18"/>
                      <w:szCs w:val="18"/>
                    </w:rPr>
                    <w:t>印刷和记录媒介复制业</w:t>
                  </w:r>
                </w:p>
              </w:tc>
              <w:tc>
                <w:tcPr>
                  <w:tcW w:w="2744" w:type="dxa"/>
                  <w:vAlign w:val="center"/>
                </w:tcPr>
                <w:p w14:paraId="3A383668">
                  <w:pPr>
                    <w:adjustRightInd w:val="0"/>
                    <w:snapToGrid w:val="0"/>
                    <w:rPr>
                      <w:sz w:val="18"/>
                      <w:szCs w:val="18"/>
                    </w:rPr>
                  </w:pPr>
                  <w:r>
                    <w:rPr>
                      <w:rFonts w:hint="eastAsia"/>
                      <w:sz w:val="18"/>
                      <w:szCs w:val="18"/>
                    </w:rPr>
                    <w:t>全部</w:t>
                  </w:r>
                </w:p>
              </w:tc>
              <w:tc>
                <w:tcPr>
                  <w:tcW w:w="1053" w:type="dxa"/>
                  <w:vAlign w:val="center"/>
                </w:tcPr>
                <w:p w14:paraId="604F444F">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66B0C637">
                  <w:pPr>
                    <w:adjustRightInd w:val="0"/>
                    <w:snapToGrid w:val="0"/>
                    <w:jc w:val="center"/>
                    <w:rPr>
                      <w:rFonts w:ascii="宋体" w:hAnsi="宋体"/>
                      <w:sz w:val="18"/>
                      <w:szCs w:val="18"/>
                    </w:rPr>
                  </w:pPr>
                </w:p>
              </w:tc>
            </w:tr>
            <w:tr w14:paraId="7F37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1F293EBB">
                  <w:pPr>
                    <w:adjustRightInd w:val="0"/>
                    <w:snapToGrid w:val="0"/>
                    <w:rPr>
                      <w:sz w:val="18"/>
                      <w:szCs w:val="18"/>
                    </w:rPr>
                  </w:pPr>
                  <w:r>
                    <w:rPr>
                      <w:rFonts w:hint="eastAsia"/>
                      <w:sz w:val="18"/>
                      <w:szCs w:val="18"/>
                    </w:rPr>
                    <w:t>C24 文教、工美、体育和娱乐用品制造业</w:t>
                  </w:r>
                </w:p>
              </w:tc>
              <w:tc>
                <w:tcPr>
                  <w:tcW w:w="2744" w:type="dxa"/>
                  <w:vAlign w:val="center"/>
                </w:tcPr>
                <w:p w14:paraId="759ACDC8">
                  <w:pPr>
                    <w:adjustRightInd w:val="0"/>
                    <w:snapToGrid w:val="0"/>
                    <w:rPr>
                      <w:sz w:val="18"/>
                      <w:szCs w:val="18"/>
                    </w:rPr>
                  </w:pPr>
                  <w:r>
                    <w:rPr>
                      <w:rFonts w:hint="eastAsia"/>
                      <w:sz w:val="18"/>
                      <w:szCs w:val="18"/>
                    </w:rPr>
                    <w:t>全部</w:t>
                  </w:r>
                </w:p>
              </w:tc>
              <w:tc>
                <w:tcPr>
                  <w:tcW w:w="1053" w:type="dxa"/>
                  <w:vAlign w:val="center"/>
                </w:tcPr>
                <w:p w14:paraId="625AD509">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4DE769CC">
                  <w:pPr>
                    <w:adjustRightInd w:val="0"/>
                    <w:snapToGrid w:val="0"/>
                    <w:jc w:val="center"/>
                    <w:rPr>
                      <w:rFonts w:ascii="宋体" w:hAnsi="宋体"/>
                      <w:sz w:val="18"/>
                      <w:szCs w:val="18"/>
                    </w:rPr>
                  </w:pPr>
                </w:p>
              </w:tc>
            </w:tr>
            <w:tr w14:paraId="2F05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6B5C21DE">
                  <w:pPr>
                    <w:adjustRightInd w:val="0"/>
                    <w:snapToGrid w:val="0"/>
                    <w:rPr>
                      <w:sz w:val="18"/>
                      <w:szCs w:val="18"/>
                    </w:rPr>
                  </w:pPr>
                  <w:r>
                    <w:rPr>
                      <w:rFonts w:hint="eastAsia"/>
                      <w:sz w:val="18"/>
                      <w:szCs w:val="18"/>
                    </w:rPr>
                    <w:t>C25</w:t>
                  </w:r>
                  <w:r>
                    <w:rPr>
                      <w:sz w:val="18"/>
                      <w:szCs w:val="18"/>
                    </w:rPr>
                    <w:t xml:space="preserve"> </w:t>
                  </w:r>
                  <w:r>
                    <w:rPr>
                      <w:rFonts w:hint="eastAsia"/>
                      <w:sz w:val="18"/>
                      <w:szCs w:val="18"/>
                    </w:rPr>
                    <w:t>石油、煤炭及其它燃料加工业</w:t>
                  </w:r>
                </w:p>
              </w:tc>
              <w:tc>
                <w:tcPr>
                  <w:tcW w:w="2744" w:type="dxa"/>
                  <w:vAlign w:val="center"/>
                </w:tcPr>
                <w:p w14:paraId="5FEC943B">
                  <w:pPr>
                    <w:adjustRightInd w:val="0"/>
                    <w:snapToGrid w:val="0"/>
                    <w:rPr>
                      <w:sz w:val="18"/>
                      <w:szCs w:val="18"/>
                    </w:rPr>
                  </w:pPr>
                  <w:r>
                    <w:rPr>
                      <w:rFonts w:hint="eastAsia"/>
                      <w:sz w:val="18"/>
                      <w:szCs w:val="18"/>
                    </w:rPr>
                    <w:t>C2524</w:t>
                  </w:r>
                  <w:r>
                    <w:rPr>
                      <w:sz w:val="18"/>
                      <w:szCs w:val="18"/>
                    </w:rPr>
                    <w:t xml:space="preserve"> </w:t>
                  </w:r>
                  <w:r>
                    <w:rPr>
                      <w:rFonts w:hint="eastAsia"/>
                      <w:sz w:val="18"/>
                      <w:szCs w:val="18"/>
                    </w:rPr>
                    <w:t>煤制品制造</w:t>
                  </w:r>
                </w:p>
              </w:tc>
              <w:tc>
                <w:tcPr>
                  <w:tcW w:w="1053" w:type="dxa"/>
                  <w:vAlign w:val="center"/>
                </w:tcPr>
                <w:p w14:paraId="427699CC">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5F438DCA">
                  <w:pPr>
                    <w:adjustRightInd w:val="0"/>
                    <w:snapToGrid w:val="0"/>
                    <w:jc w:val="center"/>
                    <w:rPr>
                      <w:rFonts w:ascii="宋体" w:hAnsi="宋体"/>
                      <w:sz w:val="18"/>
                      <w:szCs w:val="18"/>
                    </w:rPr>
                  </w:pPr>
                </w:p>
              </w:tc>
            </w:tr>
            <w:tr w14:paraId="0052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4A33B741">
                  <w:pPr>
                    <w:adjustRightInd w:val="0"/>
                    <w:snapToGrid w:val="0"/>
                    <w:rPr>
                      <w:sz w:val="18"/>
                      <w:szCs w:val="18"/>
                    </w:rPr>
                  </w:pPr>
                </w:p>
              </w:tc>
              <w:tc>
                <w:tcPr>
                  <w:tcW w:w="2744" w:type="dxa"/>
                  <w:vAlign w:val="center"/>
                </w:tcPr>
                <w:p w14:paraId="0F16315D">
                  <w:pPr>
                    <w:adjustRightInd w:val="0"/>
                    <w:snapToGrid w:val="0"/>
                    <w:rPr>
                      <w:sz w:val="18"/>
                      <w:szCs w:val="18"/>
                    </w:rPr>
                  </w:pPr>
                  <w:r>
                    <w:rPr>
                      <w:rFonts w:hint="eastAsia"/>
                      <w:sz w:val="18"/>
                      <w:szCs w:val="18"/>
                    </w:rPr>
                    <w:t>C2542</w:t>
                  </w:r>
                  <w:r>
                    <w:rPr>
                      <w:sz w:val="18"/>
                      <w:szCs w:val="18"/>
                    </w:rPr>
                    <w:t xml:space="preserve"> </w:t>
                  </w:r>
                  <w:r>
                    <w:rPr>
                      <w:rFonts w:hint="eastAsia"/>
                      <w:sz w:val="18"/>
                      <w:szCs w:val="18"/>
                    </w:rPr>
                    <w:t>生物质致密成型燃料加工</w:t>
                  </w:r>
                </w:p>
              </w:tc>
              <w:tc>
                <w:tcPr>
                  <w:tcW w:w="1053" w:type="dxa"/>
                  <w:vAlign w:val="center"/>
                </w:tcPr>
                <w:p w14:paraId="5467C909">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261E2B48">
                  <w:pPr>
                    <w:adjustRightInd w:val="0"/>
                    <w:snapToGrid w:val="0"/>
                    <w:jc w:val="center"/>
                    <w:rPr>
                      <w:rFonts w:ascii="宋体" w:hAnsi="宋体"/>
                      <w:sz w:val="18"/>
                      <w:szCs w:val="18"/>
                    </w:rPr>
                  </w:pPr>
                </w:p>
              </w:tc>
            </w:tr>
            <w:tr w14:paraId="34B0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080072A4">
                  <w:pPr>
                    <w:adjustRightInd w:val="0"/>
                    <w:snapToGrid w:val="0"/>
                    <w:rPr>
                      <w:sz w:val="18"/>
                      <w:szCs w:val="18"/>
                    </w:rPr>
                  </w:pPr>
                </w:p>
              </w:tc>
              <w:tc>
                <w:tcPr>
                  <w:tcW w:w="2744" w:type="dxa"/>
                  <w:vAlign w:val="center"/>
                </w:tcPr>
                <w:p w14:paraId="1364225F">
                  <w:pPr>
                    <w:adjustRightInd w:val="0"/>
                    <w:snapToGrid w:val="0"/>
                    <w:rPr>
                      <w:sz w:val="18"/>
                      <w:szCs w:val="18"/>
                    </w:rPr>
                  </w:pPr>
                  <w:r>
                    <w:rPr>
                      <w:rFonts w:hint="eastAsia"/>
                      <w:sz w:val="18"/>
                      <w:szCs w:val="18"/>
                    </w:rPr>
                    <w:t>其它行业</w:t>
                  </w:r>
                </w:p>
              </w:tc>
              <w:tc>
                <w:tcPr>
                  <w:tcW w:w="1053" w:type="dxa"/>
                  <w:vAlign w:val="center"/>
                </w:tcPr>
                <w:p w14:paraId="58A0F73C">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338DCCF0">
                  <w:pPr>
                    <w:adjustRightInd w:val="0"/>
                    <w:snapToGrid w:val="0"/>
                    <w:jc w:val="center"/>
                    <w:rPr>
                      <w:rFonts w:ascii="宋体" w:hAnsi="宋体"/>
                      <w:sz w:val="18"/>
                      <w:szCs w:val="18"/>
                    </w:rPr>
                  </w:pPr>
                </w:p>
              </w:tc>
            </w:tr>
            <w:tr w14:paraId="724B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59D40B11">
                  <w:pPr>
                    <w:adjustRightInd w:val="0"/>
                    <w:snapToGrid w:val="0"/>
                    <w:rPr>
                      <w:sz w:val="18"/>
                      <w:szCs w:val="18"/>
                    </w:rPr>
                  </w:pPr>
                  <w:r>
                    <w:rPr>
                      <w:rFonts w:hint="eastAsia"/>
                      <w:sz w:val="18"/>
                      <w:szCs w:val="18"/>
                    </w:rPr>
                    <w:t>C26</w:t>
                  </w:r>
                  <w:r>
                    <w:rPr>
                      <w:sz w:val="18"/>
                      <w:szCs w:val="18"/>
                    </w:rPr>
                    <w:t xml:space="preserve"> </w:t>
                  </w:r>
                  <w:r>
                    <w:rPr>
                      <w:rFonts w:hint="eastAsia"/>
                      <w:sz w:val="18"/>
                      <w:szCs w:val="18"/>
                    </w:rPr>
                    <w:t>化学原料和化学制品制造业</w:t>
                  </w:r>
                </w:p>
              </w:tc>
              <w:tc>
                <w:tcPr>
                  <w:tcW w:w="2744" w:type="dxa"/>
                  <w:vAlign w:val="center"/>
                </w:tcPr>
                <w:p w14:paraId="6080CE7A">
                  <w:pPr>
                    <w:adjustRightInd w:val="0"/>
                    <w:snapToGrid w:val="0"/>
                    <w:rPr>
                      <w:sz w:val="18"/>
                      <w:szCs w:val="18"/>
                    </w:rPr>
                  </w:pPr>
                  <w:r>
                    <w:rPr>
                      <w:rFonts w:hint="eastAsia"/>
                      <w:sz w:val="18"/>
                      <w:szCs w:val="18"/>
                    </w:rPr>
                    <w:t>C2625</w:t>
                  </w:r>
                  <w:r>
                    <w:rPr>
                      <w:sz w:val="18"/>
                      <w:szCs w:val="18"/>
                    </w:rPr>
                    <w:t xml:space="preserve"> </w:t>
                  </w:r>
                  <w:r>
                    <w:rPr>
                      <w:rFonts w:hint="eastAsia"/>
                      <w:sz w:val="18"/>
                      <w:szCs w:val="18"/>
                    </w:rPr>
                    <w:t>有机肥料及微生物废料制造</w:t>
                  </w:r>
                </w:p>
              </w:tc>
              <w:tc>
                <w:tcPr>
                  <w:tcW w:w="1053" w:type="dxa"/>
                  <w:vAlign w:val="center"/>
                </w:tcPr>
                <w:p w14:paraId="2506FC3E">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3556CA52">
                  <w:pPr>
                    <w:adjustRightInd w:val="0"/>
                    <w:snapToGrid w:val="0"/>
                    <w:jc w:val="center"/>
                    <w:rPr>
                      <w:rFonts w:ascii="宋体" w:hAnsi="宋体"/>
                      <w:sz w:val="18"/>
                      <w:szCs w:val="18"/>
                    </w:rPr>
                  </w:pPr>
                </w:p>
              </w:tc>
            </w:tr>
            <w:tr w14:paraId="38DF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15370AD4">
                  <w:pPr>
                    <w:adjustRightInd w:val="0"/>
                    <w:snapToGrid w:val="0"/>
                    <w:rPr>
                      <w:sz w:val="18"/>
                      <w:szCs w:val="18"/>
                    </w:rPr>
                  </w:pPr>
                </w:p>
              </w:tc>
              <w:tc>
                <w:tcPr>
                  <w:tcW w:w="2744" w:type="dxa"/>
                  <w:vAlign w:val="center"/>
                </w:tcPr>
                <w:p w14:paraId="308058D1">
                  <w:pPr>
                    <w:adjustRightInd w:val="0"/>
                    <w:snapToGrid w:val="0"/>
                    <w:rPr>
                      <w:sz w:val="18"/>
                      <w:szCs w:val="18"/>
                    </w:rPr>
                  </w:pPr>
                  <w:r>
                    <w:rPr>
                      <w:rFonts w:hint="eastAsia"/>
                      <w:sz w:val="18"/>
                      <w:szCs w:val="18"/>
                    </w:rPr>
                    <w:t>C2682</w:t>
                  </w:r>
                  <w:r>
                    <w:rPr>
                      <w:sz w:val="18"/>
                      <w:szCs w:val="18"/>
                    </w:rPr>
                    <w:t xml:space="preserve"> </w:t>
                  </w:r>
                  <w:r>
                    <w:rPr>
                      <w:rFonts w:hint="eastAsia"/>
                      <w:sz w:val="18"/>
                      <w:szCs w:val="18"/>
                    </w:rPr>
                    <w:t>化妆品制造</w:t>
                  </w:r>
                </w:p>
              </w:tc>
              <w:tc>
                <w:tcPr>
                  <w:tcW w:w="1053" w:type="dxa"/>
                  <w:vAlign w:val="center"/>
                </w:tcPr>
                <w:p w14:paraId="27ABF69A">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51C83033">
                  <w:pPr>
                    <w:adjustRightInd w:val="0"/>
                    <w:snapToGrid w:val="0"/>
                    <w:jc w:val="center"/>
                    <w:rPr>
                      <w:rFonts w:ascii="宋体" w:hAnsi="宋体"/>
                      <w:sz w:val="18"/>
                      <w:szCs w:val="18"/>
                    </w:rPr>
                  </w:pPr>
                </w:p>
              </w:tc>
            </w:tr>
            <w:tr w14:paraId="1868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21279E0B">
                  <w:pPr>
                    <w:adjustRightInd w:val="0"/>
                    <w:snapToGrid w:val="0"/>
                    <w:rPr>
                      <w:sz w:val="18"/>
                      <w:szCs w:val="18"/>
                    </w:rPr>
                  </w:pPr>
                </w:p>
              </w:tc>
              <w:tc>
                <w:tcPr>
                  <w:tcW w:w="2744" w:type="dxa"/>
                  <w:vAlign w:val="center"/>
                </w:tcPr>
                <w:p w14:paraId="0C28FCA6">
                  <w:pPr>
                    <w:adjustRightInd w:val="0"/>
                    <w:snapToGrid w:val="0"/>
                    <w:rPr>
                      <w:sz w:val="18"/>
                      <w:szCs w:val="18"/>
                    </w:rPr>
                  </w:pPr>
                  <w:r>
                    <w:rPr>
                      <w:rFonts w:hint="eastAsia"/>
                      <w:sz w:val="18"/>
                      <w:szCs w:val="18"/>
                    </w:rPr>
                    <w:t>其它按照建设分类管理名录开展报告书的项目</w:t>
                  </w:r>
                </w:p>
              </w:tc>
              <w:tc>
                <w:tcPr>
                  <w:tcW w:w="1053" w:type="dxa"/>
                  <w:vAlign w:val="center"/>
                </w:tcPr>
                <w:p w14:paraId="25054EDA">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65F15BD4">
                  <w:pPr>
                    <w:adjustRightInd w:val="0"/>
                    <w:snapToGrid w:val="0"/>
                    <w:jc w:val="center"/>
                    <w:rPr>
                      <w:rFonts w:ascii="宋体" w:hAnsi="宋体"/>
                      <w:sz w:val="18"/>
                      <w:szCs w:val="18"/>
                    </w:rPr>
                  </w:pPr>
                </w:p>
              </w:tc>
            </w:tr>
            <w:tr w14:paraId="6A3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1711ADF5">
                  <w:pPr>
                    <w:adjustRightInd w:val="0"/>
                    <w:snapToGrid w:val="0"/>
                    <w:rPr>
                      <w:sz w:val="18"/>
                      <w:szCs w:val="18"/>
                    </w:rPr>
                  </w:pPr>
                  <w:r>
                    <w:rPr>
                      <w:sz w:val="18"/>
                      <w:szCs w:val="18"/>
                    </w:rPr>
                    <w:t xml:space="preserve">C27 </w:t>
                  </w:r>
                  <w:r>
                    <w:rPr>
                      <w:rFonts w:hint="eastAsia"/>
                      <w:sz w:val="18"/>
                      <w:szCs w:val="18"/>
                    </w:rPr>
                    <w:t>医药制造业</w:t>
                  </w:r>
                </w:p>
              </w:tc>
              <w:tc>
                <w:tcPr>
                  <w:tcW w:w="2744" w:type="dxa"/>
                  <w:vAlign w:val="center"/>
                </w:tcPr>
                <w:p w14:paraId="4C1CBC63">
                  <w:pPr>
                    <w:adjustRightInd w:val="0"/>
                    <w:snapToGrid w:val="0"/>
                    <w:rPr>
                      <w:sz w:val="18"/>
                      <w:szCs w:val="18"/>
                    </w:rPr>
                  </w:pPr>
                  <w:r>
                    <w:rPr>
                      <w:sz w:val="18"/>
                      <w:szCs w:val="18"/>
                    </w:rPr>
                    <w:t xml:space="preserve">C273 </w:t>
                  </w:r>
                  <w:r>
                    <w:rPr>
                      <w:rFonts w:hint="eastAsia"/>
                      <w:sz w:val="18"/>
                      <w:szCs w:val="18"/>
                    </w:rPr>
                    <w:t>中药饮品加工</w:t>
                  </w:r>
                </w:p>
              </w:tc>
              <w:tc>
                <w:tcPr>
                  <w:tcW w:w="1053" w:type="dxa"/>
                  <w:vAlign w:val="center"/>
                </w:tcPr>
                <w:p w14:paraId="67AD7C81">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4BCE9759">
                  <w:pPr>
                    <w:adjustRightInd w:val="0"/>
                    <w:snapToGrid w:val="0"/>
                    <w:jc w:val="center"/>
                    <w:rPr>
                      <w:rFonts w:ascii="宋体" w:hAnsi="宋体"/>
                      <w:sz w:val="18"/>
                      <w:szCs w:val="18"/>
                    </w:rPr>
                  </w:pPr>
                </w:p>
              </w:tc>
            </w:tr>
            <w:tr w14:paraId="4C33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1172EBF9">
                  <w:pPr>
                    <w:adjustRightInd w:val="0"/>
                    <w:snapToGrid w:val="0"/>
                    <w:rPr>
                      <w:sz w:val="18"/>
                      <w:szCs w:val="18"/>
                    </w:rPr>
                  </w:pPr>
                </w:p>
              </w:tc>
              <w:tc>
                <w:tcPr>
                  <w:tcW w:w="2744" w:type="dxa"/>
                  <w:vAlign w:val="center"/>
                </w:tcPr>
                <w:p w14:paraId="367B34C9">
                  <w:pPr>
                    <w:adjustRightInd w:val="0"/>
                    <w:snapToGrid w:val="0"/>
                    <w:rPr>
                      <w:sz w:val="18"/>
                      <w:szCs w:val="18"/>
                    </w:rPr>
                  </w:pPr>
                  <w:r>
                    <w:rPr>
                      <w:sz w:val="18"/>
                      <w:szCs w:val="18"/>
                    </w:rPr>
                    <w:t xml:space="preserve">C274 </w:t>
                  </w:r>
                  <w:r>
                    <w:rPr>
                      <w:rFonts w:hint="eastAsia"/>
                      <w:sz w:val="18"/>
                      <w:szCs w:val="18"/>
                    </w:rPr>
                    <w:t>中成药制造</w:t>
                  </w:r>
                </w:p>
              </w:tc>
              <w:tc>
                <w:tcPr>
                  <w:tcW w:w="1053" w:type="dxa"/>
                  <w:vAlign w:val="center"/>
                </w:tcPr>
                <w:p w14:paraId="7D25B5DE">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3790653A">
                  <w:pPr>
                    <w:adjustRightInd w:val="0"/>
                    <w:snapToGrid w:val="0"/>
                    <w:jc w:val="center"/>
                    <w:rPr>
                      <w:rFonts w:ascii="宋体" w:hAnsi="宋体"/>
                      <w:sz w:val="18"/>
                      <w:szCs w:val="18"/>
                    </w:rPr>
                  </w:pPr>
                </w:p>
              </w:tc>
            </w:tr>
            <w:tr w14:paraId="4609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2B6ED524">
                  <w:pPr>
                    <w:adjustRightInd w:val="0"/>
                    <w:snapToGrid w:val="0"/>
                    <w:rPr>
                      <w:sz w:val="18"/>
                      <w:szCs w:val="18"/>
                    </w:rPr>
                  </w:pPr>
                </w:p>
              </w:tc>
              <w:tc>
                <w:tcPr>
                  <w:tcW w:w="2744" w:type="dxa"/>
                  <w:vAlign w:val="center"/>
                </w:tcPr>
                <w:p w14:paraId="441068E7">
                  <w:pPr>
                    <w:adjustRightInd w:val="0"/>
                    <w:snapToGrid w:val="0"/>
                    <w:rPr>
                      <w:sz w:val="18"/>
                      <w:szCs w:val="18"/>
                    </w:rPr>
                  </w:pPr>
                  <w:r>
                    <w:rPr>
                      <w:sz w:val="18"/>
                      <w:szCs w:val="18"/>
                    </w:rPr>
                    <w:t xml:space="preserve">C276 </w:t>
                  </w:r>
                  <w:r>
                    <w:rPr>
                      <w:rFonts w:hint="eastAsia"/>
                      <w:sz w:val="18"/>
                      <w:szCs w:val="18"/>
                    </w:rPr>
                    <w:t>生物药品制品制造</w:t>
                  </w:r>
                </w:p>
              </w:tc>
              <w:tc>
                <w:tcPr>
                  <w:tcW w:w="1053" w:type="dxa"/>
                  <w:vAlign w:val="center"/>
                </w:tcPr>
                <w:p w14:paraId="23C5DEE9">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30320D44">
                  <w:pPr>
                    <w:adjustRightInd w:val="0"/>
                    <w:snapToGrid w:val="0"/>
                    <w:jc w:val="center"/>
                    <w:rPr>
                      <w:rFonts w:ascii="宋体" w:hAnsi="宋体"/>
                      <w:sz w:val="18"/>
                      <w:szCs w:val="18"/>
                    </w:rPr>
                  </w:pPr>
                </w:p>
              </w:tc>
            </w:tr>
            <w:tr w14:paraId="38AC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5D8759CD">
                  <w:pPr>
                    <w:adjustRightInd w:val="0"/>
                    <w:snapToGrid w:val="0"/>
                    <w:rPr>
                      <w:sz w:val="18"/>
                      <w:szCs w:val="18"/>
                    </w:rPr>
                  </w:pPr>
                </w:p>
              </w:tc>
              <w:tc>
                <w:tcPr>
                  <w:tcW w:w="2744" w:type="dxa"/>
                  <w:vAlign w:val="center"/>
                </w:tcPr>
                <w:p w14:paraId="70DDFC07">
                  <w:pPr>
                    <w:adjustRightInd w:val="0"/>
                    <w:snapToGrid w:val="0"/>
                    <w:rPr>
                      <w:sz w:val="18"/>
                      <w:szCs w:val="18"/>
                    </w:rPr>
                  </w:pPr>
                  <w:r>
                    <w:rPr>
                      <w:sz w:val="18"/>
                      <w:szCs w:val="18"/>
                    </w:rPr>
                    <w:t xml:space="preserve">C277 </w:t>
                  </w:r>
                  <w:r>
                    <w:rPr>
                      <w:rFonts w:hint="eastAsia"/>
                      <w:sz w:val="18"/>
                      <w:szCs w:val="18"/>
                    </w:rPr>
                    <w:t>卫生材料及医药用品制造</w:t>
                  </w:r>
                </w:p>
              </w:tc>
              <w:tc>
                <w:tcPr>
                  <w:tcW w:w="1053" w:type="dxa"/>
                  <w:vAlign w:val="center"/>
                </w:tcPr>
                <w:p w14:paraId="7AFD41C2">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462834AD">
                  <w:pPr>
                    <w:adjustRightInd w:val="0"/>
                    <w:snapToGrid w:val="0"/>
                    <w:jc w:val="center"/>
                    <w:rPr>
                      <w:rFonts w:ascii="宋体" w:hAnsi="宋体"/>
                      <w:sz w:val="18"/>
                      <w:szCs w:val="18"/>
                    </w:rPr>
                  </w:pPr>
                </w:p>
              </w:tc>
            </w:tr>
            <w:tr w14:paraId="2235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6E6C0A7C">
                  <w:pPr>
                    <w:adjustRightInd w:val="0"/>
                    <w:snapToGrid w:val="0"/>
                    <w:rPr>
                      <w:sz w:val="18"/>
                      <w:szCs w:val="18"/>
                    </w:rPr>
                  </w:pPr>
                </w:p>
              </w:tc>
              <w:tc>
                <w:tcPr>
                  <w:tcW w:w="2744" w:type="dxa"/>
                  <w:vAlign w:val="center"/>
                </w:tcPr>
                <w:p w14:paraId="1722AD53">
                  <w:pPr>
                    <w:adjustRightInd w:val="0"/>
                    <w:snapToGrid w:val="0"/>
                    <w:rPr>
                      <w:sz w:val="18"/>
                      <w:szCs w:val="18"/>
                    </w:rPr>
                  </w:pPr>
                  <w:r>
                    <w:rPr>
                      <w:sz w:val="18"/>
                      <w:szCs w:val="18"/>
                    </w:rPr>
                    <w:t xml:space="preserve">C278 </w:t>
                  </w:r>
                  <w:r>
                    <w:rPr>
                      <w:rFonts w:hint="eastAsia"/>
                      <w:sz w:val="18"/>
                      <w:szCs w:val="18"/>
                    </w:rPr>
                    <w:t>药用辅料及包装材料</w:t>
                  </w:r>
                </w:p>
              </w:tc>
              <w:tc>
                <w:tcPr>
                  <w:tcW w:w="1053" w:type="dxa"/>
                  <w:vAlign w:val="center"/>
                </w:tcPr>
                <w:p w14:paraId="0F340628">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52C78436">
                  <w:pPr>
                    <w:adjustRightInd w:val="0"/>
                    <w:snapToGrid w:val="0"/>
                    <w:jc w:val="center"/>
                    <w:rPr>
                      <w:rFonts w:ascii="宋体" w:hAnsi="宋体"/>
                      <w:sz w:val="18"/>
                      <w:szCs w:val="18"/>
                    </w:rPr>
                  </w:pPr>
                </w:p>
              </w:tc>
            </w:tr>
            <w:tr w14:paraId="52BF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40545A38">
                  <w:pPr>
                    <w:adjustRightInd w:val="0"/>
                    <w:snapToGrid w:val="0"/>
                    <w:rPr>
                      <w:sz w:val="18"/>
                      <w:szCs w:val="18"/>
                    </w:rPr>
                  </w:pPr>
                </w:p>
              </w:tc>
              <w:tc>
                <w:tcPr>
                  <w:tcW w:w="2744" w:type="dxa"/>
                  <w:vAlign w:val="center"/>
                </w:tcPr>
                <w:p w14:paraId="6338D4F7">
                  <w:pPr>
                    <w:adjustRightInd w:val="0"/>
                    <w:snapToGrid w:val="0"/>
                    <w:rPr>
                      <w:sz w:val="18"/>
                      <w:szCs w:val="18"/>
                    </w:rPr>
                  </w:pPr>
                  <w:r>
                    <w:rPr>
                      <w:sz w:val="18"/>
                      <w:szCs w:val="18"/>
                    </w:rPr>
                    <w:t>C27</w:t>
                  </w:r>
                  <w:r>
                    <w:rPr>
                      <w:rFonts w:hint="eastAsia"/>
                      <w:sz w:val="18"/>
                      <w:szCs w:val="18"/>
                    </w:rPr>
                    <w:t>1</w:t>
                  </w:r>
                  <w:r>
                    <w:rPr>
                      <w:sz w:val="18"/>
                      <w:szCs w:val="18"/>
                    </w:rPr>
                    <w:t xml:space="preserve"> </w:t>
                  </w:r>
                  <w:r>
                    <w:rPr>
                      <w:rFonts w:hint="eastAsia"/>
                      <w:sz w:val="18"/>
                      <w:szCs w:val="18"/>
                    </w:rPr>
                    <w:t>化学药品原料药制造</w:t>
                  </w:r>
                </w:p>
              </w:tc>
              <w:tc>
                <w:tcPr>
                  <w:tcW w:w="1053" w:type="dxa"/>
                  <w:vAlign w:val="center"/>
                </w:tcPr>
                <w:p w14:paraId="4A0D0CFE">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0CEAB774">
                  <w:pPr>
                    <w:adjustRightInd w:val="0"/>
                    <w:snapToGrid w:val="0"/>
                    <w:jc w:val="center"/>
                    <w:rPr>
                      <w:rFonts w:ascii="宋体" w:hAnsi="宋体"/>
                      <w:sz w:val="18"/>
                      <w:szCs w:val="18"/>
                    </w:rPr>
                  </w:pPr>
                </w:p>
              </w:tc>
            </w:tr>
            <w:tr w14:paraId="74B1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117F4E28">
                  <w:pPr>
                    <w:adjustRightInd w:val="0"/>
                    <w:snapToGrid w:val="0"/>
                    <w:rPr>
                      <w:sz w:val="18"/>
                      <w:szCs w:val="18"/>
                    </w:rPr>
                  </w:pPr>
                  <w:r>
                    <w:rPr>
                      <w:rFonts w:hint="eastAsia"/>
                      <w:sz w:val="18"/>
                      <w:szCs w:val="18"/>
                    </w:rPr>
                    <w:t>C29</w:t>
                  </w:r>
                  <w:r>
                    <w:rPr>
                      <w:sz w:val="18"/>
                      <w:szCs w:val="18"/>
                    </w:rPr>
                    <w:t xml:space="preserve"> </w:t>
                  </w:r>
                  <w:r>
                    <w:rPr>
                      <w:rFonts w:hint="eastAsia"/>
                      <w:sz w:val="18"/>
                      <w:szCs w:val="18"/>
                    </w:rPr>
                    <w:t>橡胶和塑料制品业</w:t>
                  </w:r>
                </w:p>
              </w:tc>
              <w:tc>
                <w:tcPr>
                  <w:tcW w:w="2744" w:type="dxa"/>
                  <w:vAlign w:val="center"/>
                </w:tcPr>
                <w:p w14:paraId="2769AAF4">
                  <w:pPr>
                    <w:adjustRightInd w:val="0"/>
                    <w:snapToGrid w:val="0"/>
                    <w:rPr>
                      <w:sz w:val="18"/>
                      <w:szCs w:val="18"/>
                    </w:rPr>
                  </w:pPr>
                  <w:r>
                    <w:rPr>
                      <w:rFonts w:hint="eastAsia"/>
                      <w:sz w:val="18"/>
                      <w:szCs w:val="18"/>
                    </w:rPr>
                    <w:t>C292</w:t>
                  </w:r>
                  <w:r>
                    <w:rPr>
                      <w:sz w:val="18"/>
                      <w:szCs w:val="18"/>
                    </w:rPr>
                    <w:t xml:space="preserve"> </w:t>
                  </w:r>
                  <w:r>
                    <w:rPr>
                      <w:rFonts w:hint="eastAsia"/>
                      <w:sz w:val="18"/>
                      <w:szCs w:val="18"/>
                    </w:rPr>
                    <w:t>塑料制品业</w:t>
                  </w:r>
                </w:p>
              </w:tc>
              <w:tc>
                <w:tcPr>
                  <w:tcW w:w="1053" w:type="dxa"/>
                  <w:vAlign w:val="center"/>
                </w:tcPr>
                <w:p w14:paraId="20FEFAA5">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01AE7356">
                  <w:pPr>
                    <w:adjustRightInd w:val="0"/>
                    <w:snapToGrid w:val="0"/>
                    <w:jc w:val="center"/>
                    <w:rPr>
                      <w:rFonts w:ascii="宋体" w:hAnsi="宋体"/>
                      <w:sz w:val="18"/>
                      <w:szCs w:val="18"/>
                    </w:rPr>
                  </w:pPr>
                </w:p>
              </w:tc>
            </w:tr>
            <w:tr w14:paraId="7A5C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492DE247">
                  <w:pPr>
                    <w:adjustRightInd w:val="0"/>
                    <w:snapToGrid w:val="0"/>
                    <w:jc w:val="center"/>
                    <w:rPr>
                      <w:rFonts w:ascii="宋体" w:hAnsi="宋体"/>
                      <w:sz w:val="18"/>
                      <w:szCs w:val="18"/>
                    </w:rPr>
                  </w:pPr>
                </w:p>
              </w:tc>
              <w:tc>
                <w:tcPr>
                  <w:tcW w:w="2744" w:type="dxa"/>
                  <w:vAlign w:val="center"/>
                </w:tcPr>
                <w:p w14:paraId="500967B8">
                  <w:pPr>
                    <w:adjustRightInd w:val="0"/>
                    <w:snapToGrid w:val="0"/>
                    <w:rPr>
                      <w:sz w:val="18"/>
                      <w:szCs w:val="18"/>
                    </w:rPr>
                  </w:pPr>
                  <w:r>
                    <w:rPr>
                      <w:rFonts w:hint="eastAsia"/>
                      <w:sz w:val="18"/>
                      <w:szCs w:val="18"/>
                    </w:rPr>
                    <w:t>C291</w:t>
                  </w:r>
                  <w:r>
                    <w:rPr>
                      <w:sz w:val="18"/>
                      <w:szCs w:val="18"/>
                    </w:rPr>
                    <w:t xml:space="preserve"> </w:t>
                  </w:r>
                  <w:r>
                    <w:rPr>
                      <w:rFonts w:hint="eastAsia"/>
                      <w:sz w:val="18"/>
                      <w:szCs w:val="18"/>
                    </w:rPr>
                    <w:t>橡胶制品业</w:t>
                  </w:r>
                </w:p>
              </w:tc>
              <w:tc>
                <w:tcPr>
                  <w:tcW w:w="1053" w:type="dxa"/>
                  <w:vAlign w:val="center"/>
                </w:tcPr>
                <w:p w14:paraId="19092E7F">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2344112A">
                  <w:pPr>
                    <w:adjustRightInd w:val="0"/>
                    <w:snapToGrid w:val="0"/>
                    <w:jc w:val="center"/>
                    <w:rPr>
                      <w:rFonts w:ascii="宋体" w:hAnsi="宋体"/>
                      <w:sz w:val="18"/>
                      <w:szCs w:val="18"/>
                    </w:rPr>
                  </w:pPr>
                </w:p>
              </w:tc>
            </w:tr>
            <w:tr w14:paraId="6A2D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77799C1A">
                  <w:pPr>
                    <w:adjustRightInd w:val="0"/>
                    <w:snapToGrid w:val="0"/>
                    <w:rPr>
                      <w:sz w:val="18"/>
                      <w:szCs w:val="18"/>
                    </w:rPr>
                  </w:pPr>
                  <w:r>
                    <w:rPr>
                      <w:sz w:val="18"/>
                      <w:szCs w:val="18"/>
                    </w:rPr>
                    <w:t xml:space="preserve">C30 </w:t>
                  </w:r>
                  <w:r>
                    <w:rPr>
                      <w:rFonts w:hint="eastAsia"/>
                      <w:sz w:val="18"/>
                      <w:szCs w:val="18"/>
                    </w:rPr>
                    <w:t>非金属矿物制品业</w:t>
                  </w:r>
                </w:p>
              </w:tc>
              <w:tc>
                <w:tcPr>
                  <w:tcW w:w="2744" w:type="dxa"/>
                  <w:vAlign w:val="center"/>
                </w:tcPr>
                <w:p w14:paraId="0868DD44">
                  <w:pPr>
                    <w:adjustRightInd w:val="0"/>
                    <w:snapToGrid w:val="0"/>
                    <w:rPr>
                      <w:sz w:val="18"/>
                      <w:szCs w:val="18"/>
                    </w:rPr>
                  </w:pPr>
                  <w:r>
                    <w:rPr>
                      <w:sz w:val="18"/>
                      <w:szCs w:val="18"/>
                    </w:rPr>
                    <w:t>C301</w:t>
                  </w:r>
                  <w:r>
                    <w:rPr>
                      <w:rFonts w:hint="eastAsia"/>
                      <w:sz w:val="18"/>
                      <w:szCs w:val="18"/>
                    </w:rPr>
                    <w:t>1</w:t>
                  </w:r>
                  <w:r>
                    <w:rPr>
                      <w:sz w:val="18"/>
                      <w:szCs w:val="18"/>
                    </w:rPr>
                    <w:t xml:space="preserve"> </w:t>
                  </w:r>
                  <w:r>
                    <w:rPr>
                      <w:rFonts w:hint="eastAsia"/>
                      <w:sz w:val="18"/>
                      <w:szCs w:val="18"/>
                    </w:rPr>
                    <w:t>水泥制造</w:t>
                  </w:r>
                </w:p>
              </w:tc>
              <w:tc>
                <w:tcPr>
                  <w:tcW w:w="1053" w:type="dxa"/>
                  <w:vAlign w:val="center"/>
                </w:tcPr>
                <w:p w14:paraId="70B42B21">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020E3492">
                  <w:pPr>
                    <w:adjustRightInd w:val="0"/>
                    <w:snapToGrid w:val="0"/>
                    <w:jc w:val="center"/>
                    <w:rPr>
                      <w:rFonts w:ascii="宋体" w:hAnsi="宋体"/>
                      <w:sz w:val="18"/>
                      <w:szCs w:val="18"/>
                    </w:rPr>
                  </w:pPr>
                </w:p>
              </w:tc>
            </w:tr>
            <w:tr w14:paraId="6825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1932402D">
                  <w:pPr>
                    <w:adjustRightInd w:val="0"/>
                    <w:snapToGrid w:val="0"/>
                    <w:jc w:val="center"/>
                    <w:rPr>
                      <w:rFonts w:ascii="宋体" w:hAnsi="宋体"/>
                      <w:sz w:val="18"/>
                      <w:szCs w:val="18"/>
                    </w:rPr>
                  </w:pPr>
                </w:p>
              </w:tc>
              <w:tc>
                <w:tcPr>
                  <w:tcW w:w="2744" w:type="dxa"/>
                  <w:vAlign w:val="center"/>
                </w:tcPr>
                <w:p w14:paraId="5D06C0A3">
                  <w:pPr>
                    <w:adjustRightInd w:val="0"/>
                    <w:snapToGrid w:val="0"/>
                    <w:rPr>
                      <w:sz w:val="18"/>
                      <w:szCs w:val="18"/>
                    </w:rPr>
                  </w:pPr>
                  <w:r>
                    <w:rPr>
                      <w:rFonts w:hint="eastAsia"/>
                      <w:sz w:val="18"/>
                      <w:szCs w:val="18"/>
                    </w:rPr>
                    <w:t>C3041</w:t>
                  </w:r>
                  <w:r>
                    <w:rPr>
                      <w:sz w:val="18"/>
                      <w:szCs w:val="18"/>
                    </w:rPr>
                    <w:t xml:space="preserve"> </w:t>
                  </w:r>
                  <w:r>
                    <w:rPr>
                      <w:rFonts w:hint="eastAsia"/>
                      <w:sz w:val="18"/>
                      <w:szCs w:val="18"/>
                    </w:rPr>
                    <w:t>平板玻璃制造</w:t>
                  </w:r>
                </w:p>
              </w:tc>
              <w:tc>
                <w:tcPr>
                  <w:tcW w:w="1053" w:type="dxa"/>
                  <w:vAlign w:val="center"/>
                </w:tcPr>
                <w:p w14:paraId="1CE0E519">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2012EA41">
                  <w:pPr>
                    <w:adjustRightInd w:val="0"/>
                    <w:snapToGrid w:val="0"/>
                    <w:jc w:val="center"/>
                    <w:rPr>
                      <w:rFonts w:ascii="宋体" w:hAnsi="宋体"/>
                      <w:sz w:val="18"/>
                      <w:szCs w:val="18"/>
                    </w:rPr>
                  </w:pPr>
                </w:p>
              </w:tc>
            </w:tr>
            <w:tr w14:paraId="5158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6BDA7833">
                  <w:pPr>
                    <w:adjustRightInd w:val="0"/>
                    <w:snapToGrid w:val="0"/>
                    <w:jc w:val="center"/>
                    <w:rPr>
                      <w:rFonts w:ascii="宋体" w:hAnsi="宋体"/>
                      <w:sz w:val="18"/>
                      <w:szCs w:val="18"/>
                    </w:rPr>
                  </w:pPr>
                </w:p>
              </w:tc>
              <w:tc>
                <w:tcPr>
                  <w:tcW w:w="2744" w:type="dxa"/>
                  <w:tcBorders>
                    <w:bottom w:val="single" w:color="auto" w:sz="4" w:space="0"/>
                  </w:tcBorders>
                  <w:vAlign w:val="center"/>
                </w:tcPr>
                <w:p w14:paraId="03A87266">
                  <w:pPr>
                    <w:adjustRightInd w:val="0"/>
                    <w:snapToGrid w:val="0"/>
                    <w:rPr>
                      <w:sz w:val="18"/>
                      <w:szCs w:val="18"/>
                    </w:rPr>
                  </w:pPr>
                  <w:r>
                    <w:rPr>
                      <w:rFonts w:hint="eastAsia"/>
                      <w:sz w:val="18"/>
                      <w:szCs w:val="18"/>
                    </w:rPr>
                    <w:t>使用燃煤窑炉或锅炉的陶瓷制造</w:t>
                  </w:r>
                </w:p>
              </w:tc>
              <w:tc>
                <w:tcPr>
                  <w:tcW w:w="1053" w:type="dxa"/>
                  <w:tcBorders>
                    <w:bottom w:val="single" w:color="auto" w:sz="4" w:space="0"/>
                  </w:tcBorders>
                  <w:vAlign w:val="center"/>
                </w:tcPr>
                <w:p w14:paraId="1A0FA2BB">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tcBorders>
                    <w:bottom w:val="single" w:color="auto" w:sz="4" w:space="0"/>
                  </w:tcBorders>
                  <w:vAlign w:val="center"/>
                </w:tcPr>
                <w:p w14:paraId="209D5C01">
                  <w:pPr>
                    <w:adjustRightInd w:val="0"/>
                    <w:snapToGrid w:val="0"/>
                    <w:jc w:val="center"/>
                    <w:rPr>
                      <w:rFonts w:ascii="宋体" w:hAnsi="宋体"/>
                      <w:sz w:val="18"/>
                      <w:szCs w:val="18"/>
                    </w:rPr>
                  </w:pPr>
                </w:p>
              </w:tc>
            </w:tr>
            <w:tr w14:paraId="6A40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65989B07">
                  <w:pPr>
                    <w:adjustRightInd w:val="0"/>
                    <w:snapToGrid w:val="0"/>
                    <w:jc w:val="center"/>
                    <w:rPr>
                      <w:rFonts w:ascii="宋体" w:hAnsi="宋体"/>
                      <w:sz w:val="18"/>
                      <w:szCs w:val="18"/>
                    </w:rPr>
                  </w:pPr>
                </w:p>
              </w:tc>
              <w:tc>
                <w:tcPr>
                  <w:tcW w:w="2744" w:type="dxa"/>
                  <w:shd w:val="clear" w:color="auto" w:fill="BEBEBE" w:themeFill="background1" w:themeFillShade="BF"/>
                  <w:vAlign w:val="center"/>
                </w:tcPr>
                <w:p w14:paraId="76DB6795">
                  <w:pPr>
                    <w:adjustRightInd w:val="0"/>
                    <w:snapToGrid w:val="0"/>
                    <w:rPr>
                      <w:b/>
                      <w:sz w:val="18"/>
                      <w:szCs w:val="18"/>
                    </w:rPr>
                  </w:pPr>
                  <w:r>
                    <w:rPr>
                      <w:rFonts w:hint="eastAsia"/>
                      <w:b/>
                      <w:sz w:val="18"/>
                      <w:szCs w:val="18"/>
                    </w:rPr>
                    <w:t>其它行业</w:t>
                  </w:r>
                </w:p>
              </w:tc>
              <w:tc>
                <w:tcPr>
                  <w:tcW w:w="1053" w:type="dxa"/>
                  <w:shd w:val="clear" w:color="auto" w:fill="BEBEBE" w:themeFill="background1" w:themeFillShade="BF"/>
                  <w:vAlign w:val="center"/>
                </w:tcPr>
                <w:p w14:paraId="22355160">
                  <w:pPr>
                    <w:adjustRightInd w:val="0"/>
                    <w:snapToGrid w:val="0"/>
                    <w:jc w:val="center"/>
                    <w:rPr>
                      <w:rFonts w:ascii="宋体" w:hAnsi="宋体"/>
                      <w:sz w:val="18"/>
                      <w:szCs w:val="18"/>
                    </w:rPr>
                  </w:pPr>
                  <w:r>
                    <w:rPr>
                      <w:rFonts w:hint="eastAsia" w:ascii="宋体" w:hAnsi="宋体" w:cs="宋体"/>
                      <w:sz w:val="18"/>
                      <w:szCs w:val="18"/>
                    </w:rPr>
                    <w:t>√</w:t>
                  </w:r>
                </w:p>
              </w:tc>
              <w:tc>
                <w:tcPr>
                  <w:tcW w:w="1100" w:type="dxa"/>
                  <w:shd w:val="clear" w:color="auto" w:fill="BEBEBE" w:themeFill="background1" w:themeFillShade="BF"/>
                  <w:vAlign w:val="center"/>
                </w:tcPr>
                <w:p w14:paraId="2C4F9757">
                  <w:pPr>
                    <w:adjustRightInd w:val="0"/>
                    <w:snapToGrid w:val="0"/>
                    <w:jc w:val="center"/>
                    <w:rPr>
                      <w:rFonts w:ascii="宋体" w:hAnsi="宋体"/>
                      <w:sz w:val="18"/>
                      <w:szCs w:val="18"/>
                    </w:rPr>
                  </w:pPr>
                </w:p>
              </w:tc>
            </w:tr>
            <w:tr w14:paraId="4042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5732B685">
                  <w:pPr>
                    <w:adjustRightInd w:val="0"/>
                    <w:snapToGrid w:val="0"/>
                    <w:rPr>
                      <w:sz w:val="18"/>
                      <w:szCs w:val="18"/>
                    </w:rPr>
                  </w:pPr>
                  <w:r>
                    <w:rPr>
                      <w:sz w:val="18"/>
                      <w:szCs w:val="18"/>
                    </w:rPr>
                    <w:t xml:space="preserve">C33 </w:t>
                  </w:r>
                  <w:r>
                    <w:rPr>
                      <w:rFonts w:hint="eastAsia"/>
                      <w:sz w:val="18"/>
                      <w:szCs w:val="18"/>
                    </w:rPr>
                    <w:t>金属制品业</w:t>
                  </w:r>
                </w:p>
              </w:tc>
              <w:tc>
                <w:tcPr>
                  <w:tcW w:w="2744" w:type="dxa"/>
                  <w:vAlign w:val="center"/>
                </w:tcPr>
                <w:p w14:paraId="39FC1472">
                  <w:pPr>
                    <w:adjustRightInd w:val="0"/>
                    <w:snapToGrid w:val="0"/>
                    <w:rPr>
                      <w:sz w:val="18"/>
                      <w:szCs w:val="18"/>
                    </w:rPr>
                  </w:pPr>
                  <w:r>
                    <w:rPr>
                      <w:rFonts w:hint="eastAsia"/>
                      <w:sz w:val="18"/>
                      <w:szCs w:val="18"/>
                    </w:rPr>
                    <w:t>全部</w:t>
                  </w:r>
                </w:p>
              </w:tc>
              <w:tc>
                <w:tcPr>
                  <w:tcW w:w="1053" w:type="dxa"/>
                  <w:vAlign w:val="center"/>
                </w:tcPr>
                <w:p w14:paraId="6D9CB029">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00F9303D">
                  <w:pPr>
                    <w:adjustRightInd w:val="0"/>
                    <w:snapToGrid w:val="0"/>
                    <w:jc w:val="center"/>
                    <w:rPr>
                      <w:rFonts w:ascii="宋体" w:hAnsi="宋体"/>
                      <w:b/>
                      <w:sz w:val="18"/>
                      <w:szCs w:val="18"/>
                    </w:rPr>
                  </w:pPr>
                </w:p>
              </w:tc>
            </w:tr>
            <w:tr w14:paraId="1359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08650C17">
                  <w:pPr>
                    <w:adjustRightInd w:val="0"/>
                    <w:snapToGrid w:val="0"/>
                    <w:rPr>
                      <w:sz w:val="18"/>
                      <w:szCs w:val="18"/>
                    </w:rPr>
                  </w:pPr>
                  <w:r>
                    <w:rPr>
                      <w:sz w:val="18"/>
                      <w:szCs w:val="18"/>
                    </w:rPr>
                    <w:t xml:space="preserve">C34 </w:t>
                  </w:r>
                  <w:r>
                    <w:rPr>
                      <w:rFonts w:hint="eastAsia"/>
                      <w:sz w:val="18"/>
                      <w:szCs w:val="18"/>
                    </w:rPr>
                    <w:t>通用设备制造业</w:t>
                  </w:r>
                </w:p>
              </w:tc>
              <w:tc>
                <w:tcPr>
                  <w:tcW w:w="2744" w:type="dxa"/>
                  <w:vAlign w:val="center"/>
                </w:tcPr>
                <w:p w14:paraId="26652430">
                  <w:pPr>
                    <w:adjustRightInd w:val="0"/>
                    <w:snapToGrid w:val="0"/>
                    <w:rPr>
                      <w:sz w:val="18"/>
                      <w:szCs w:val="18"/>
                    </w:rPr>
                  </w:pPr>
                  <w:r>
                    <w:rPr>
                      <w:rFonts w:hint="eastAsia"/>
                      <w:sz w:val="18"/>
                      <w:szCs w:val="18"/>
                    </w:rPr>
                    <w:t>全部</w:t>
                  </w:r>
                </w:p>
              </w:tc>
              <w:tc>
                <w:tcPr>
                  <w:tcW w:w="1053" w:type="dxa"/>
                  <w:vAlign w:val="center"/>
                </w:tcPr>
                <w:p w14:paraId="38065E09">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01FB927A">
                  <w:pPr>
                    <w:adjustRightInd w:val="0"/>
                    <w:snapToGrid w:val="0"/>
                    <w:jc w:val="center"/>
                    <w:rPr>
                      <w:rFonts w:ascii="宋体" w:hAnsi="宋体"/>
                      <w:sz w:val="18"/>
                      <w:szCs w:val="18"/>
                    </w:rPr>
                  </w:pPr>
                </w:p>
              </w:tc>
            </w:tr>
            <w:tr w14:paraId="45E0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3309A3D9">
                  <w:pPr>
                    <w:adjustRightInd w:val="0"/>
                    <w:snapToGrid w:val="0"/>
                    <w:rPr>
                      <w:sz w:val="18"/>
                      <w:szCs w:val="18"/>
                    </w:rPr>
                  </w:pPr>
                  <w:r>
                    <w:rPr>
                      <w:sz w:val="18"/>
                      <w:szCs w:val="18"/>
                    </w:rPr>
                    <w:t xml:space="preserve">C35 </w:t>
                  </w:r>
                  <w:r>
                    <w:rPr>
                      <w:rFonts w:hint="eastAsia"/>
                      <w:sz w:val="18"/>
                      <w:szCs w:val="18"/>
                    </w:rPr>
                    <w:t>专用设备制造业</w:t>
                  </w:r>
                </w:p>
              </w:tc>
              <w:tc>
                <w:tcPr>
                  <w:tcW w:w="2744" w:type="dxa"/>
                  <w:vAlign w:val="center"/>
                </w:tcPr>
                <w:p w14:paraId="1EBAFEC8">
                  <w:pPr>
                    <w:adjustRightInd w:val="0"/>
                    <w:snapToGrid w:val="0"/>
                    <w:rPr>
                      <w:sz w:val="18"/>
                      <w:szCs w:val="18"/>
                    </w:rPr>
                  </w:pPr>
                  <w:r>
                    <w:rPr>
                      <w:rFonts w:hint="eastAsia"/>
                      <w:sz w:val="18"/>
                      <w:szCs w:val="18"/>
                    </w:rPr>
                    <w:t>全部</w:t>
                  </w:r>
                </w:p>
              </w:tc>
              <w:tc>
                <w:tcPr>
                  <w:tcW w:w="1053" w:type="dxa"/>
                  <w:vAlign w:val="center"/>
                </w:tcPr>
                <w:p w14:paraId="44AA2612">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7E09182A">
                  <w:pPr>
                    <w:adjustRightInd w:val="0"/>
                    <w:snapToGrid w:val="0"/>
                    <w:jc w:val="center"/>
                    <w:rPr>
                      <w:rFonts w:ascii="宋体" w:hAnsi="宋体"/>
                      <w:sz w:val="18"/>
                      <w:szCs w:val="18"/>
                    </w:rPr>
                  </w:pPr>
                </w:p>
              </w:tc>
            </w:tr>
            <w:tr w14:paraId="6EC3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2E6D0D97">
                  <w:pPr>
                    <w:adjustRightInd w:val="0"/>
                    <w:snapToGrid w:val="0"/>
                    <w:rPr>
                      <w:sz w:val="18"/>
                      <w:szCs w:val="18"/>
                    </w:rPr>
                  </w:pPr>
                  <w:r>
                    <w:rPr>
                      <w:sz w:val="18"/>
                      <w:szCs w:val="18"/>
                    </w:rPr>
                    <w:t xml:space="preserve">C36 </w:t>
                  </w:r>
                  <w:r>
                    <w:rPr>
                      <w:rFonts w:hint="eastAsia"/>
                      <w:sz w:val="18"/>
                      <w:szCs w:val="18"/>
                    </w:rPr>
                    <w:t>汽车制造业</w:t>
                  </w:r>
                </w:p>
              </w:tc>
              <w:tc>
                <w:tcPr>
                  <w:tcW w:w="2744" w:type="dxa"/>
                  <w:vAlign w:val="center"/>
                </w:tcPr>
                <w:p w14:paraId="0956B2F5">
                  <w:pPr>
                    <w:adjustRightInd w:val="0"/>
                    <w:snapToGrid w:val="0"/>
                    <w:rPr>
                      <w:sz w:val="18"/>
                      <w:szCs w:val="18"/>
                    </w:rPr>
                  </w:pPr>
                  <w:r>
                    <w:rPr>
                      <w:sz w:val="18"/>
                      <w:szCs w:val="18"/>
                    </w:rPr>
                    <w:t xml:space="preserve">C367 </w:t>
                  </w:r>
                  <w:r>
                    <w:rPr>
                      <w:rFonts w:hint="eastAsia"/>
                      <w:sz w:val="18"/>
                      <w:szCs w:val="18"/>
                    </w:rPr>
                    <w:t>汽车零部件及配件制造</w:t>
                  </w:r>
                </w:p>
              </w:tc>
              <w:tc>
                <w:tcPr>
                  <w:tcW w:w="1053" w:type="dxa"/>
                  <w:vAlign w:val="center"/>
                </w:tcPr>
                <w:p w14:paraId="75ECE87D">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778FAC75">
                  <w:pPr>
                    <w:adjustRightInd w:val="0"/>
                    <w:snapToGrid w:val="0"/>
                    <w:jc w:val="center"/>
                    <w:rPr>
                      <w:rFonts w:ascii="宋体" w:hAnsi="宋体"/>
                      <w:sz w:val="18"/>
                      <w:szCs w:val="18"/>
                    </w:rPr>
                  </w:pPr>
                </w:p>
              </w:tc>
            </w:tr>
            <w:tr w14:paraId="1856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41A436DE">
                  <w:pPr>
                    <w:adjustRightInd w:val="0"/>
                    <w:snapToGrid w:val="0"/>
                    <w:rPr>
                      <w:sz w:val="18"/>
                      <w:szCs w:val="18"/>
                    </w:rPr>
                  </w:pPr>
                  <w:r>
                    <w:rPr>
                      <w:sz w:val="18"/>
                      <w:szCs w:val="18"/>
                    </w:rPr>
                    <w:t>C</w:t>
                  </w:r>
                  <w:r>
                    <w:rPr>
                      <w:rFonts w:hint="eastAsia"/>
                      <w:sz w:val="18"/>
                      <w:szCs w:val="18"/>
                    </w:rPr>
                    <w:t>38</w:t>
                  </w:r>
                  <w:r>
                    <w:rPr>
                      <w:sz w:val="18"/>
                      <w:szCs w:val="18"/>
                    </w:rPr>
                    <w:t xml:space="preserve"> </w:t>
                  </w:r>
                  <w:r>
                    <w:rPr>
                      <w:rFonts w:hint="eastAsia"/>
                      <w:sz w:val="18"/>
                      <w:szCs w:val="18"/>
                    </w:rPr>
                    <w:t>电气机械和器材制造业</w:t>
                  </w:r>
                </w:p>
              </w:tc>
              <w:tc>
                <w:tcPr>
                  <w:tcW w:w="2744" w:type="dxa"/>
                  <w:vAlign w:val="center"/>
                </w:tcPr>
                <w:p w14:paraId="492C72E2">
                  <w:pPr>
                    <w:adjustRightInd w:val="0"/>
                    <w:snapToGrid w:val="0"/>
                    <w:rPr>
                      <w:sz w:val="18"/>
                      <w:szCs w:val="18"/>
                    </w:rPr>
                  </w:pPr>
                  <w:r>
                    <w:rPr>
                      <w:sz w:val="18"/>
                      <w:szCs w:val="18"/>
                    </w:rPr>
                    <w:t>C</w:t>
                  </w:r>
                  <w:r>
                    <w:rPr>
                      <w:rFonts w:hint="eastAsia"/>
                      <w:sz w:val="18"/>
                      <w:szCs w:val="18"/>
                    </w:rPr>
                    <w:t>382</w:t>
                  </w:r>
                  <w:r>
                    <w:rPr>
                      <w:sz w:val="18"/>
                      <w:szCs w:val="18"/>
                    </w:rPr>
                    <w:t xml:space="preserve"> </w:t>
                  </w:r>
                  <w:r>
                    <w:rPr>
                      <w:rFonts w:hint="eastAsia"/>
                      <w:sz w:val="18"/>
                      <w:szCs w:val="18"/>
                    </w:rPr>
                    <w:t>输配电及控制设备制造</w:t>
                  </w:r>
                </w:p>
              </w:tc>
              <w:tc>
                <w:tcPr>
                  <w:tcW w:w="1053" w:type="dxa"/>
                  <w:vAlign w:val="center"/>
                </w:tcPr>
                <w:p w14:paraId="7F29AE24">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14:paraId="6A615FB3">
                  <w:pPr>
                    <w:adjustRightInd w:val="0"/>
                    <w:snapToGrid w:val="0"/>
                    <w:jc w:val="center"/>
                    <w:rPr>
                      <w:rFonts w:ascii="宋体" w:hAnsi="宋体"/>
                      <w:sz w:val="18"/>
                      <w:szCs w:val="18"/>
                    </w:rPr>
                  </w:pPr>
                </w:p>
              </w:tc>
            </w:tr>
            <w:tr w14:paraId="72AA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3AE6BB3D">
                  <w:pPr>
                    <w:adjustRightInd w:val="0"/>
                    <w:snapToGrid w:val="0"/>
                    <w:jc w:val="center"/>
                    <w:rPr>
                      <w:rFonts w:ascii="宋体" w:hAnsi="宋体"/>
                      <w:sz w:val="18"/>
                      <w:szCs w:val="18"/>
                    </w:rPr>
                  </w:pPr>
                </w:p>
              </w:tc>
              <w:tc>
                <w:tcPr>
                  <w:tcW w:w="2744" w:type="dxa"/>
                  <w:vAlign w:val="center"/>
                </w:tcPr>
                <w:p w14:paraId="4822BEED">
                  <w:pPr>
                    <w:adjustRightInd w:val="0"/>
                    <w:snapToGrid w:val="0"/>
                    <w:rPr>
                      <w:sz w:val="18"/>
                      <w:szCs w:val="18"/>
                    </w:rPr>
                  </w:pPr>
                  <w:r>
                    <w:rPr>
                      <w:sz w:val="18"/>
                      <w:szCs w:val="18"/>
                    </w:rPr>
                    <w:t>C</w:t>
                  </w:r>
                  <w:r>
                    <w:rPr>
                      <w:rFonts w:hint="eastAsia"/>
                      <w:sz w:val="18"/>
                      <w:szCs w:val="18"/>
                    </w:rPr>
                    <w:t>383</w:t>
                  </w:r>
                  <w:r>
                    <w:rPr>
                      <w:sz w:val="18"/>
                      <w:szCs w:val="18"/>
                    </w:rPr>
                    <w:t xml:space="preserve"> </w:t>
                  </w:r>
                  <w:r>
                    <w:rPr>
                      <w:rFonts w:hint="eastAsia"/>
                      <w:sz w:val="18"/>
                      <w:szCs w:val="18"/>
                    </w:rPr>
                    <w:t>电线、电缆、电缆及电工器材制造</w:t>
                  </w:r>
                </w:p>
              </w:tc>
              <w:tc>
                <w:tcPr>
                  <w:tcW w:w="1053" w:type="dxa"/>
                  <w:vAlign w:val="center"/>
                </w:tcPr>
                <w:p w14:paraId="07892B4E">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14:paraId="7149DD2C">
                  <w:pPr>
                    <w:adjustRightInd w:val="0"/>
                    <w:snapToGrid w:val="0"/>
                    <w:jc w:val="center"/>
                    <w:rPr>
                      <w:rFonts w:ascii="宋体" w:hAnsi="宋体"/>
                      <w:sz w:val="18"/>
                      <w:szCs w:val="18"/>
                    </w:rPr>
                  </w:pPr>
                </w:p>
              </w:tc>
            </w:tr>
            <w:tr w14:paraId="3DD4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073FF202">
                  <w:pPr>
                    <w:adjustRightInd w:val="0"/>
                    <w:snapToGrid w:val="0"/>
                    <w:jc w:val="center"/>
                    <w:rPr>
                      <w:rFonts w:ascii="宋体" w:hAnsi="宋体"/>
                      <w:sz w:val="18"/>
                      <w:szCs w:val="18"/>
                    </w:rPr>
                  </w:pPr>
                </w:p>
              </w:tc>
              <w:tc>
                <w:tcPr>
                  <w:tcW w:w="2744" w:type="dxa"/>
                  <w:vAlign w:val="center"/>
                </w:tcPr>
                <w:p w14:paraId="5D7C63A0">
                  <w:pPr>
                    <w:adjustRightInd w:val="0"/>
                    <w:snapToGrid w:val="0"/>
                    <w:rPr>
                      <w:sz w:val="18"/>
                      <w:szCs w:val="18"/>
                    </w:rPr>
                  </w:pPr>
                  <w:r>
                    <w:rPr>
                      <w:sz w:val="18"/>
                      <w:szCs w:val="18"/>
                    </w:rPr>
                    <w:t>C</w:t>
                  </w:r>
                  <w:r>
                    <w:rPr>
                      <w:rFonts w:hint="eastAsia"/>
                      <w:sz w:val="18"/>
                      <w:szCs w:val="18"/>
                    </w:rPr>
                    <w:t>384</w:t>
                  </w:r>
                  <w:r>
                    <w:rPr>
                      <w:sz w:val="18"/>
                      <w:szCs w:val="18"/>
                    </w:rPr>
                    <w:t xml:space="preserve"> </w:t>
                  </w:r>
                  <w:r>
                    <w:rPr>
                      <w:rFonts w:hint="eastAsia"/>
                      <w:sz w:val="18"/>
                      <w:szCs w:val="18"/>
                    </w:rPr>
                    <w:t>电池制造</w:t>
                  </w:r>
                </w:p>
              </w:tc>
              <w:tc>
                <w:tcPr>
                  <w:tcW w:w="1053" w:type="dxa"/>
                  <w:vAlign w:val="center"/>
                </w:tcPr>
                <w:p w14:paraId="3D344180">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14:paraId="066EDE67">
                  <w:pPr>
                    <w:adjustRightInd w:val="0"/>
                    <w:snapToGrid w:val="0"/>
                    <w:jc w:val="center"/>
                    <w:rPr>
                      <w:rFonts w:ascii="宋体" w:hAnsi="宋体"/>
                      <w:sz w:val="18"/>
                      <w:szCs w:val="18"/>
                    </w:rPr>
                  </w:pPr>
                </w:p>
              </w:tc>
            </w:tr>
            <w:tr w14:paraId="4561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115FCAAF">
                  <w:pPr>
                    <w:adjustRightInd w:val="0"/>
                    <w:snapToGrid w:val="0"/>
                    <w:jc w:val="center"/>
                    <w:rPr>
                      <w:rFonts w:ascii="宋体" w:hAnsi="宋体"/>
                      <w:sz w:val="18"/>
                      <w:szCs w:val="18"/>
                    </w:rPr>
                  </w:pPr>
                </w:p>
              </w:tc>
              <w:tc>
                <w:tcPr>
                  <w:tcW w:w="2744" w:type="dxa"/>
                  <w:vAlign w:val="center"/>
                </w:tcPr>
                <w:p w14:paraId="1BE39AAE">
                  <w:pPr>
                    <w:adjustRightInd w:val="0"/>
                    <w:snapToGrid w:val="0"/>
                    <w:rPr>
                      <w:sz w:val="18"/>
                      <w:szCs w:val="18"/>
                    </w:rPr>
                  </w:pPr>
                  <w:r>
                    <w:rPr>
                      <w:sz w:val="18"/>
                      <w:szCs w:val="18"/>
                    </w:rPr>
                    <w:t>C</w:t>
                  </w:r>
                  <w:r>
                    <w:rPr>
                      <w:rFonts w:hint="eastAsia"/>
                      <w:sz w:val="18"/>
                      <w:szCs w:val="18"/>
                    </w:rPr>
                    <w:t>3871</w:t>
                  </w:r>
                  <w:r>
                    <w:rPr>
                      <w:sz w:val="18"/>
                      <w:szCs w:val="18"/>
                    </w:rPr>
                    <w:t xml:space="preserve"> </w:t>
                  </w:r>
                  <w:r>
                    <w:rPr>
                      <w:rFonts w:hint="eastAsia"/>
                      <w:sz w:val="18"/>
                      <w:szCs w:val="18"/>
                    </w:rPr>
                    <w:t>电光源制造</w:t>
                  </w:r>
                </w:p>
              </w:tc>
              <w:tc>
                <w:tcPr>
                  <w:tcW w:w="1053" w:type="dxa"/>
                  <w:vAlign w:val="center"/>
                </w:tcPr>
                <w:p w14:paraId="380B85D2">
                  <w:pPr>
                    <w:adjustRightInd w:val="0"/>
                    <w:snapToGrid w:val="0"/>
                    <w:jc w:val="center"/>
                    <w:rPr>
                      <w:rFonts w:ascii="宋体" w:hAnsi="宋体" w:cs="宋体"/>
                      <w:sz w:val="18"/>
                      <w:szCs w:val="18"/>
                    </w:rPr>
                  </w:pPr>
                  <w:r>
                    <w:rPr>
                      <w:rFonts w:hint="eastAsia" w:ascii="宋体" w:hAnsi="宋体" w:cs="黑体"/>
                      <w:sz w:val="18"/>
                      <w:szCs w:val="18"/>
                    </w:rPr>
                    <w:t>▲</w:t>
                  </w:r>
                </w:p>
              </w:tc>
              <w:tc>
                <w:tcPr>
                  <w:tcW w:w="1100" w:type="dxa"/>
                  <w:vAlign w:val="center"/>
                </w:tcPr>
                <w:p w14:paraId="190E70A0">
                  <w:pPr>
                    <w:adjustRightInd w:val="0"/>
                    <w:snapToGrid w:val="0"/>
                    <w:jc w:val="center"/>
                    <w:rPr>
                      <w:rFonts w:ascii="宋体" w:hAnsi="宋体"/>
                      <w:sz w:val="18"/>
                      <w:szCs w:val="18"/>
                    </w:rPr>
                  </w:pPr>
                </w:p>
              </w:tc>
            </w:tr>
            <w:tr w14:paraId="5257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25D6BA07">
                  <w:pPr>
                    <w:adjustRightInd w:val="0"/>
                    <w:snapToGrid w:val="0"/>
                    <w:rPr>
                      <w:sz w:val="18"/>
                      <w:szCs w:val="18"/>
                    </w:rPr>
                  </w:pPr>
                  <w:r>
                    <w:rPr>
                      <w:sz w:val="18"/>
                      <w:szCs w:val="18"/>
                    </w:rPr>
                    <w:t xml:space="preserve">C39 </w:t>
                  </w:r>
                  <w:r>
                    <w:rPr>
                      <w:rFonts w:hint="eastAsia"/>
                      <w:sz w:val="18"/>
                      <w:szCs w:val="18"/>
                    </w:rPr>
                    <w:t>计算机、通信和其他电子设备制造业</w:t>
                  </w:r>
                </w:p>
              </w:tc>
              <w:tc>
                <w:tcPr>
                  <w:tcW w:w="2744" w:type="dxa"/>
                  <w:vAlign w:val="center"/>
                </w:tcPr>
                <w:p w14:paraId="5F23A90E">
                  <w:pPr>
                    <w:adjustRightInd w:val="0"/>
                    <w:snapToGrid w:val="0"/>
                    <w:rPr>
                      <w:sz w:val="18"/>
                      <w:szCs w:val="18"/>
                    </w:rPr>
                  </w:pPr>
                  <w:r>
                    <w:rPr>
                      <w:sz w:val="18"/>
                      <w:szCs w:val="18"/>
                    </w:rPr>
                    <w:t xml:space="preserve">C397 </w:t>
                  </w:r>
                  <w:r>
                    <w:rPr>
                      <w:rFonts w:hint="eastAsia"/>
                      <w:sz w:val="18"/>
                      <w:szCs w:val="18"/>
                    </w:rPr>
                    <w:t>电子器件制造</w:t>
                  </w:r>
                </w:p>
              </w:tc>
              <w:tc>
                <w:tcPr>
                  <w:tcW w:w="1053" w:type="dxa"/>
                  <w:vAlign w:val="center"/>
                </w:tcPr>
                <w:p w14:paraId="6607257A">
                  <w:pPr>
                    <w:adjustRightInd w:val="0"/>
                    <w:snapToGrid w:val="0"/>
                    <w:jc w:val="center"/>
                    <w:rPr>
                      <w:rFonts w:ascii="宋体" w:hAnsi="宋体"/>
                      <w:sz w:val="18"/>
                      <w:szCs w:val="18"/>
                    </w:rPr>
                  </w:pPr>
                  <w:r>
                    <w:rPr>
                      <w:rFonts w:hint="eastAsia" w:ascii="宋体" w:hAnsi="宋体" w:cs="黑体"/>
                      <w:sz w:val="18"/>
                      <w:szCs w:val="18"/>
                    </w:rPr>
                    <w:t>▲</w:t>
                  </w:r>
                </w:p>
              </w:tc>
              <w:tc>
                <w:tcPr>
                  <w:tcW w:w="1100" w:type="dxa"/>
                  <w:vAlign w:val="center"/>
                </w:tcPr>
                <w:p w14:paraId="169B12EA">
                  <w:pPr>
                    <w:adjustRightInd w:val="0"/>
                    <w:snapToGrid w:val="0"/>
                    <w:jc w:val="center"/>
                    <w:rPr>
                      <w:rFonts w:ascii="宋体" w:hAnsi="宋体"/>
                      <w:sz w:val="18"/>
                      <w:szCs w:val="18"/>
                    </w:rPr>
                  </w:pPr>
                </w:p>
              </w:tc>
            </w:tr>
            <w:tr w14:paraId="190B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271A660D">
                  <w:pPr>
                    <w:adjustRightInd w:val="0"/>
                    <w:snapToGrid w:val="0"/>
                    <w:rPr>
                      <w:sz w:val="18"/>
                      <w:szCs w:val="18"/>
                    </w:rPr>
                  </w:pPr>
                </w:p>
              </w:tc>
              <w:tc>
                <w:tcPr>
                  <w:tcW w:w="2744" w:type="dxa"/>
                  <w:vAlign w:val="center"/>
                </w:tcPr>
                <w:p w14:paraId="154B50A3">
                  <w:pPr>
                    <w:adjustRightInd w:val="0"/>
                    <w:snapToGrid w:val="0"/>
                    <w:rPr>
                      <w:sz w:val="18"/>
                      <w:szCs w:val="18"/>
                    </w:rPr>
                  </w:pPr>
                  <w:r>
                    <w:rPr>
                      <w:sz w:val="18"/>
                      <w:szCs w:val="18"/>
                    </w:rPr>
                    <w:t xml:space="preserve">C398 </w:t>
                  </w:r>
                  <w:r>
                    <w:rPr>
                      <w:rFonts w:hint="eastAsia"/>
                      <w:sz w:val="18"/>
                      <w:szCs w:val="18"/>
                    </w:rPr>
                    <w:t>电子元件及电子专用材料制造</w:t>
                  </w:r>
                </w:p>
              </w:tc>
              <w:tc>
                <w:tcPr>
                  <w:tcW w:w="1053" w:type="dxa"/>
                  <w:vAlign w:val="center"/>
                </w:tcPr>
                <w:p w14:paraId="7E97347B">
                  <w:pPr>
                    <w:adjustRightInd w:val="0"/>
                    <w:snapToGrid w:val="0"/>
                    <w:jc w:val="center"/>
                    <w:rPr>
                      <w:rFonts w:ascii="宋体" w:hAnsi="宋体"/>
                      <w:sz w:val="18"/>
                      <w:szCs w:val="18"/>
                    </w:rPr>
                  </w:pPr>
                  <w:r>
                    <w:rPr>
                      <w:rFonts w:hint="eastAsia" w:ascii="宋体" w:hAnsi="宋体" w:cs="黑体"/>
                      <w:sz w:val="18"/>
                      <w:szCs w:val="18"/>
                    </w:rPr>
                    <w:t>▲</w:t>
                  </w:r>
                </w:p>
              </w:tc>
              <w:tc>
                <w:tcPr>
                  <w:tcW w:w="1100" w:type="dxa"/>
                  <w:vAlign w:val="center"/>
                </w:tcPr>
                <w:p w14:paraId="56F196D5">
                  <w:pPr>
                    <w:adjustRightInd w:val="0"/>
                    <w:snapToGrid w:val="0"/>
                    <w:jc w:val="center"/>
                    <w:rPr>
                      <w:rFonts w:ascii="宋体" w:hAnsi="宋体"/>
                      <w:sz w:val="18"/>
                      <w:szCs w:val="18"/>
                    </w:rPr>
                  </w:pPr>
                </w:p>
              </w:tc>
            </w:tr>
            <w:tr w14:paraId="1B65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71F798B0">
                  <w:pPr>
                    <w:adjustRightInd w:val="0"/>
                    <w:snapToGrid w:val="0"/>
                    <w:rPr>
                      <w:sz w:val="18"/>
                      <w:szCs w:val="18"/>
                    </w:rPr>
                  </w:pPr>
                </w:p>
              </w:tc>
              <w:tc>
                <w:tcPr>
                  <w:tcW w:w="2744" w:type="dxa"/>
                  <w:vAlign w:val="center"/>
                </w:tcPr>
                <w:p w14:paraId="4F94E2A2">
                  <w:pPr>
                    <w:adjustRightInd w:val="0"/>
                    <w:snapToGrid w:val="0"/>
                    <w:rPr>
                      <w:sz w:val="18"/>
                      <w:szCs w:val="18"/>
                    </w:rPr>
                  </w:pPr>
                  <w:r>
                    <w:rPr>
                      <w:sz w:val="18"/>
                      <w:szCs w:val="18"/>
                    </w:rPr>
                    <w:t xml:space="preserve">C399 </w:t>
                  </w:r>
                  <w:r>
                    <w:rPr>
                      <w:rFonts w:hint="eastAsia"/>
                      <w:sz w:val="18"/>
                      <w:szCs w:val="18"/>
                    </w:rPr>
                    <w:t>其他电子设备制造</w:t>
                  </w:r>
                </w:p>
              </w:tc>
              <w:tc>
                <w:tcPr>
                  <w:tcW w:w="1053" w:type="dxa"/>
                  <w:vAlign w:val="center"/>
                </w:tcPr>
                <w:p w14:paraId="0ACF6203">
                  <w:pPr>
                    <w:adjustRightInd w:val="0"/>
                    <w:snapToGrid w:val="0"/>
                    <w:jc w:val="center"/>
                    <w:rPr>
                      <w:rFonts w:ascii="宋体" w:hAnsi="宋体"/>
                      <w:sz w:val="18"/>
                      <w:szCs w:val="18"/>
                    </w:rPr>
                  </w:pPr>
                  <w:r>
                    <w:rPr>
                      <w:rFonts w:hint="eastAsia" w:ascii="宋体" w:hAnsi="宋体" w:cs="黑体"/>
                      <w:sz w:val="18"/>
                      <w:szCs w:val="18"/>
                    </w:rPr>
                    <w:t>▲</w:t>
                  </w:r>
                </w:p>
              </w:tc>
              <w:tc>
                <w:tcPr>
                  <w:tcW w:w="1100" w:type="dxa"/>
                  <w:vAlign w:val="center"/>
                </w:tcPr>
                <w:p w14:paraId="0D1C5417">
                  <w:pPr>
                    <w:adjustRightInd w:val="0"/>
                    <w:snapToGrid w:val="0"/>
                    <w:jc w:val="center"/>
                    <w:rPr>
                      <w:rFonts w:ascii="宋体" w:hAnsi="宋体"/>
                      <w:sz w:val="18"/>
                      <w:szCs w:val="18"/>
                    </w:rPr>
                  </w:pPr>
                </w:p>
              </w:tc>
            </w:tr>
            <w:tr w14:paraId="72FF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1DA3D2D1">
                  <w:pPr>
                    <w:adjustRightInd w:val="0"/>
                    <w:snapToGrid w:val="0"/>
                    <w:rPr>
                      <w:sz w:val="18"/>
                      <w:szCs w:val="18"/>
                    </w:rPr>
                  </w:pPr>
                  <w:r>
                    <w:rPr>
                      <w:sz w:val="18"/>
                      <w:szCs w:val="18"/>
                    </w:rPr>
                    <w:t xml:space="preserve">C40 </w:t>
                  </w:r>
                  <w:r>
                    <w:rPr>
                      <w:rFonts w:hint="eastAsia"/>
                      <w:sz w:val="18"/>
                      <w:szCs w:val="18"/>
                    </w:rPr>
                    <w:t>仪器仪表制造业</w:t>
                  </w:r>
                </w:p>
              </w:tc>
              <w:tc>
                <w:tcPr>
                  <w:tcW w:w="2744" w:type="dxa"/>
                  <w:vAlign w:val="center"/>
                </w:tcPr>
                <w:p w14:paraId="05334EC5">
                  <w:pPr>
                    <w:adjustRightInd w:val="0"/>
                    <w:snapToGrid w:val="0"/>
                    <w:rPr>
                      <w:sz w:val="18"/>
                      <w:szCs w:val="18"/>
                    </w:rPr>
                  </w:pPr>
                  <w:r>
                    <w:rPr>
                      <w:rFonts w:hint="eastAsia"/>
                      <w:sz w:val="18"/>
                      <w:szCs w:val="18"/>
                    </w:rPr>
                    <w:t>全部</w:t>
                  </w:r>
                </w:p>
              </w:tc>
              <w:tc>
                <w:tcPr>
                  <w:tcW w:w="1053" w:type="dxa"/>
                  <w:vAlign w:val="center"/>
                </w:tcPr>
                <w:p w14:paraId="5DBE11E0">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50D0572B">
                  <w:pPr>
                    <w:adjustRightInd w:val="0"/>
                    <w:snapToGrid w:val="0"/>
                    <w:jc w:val="center"/>
                    <w:rPr>
                      <w:rFonts w:ascii="宋体" w:hAnsi="宋体"/>
                      <w:sz w:val="18"/>
                      <w:szCs w:val="18"/>
                    </w:rPr>
                  </w:pPr>
                </w:p>
              </w:tc>
            </w:tr>
            <w:tr w14:paraId="112B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1F79AC75">
                  <w:pPr>
                    <w:adjustRightInd w:val="0"/>
                    <w:snapToGrid w:val="0"/>
                    <w:rPr>
                      <w:sz w:val="18"/>
                      <w:szCs w:val="18"/>
                    </w:rPr>
                  </w:pPr>
                  <w:r>
                    <w:rPr>
                      <w:sz w:val="18"/>
                      <w:szCs w:val="18"/>
                    </w:rPr>
                    <w:t xml:space="preserve">C41 </w:t>
                  </w:r>
                  <w:r>
                    <w:rPr>
                      <w:rFonts w:hint="eastAsia"/>
                      <w:sz w:val="18"/>
                      <w:szCs w:val="18"/>
                    </w:rPr>
                    <w:t>其他制造业</w:t>
                  </w:r>
                </w:p>
              </w:tc>
              <w:tc>
                <w:tcPr>
                  <w:tcW w:w="2744" w:type="dxa"/>
                  <w:vAlign w:val="center"/>
                </w:tcPr>
                <w:p w14:paraId="0DEF4E28">
                  <w:pPr>
                    <w:adjustRightInd w:val="0"/>
                    <w:snapToGrid w:val="0"/>
                    <w:rPr>
                      <w:sz w:val="18"/>
                      <w:szCs w:val="18"/>
                    </w:rPr>
                  </w:pPr>
                  <w:r>
                    <w:rPr>
                      <w:sz w:val="18"/>
                      <w:szCs w:val="18"/>
                    </w:rPr>
                    <w:t xml:space="preserve">C411 </w:t>
                  </w:r>
                  <w:r>
                    <w:rPr>
                      <w:rFonts w:hint="eastAsia"/>
                      <w:sz w:val="18"/>
                      <w:szCs w:val="18"/>
                    </w:rPr>
                    <w:t>日用杂品制造</w:t>
                  </w:r>
                </w:p>
              </w:tc>
              <w:tc>
                <w:tcPr>
                  <w:tcW w:w="1053" w:type="dxa"/>
                  <w:vAlign w:val="center"/>
                </w:tcPr>
                <w:p w14:paraId="270077D6">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61E92931">
                  <w:pPr>
                    <w:adjustRightInd w:val="0"/>
                    <w:snapToGrid w:val="0"/>
                    <w:jc w:val="center"/>
                    <w:rPr>
                      <w:rFonts w:ascii="宋体" w:hAnsi="宋体"/>
                      <w:sz w:val="18"/>
                      <w:szCs w:val="18"/>
                    </w:rPr>
                  </w:pPr>
                </w:p>
              </w:tc>
            </w:tr>
            <w:tr w14:paraId="4A1C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6437C9E2">
                  <w:pPr>
                    <w:adjustRightInd w:val="0"/>
                    <w:snapToGrid w:val="0"/>
                    <w:rPr>
                      <w:sz w:val="18"/>
                      <w:szCs w:val="18"/>
                    </w:rPr>
                  </w:pPr>
                </w:p>
              </w:tc>
              <w:tc>
                <w:tcPr>
                  <w:tcW w:w="2744" w:type="dxa"/>
                  <w:vAlign w:val="center"/>
                </w:tcPr>
                <w:p w14:paraId="57DE4AA5">
                  <w:pPr>
                    <w:adjustRightInd w:val="0"/>
                    <w:snapToGrid w:val="0"/>
                    <w:rPr>
                      <w:sz w:val="18"/>
                      <w:szCs w:val="18"/>
                    </w:rPr>
                  </w:pPr>
                  <w:r>
                    <w:rPr>
                      <w:sz w:val="18"/>
                      <w:szCs w:val="18"/>
                    </w:rPr>
                    <w:t xml:space="preserve">C412 </w:t>
                  </w:r>
                  <w:r>
                    <w:rPr>
                      <w:rFonts w:hint="eastAsia"/>
                      <w:sz w:val="18"/>
                      <w:szCs w:val="18"/>
                    </w:rPr>
                    <w:t>核辐射加工</w:t>
                  </w:r>
                </w:p>
              </w:tc>
              <w:tc>
                <w:tcPr>
                  <w:tcW w:w="1053" w:type="dxa"/>
                  <w:vAlign w:val="center"/>
                </w:tcPr>
                <w:p w14:paraId="3BAE273C">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4F7FA9E3">
                  <w:pPr>
                    <w:adjustRightInd w:val="0"/>
                    <w:snapToGrid w:val="0"/>
                    <w:jc w:val="center"/>
                    <w:rPr>
                      <w:rFonts w:ascii="宋体" w:hAnsi="宋体"/>
                      <w:sz w:val="18"/>
                      <w:szCs w:val="18"/>
                    </w:rPr>
                  </w:pPr>
                </w:p>
              </w:tc>
            </w:tr>
            <w:tr w14:paraId="55BF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2B942464">
                  <w:pPr>
                    <w:adjustRightInd w:val="0"/>
                    <w:snapToGrid w:val="0"/>
                    <w:rPr>
                      <w:sz w:val="18"/>
                      <w:szCs w:val="18"/>
                    </w:rPr>
                  </w:pPr>
                  <w:r>
                    <w:rPr>
                      <w:sz w:val="18"/>
                      <w:szCs w:val="18"/>
                    </w:rPr>
                    <w:t xml:space="preserve">C42 </w:t>
                  </w:r>
                  <w:r>
                    <w:rPr>
                      <w:rFonts w:hint="eastAsia"/>
                      <w:sz w:val="18"/>
                      <w:szCs w:val="18"/>
                    </w:rPr>
                    <w:t>废弃资源综合利用业</w:t>
                  </w:r>
                </w:p>
              </w:tc>
              <w:tc>
                <w:tcPr>
                  <w:tcW w:w="2744" w:type="dxa"/>
                  <w:vAlign w:val="center"/>
                </w:tcPr>
                <w:p w14:paraId="6A295061">
                  <w:pPr>
                    <w:adjustRightInd w:val="0"/>
                    <w:snapToGrid w:val="0"/>
                    <w:rPr>
                      <w:sz w:val="18"/>
                      <w:szCs w:val="18"/>
                    </w:rPr>
                  </w:pPr>
                  <w:r>
                    <w:rPr>
                      <w:rFonts w:hint="eastAsia"/>
                      <w:sz w:val="18"/>
                      <w:szCs w:val="18"/>
                    </w:rPr>
                    <w:t>与园区产业定位相符的行业</w:t>
                  </w:r>
                </w:p>
              </w:tc>
              <w:tc>
                <w:tcPr>
                  <w:tcW w:w="1053" w:type="dxa"/>
                  <w:vAlign w:val="center"/>
                </w:tcPr>
                <w:p w14:paraId="7D0C7086">
                  <w:pPr>
                    <w:adjustRightInd w:val="0"/>
                    <w:snapToGrid w:val="0"/>
                    <w:jc w:val="center"/>
                    <w:rPr>
                      <w:rFonts w:ascii="宋体" w:hAnsi="宋体"/>
                      <w:sz w:val="18"/>
                      <w:szCs w:val="18"/>
                    </w:rPr>
                  </w:pPr>
                  <w:r>
                    <w:rPr>
                      <w:rFonts w:hint="eastAsia" w:ascii="宋体" w:hAnsi="宋体" w:cs="宋体"/>
                      <w:sz w:val="18"/>
                      <w:szCs w:val="18"/>
                    </w:rPr>
                    <w:t>√</w:t>
                  </w:r>
                </w:p>
              </w:tc>
              <w:tc>
                <w:tcPr>
                  <w:tcW w:w="1100" w:type="dxa"/>
                  <w:vAlign w:val="center"/>
                </w:tcPr>
                <w:p w14:paraId="18B280D3">
                  <w:pPr>
                    <w:adjustRightInd w:val="0"/>
                    <w:snapToGrid w:val="0"/>
                    <w:jc w:val="center"/>
                    <w:rPr>
                      <w:rFonts w:ascii="宋体" w:hAnsi="宋体"/>
                      <w:sz w:val="18"/>
                      <w:szCs w:val="18"/>
                    </w:rPr>
                  </w:pPr>
                </w:p>
              </w:tc>
            </w:tr>
            <w:tr w14:paraId="0759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restart"/>
                  <w:vAlign w:val="center"/>
                </w:tcPr>
                <w:p w14:paraId="00634785">
                  <w:pPr>
                    <w:adjustRightInd w:val="0"/>
                    <w:snapToGrid w:val="0"/>
                    <w:rPr>
                      <w:sz w:val="18"/>
                      <w:szCs w:val="18"/>
                    </w:rPr>
                  </w:pPr>
                  <w:r>
                    <w:rPr>
                      <w:rFonts w:hint="eastAsia"/>
                      <w:sz w:val="18"/>
                      <w:szCs w:val="18"/>
                    </w:rPr>
                    <w:t>G</w:t>
                  </w:r>
                  <w:r>
                    <w:rPr>
                      <w:sz w:val="18"/>
                      <w:szCs w:val="18"/>
                    </w:rPr>
                    <w:t>59</w:t>
                  </w:r>
                  <w:r>
                    <w:rPr>
                      <w:rFonts w:hint="eastAsia"/>
                      <w:sz w:val="18"/>
                      <w:szCs w:val="18"/>
                    </w:rPr>
                    <w:t>装卸搬运和仓储业</w:t>
                  </w:r>
                </w:p>
              </w:tc>
              <w:tc>
                <w:tcPr>
                  <w:tcW w:w="2744" w:type="dxa"/>
                  <w:vAlign w:val="center"/>
                </w:tcPr>
                <w:p w14:paraId="03ED10D5">
                  <w:pPr>
                    <w:adjustRightInd w:val="0"/>
                    <w:snapToGrid w:val="0"/>
                    <w:rPr>
                      <w:sz w:val="18"/>
                      <w:szCs w:val="18"/>
                    </w:rPr>
                  </w:pPr>
                  <w:r>
                    <w:rPr>
                      <w:rFonts w:hint="eastAsia"/>
                      <w:sz w:val="18"/>
                      <w:szCs w:val="18"/>
                    </w:rPr>
                    <w:t>G</w:t>
                  </w:r>
                  <w:r>
                    <w:rPr>
                      <w:sz w:val="18"/>
                      <w:szCs w:val="18"/>
                    </w:rPr>
                    <w:t>591</w:t>
                  </w:r>
                  <w:r>
                    <w:rPr>
                      <w:rFonts w:hint="eastAsia"/>
                      <w:sz w:val="18"/>
                      <w:szCs w:val="18"/>
                    </w:rPr>
                    <w:t>装卸搬运</w:t>
                  </w:r>
                </w:p>
              </w:tc>
              <w:tc>
                <w:tcPr>
                  <w:tcW w:w="1053" w:type="dxa"/>
                  <w:vAlign w:val="center"/>
                </w:tcPr>
                <w:p w14:paraId="13542E68">
                  <w:pPr>
                    <w:adjustRightInd w:val="0"/>
                    <w:snapToGrid w:val="0"/>
                    <w:jc w:val="center"/>
                    <w:rPr>
                      <w:sz w:val="18"/>
                      <w:szCs w:val="18"/>
                    </w:rPr>
                  </w:pPr>
                  <w:r>
                    <w:rPr>
                      <w:rFonts w:hint="eastAsia"/>
                      <w:sz w:val="18"/>
                      <w:szCs w:val="18"/>
                    </w:rPr>
                    <w:t>√</w:t>
                  </w:r>
                </w:p>
              </w:tc>
              <w:tc>
                <w:tcPr>
                  <w:tcW w:w="1100" w:type="dxa"/>
                  <w:vAlign w:val="center"/>
                </w:tcPr>
                <w:p w14:paraId="3E015EC7">
                  <w:pPr>
                    <w:adjustRightInd w:val="0"/>
                    <w:snapToGrid w:val="0"/>
                    <w:jc w:val="center"/>
                    <w:rPr>
                      <w:sz w:val="18"/>
                      <w:szCs w:val="18"/>
                    </w:rPr>
                  </w:pPr>
                </w:p>
              </w:tc>
            </w:tr>
            <w:tr w14:paraId="6992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10DD964C">
                  <w:pPr>
                    <w:adjustRightInd w:val="0"/>
                    <w:snapToGrid w:val="0"/>
                    <w:rPr>
                      <w:sz w:val="18"/>
                      <w:szCs w:val="18"/>
                    </w:rPr>
                  </w:pPr>
                </w:p>
              </w:tc>
              <w:tc>
                <w:tcPr>
                  <w:tcW w:w="2744" w:type="dxa"/>
                  <w:vAlign w:val="center"/>
                </w:tcPr>
                <w:p w14:paraId="50835935">
                  <w:pPr>
                    <w:adjustRightInd w:val="0"/>
                    <w:snapToGrid w:val="0"/>
                    <w:rPr>
                      <w:sz w:val="18"/>
                      <w:szCs w:val="18"/>
                    </w:rPr>
                  </w:pPr>
                  <w:r>
                    <w:rPr>
                      <w:rFonts w:hint="eastAsia"/>
                      <w:sz w:val="18"/>
                      <w:szCs w:val="18"/>
                    </w:rPr>
                    <w:t>G</w:t>
                  </w:r>
                  <w:r>
                    <w:rPr>
                      <w:sz w:val="18"/>
                      <w:szCs w:val="18"/>
                    </w:rPr>
                    <w:t>592</w:t>
                  </w:r>
                  <w:r>
                    <w:rPr>
                      <w:rFonts w:hint="eastAsia"/>
                      <w:sz w:val="18"/>
                      <w:szCs w:val="18"/>
                    </w:rPr>
                    <w:t>通用仓储</w:t>
                  </w:r>
                </w:p>
              </w:tc>
              <w:tc>
                <w:tcPr>
                  <w:tcW w:w="1053" w:type="dxa"/>
                  <w:vAlign w:val="center"/>
                </w:tcPr>
                <w:p w14:paraId="010B09BF">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1306FBA4">
                  <w:pPr>
                    <w:adjustRightInd w:val="0"/>
                    <w:snapToGrid w:val="0"/>
                    <w:jc w:val="center"/>
                    <w:rPr>
                      <w:sz w:val="18"/>
                      <w:szCs w:val="18"/>
                    </w:rPr>
                  </w:pPr>
                </w:p>
              </w:tc>
            </w:tr>
            <w:tr w14:paraId="45A3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337A9DD0">
                  <w:pPr>
                    <w:adjustRightInd w:val="0"/>
                    <w:snapToGrid w:val="0"/>
                    <w:rPr>
                      <w:sz w:val="18"/>
                      <w:szCs w:val="18"/>
                    </w:rPr>
                  </w:pPr>
                </w:p>
              </w:tc>
              <w:tc>
                <w:tcPr>
                  <w:tcW w:w="2744" w:type="dxa"/>
                  <w:vAlign w:val="center"/>
                </w:tcPr>
                <w:p w14:paraId="1EE1107D">
                  <w:pPr>
                    <w:adjustRightInd w:val="0"/>
                    <w:snapToGrid w:val="0"/>
                    <w:rPr>
                      <w:sz w:val="18"/>
                      <w:szCs w:val="18"/>
                    </w:rPr>
                  </w:pPr>
                  <w:r>
                    <w:rPr>
                      <w:rFonts w:hint="eastAsia"/>
                      <w:sz w:val="18"/>
                      <w:szCs w:val="18"/>
                    </w:rPr>
                    <w:t>G</w:t>
                  </w:r>
                  <w:r>
                    <w:rPr>
                      <w:sz w:val="18"/>
                      <w:szCs w:val="18"/>
                    </w:rPr>
                    <w:t>593</w:t>
                  </w:r>
                  <w:r>
                    <w:rPr>
                      <w:rFonts w:hint="eastAsia"/>
                      <w:sz w:val="18"/>
                      <w:szCs w:val="18"/>
                    </w:rPr>
                    <w:t>低温仓储</w:t>
                  </w:r>
                </w:p>
              </w:tc>
              <w:tc>
                <w:tcPr>
                  <w:tcW w:w="1053" w:type="dxa"/>
                  <w:vAlign w:val="center"/>
                </w:tcPr>
                <w:p w14:paraId="2D248728">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30E638BC">
                  <w:pPr>
                    <w:adjustRightInd w:val="0"/>
                    <w:snapToGrid w:val="0"/>
                    <w:jc w:val="center"/>
                    <w:rPr>
                      <w:sz w:val="18"/>
                      <w:szCs w:val="18"/>
                    </w:rPr>
                  </w:pPr>
                </w:p>
              </w:tc>
            </w:tr>
            <w:tr w14:paraId="705E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5C6BC15F">
                  <w:pPr>
                    <w:adjustRightInd w:val="0"/>
                    <w:snapToGrid w:val="0"/>
                    <w:rPr>
                      <w:sz w:val="18"/>
                      <w:szCs w:val="18"/>
                    </w:rPr>
                  </w:pPr>
                </w:p>
              </w:tc>
              <w:tc>
                <w:tcPr>
                  <w:tcW w:w="2744" w:type="dxa"/>
                  <w:vAlign w:val="center"/>
                </w:tcPr>
                <w:p w14:paraId="55F970C3">
                  <w:pPr>
                    <w:adjustRightInd w:val="0"/>
                    <w:snapToGrid w:val="0"/>
                    <w:rPr>
                      <w:sz w:val="18"/>
                      <w:szCs w:val="18"/>
                    </w:rPr>
                  </w:pPr>
                  <w:r>
                    <w:rPr>
                      <w:rFonts w:hint="eastAsia"/>
                      <w:sz w:val="18"/>
                      <w:szCs w:val="18"/>
                    </w:rPr>
                    <w:t>G</w:t>
                  </w:r>
                  <w:r>
                    <w:rPr>
                      <w:sz w:val="18"/>
                      <w:szCs w:val="18"/>
                    </w:rPr>
                    <w:t>595</w:t>
                  </w:r>
                  <w:r>
                    <w:rPr>
                      <w:rFonts w:hint="eastAsia"/>
                      <w:sz w:val="18"/>
                      <w:szCs w:val="18"/>
                    </w:rPr>
                    <w:t>谷物、棉花等农产品仓储</w:t>
                  </w:r>
                </w:p>
              </w:tc>
              <w:tc>
                <w:tcPr>
                  <w:tcW w:w="1053" w:type="dxa"/>
                  <w:vAlign w:val="center"/>
                </w:tcPr>
                <w:p w14:paraId="0D874483">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55F982B6">
                  <w:pPr>
                    <w:adjustRightInd w:val="0"/>
                    <w:snapToGrid w:val="0"/>
                    <w:jc w:val="center"/>
                    <w:rPr>
                      <w:sz w:val="18"/>
                      <w:szCs w:val="18"/>
                    </w:rPr>
                  </w:pPr>
                </w:p>
              </w:tc>
            </w:tr>
            <w:tr w14:paraId="553F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010BB693">
                  <w:pPr>
                    <w:adjustRightInd w:val="0"/>
                    <w:snapToGrid w:val="0"/>
                    <w:rPr>
                      <w:sz w:val="18"/>
                      <w:szCs w:val="18"/>
                    </w:rPr>
                  </w:pPr>
                </w:p>
              </w:tc>
              <w:tc>
                <w:tcPr>
                  <w:tcW w:w="2744" w:type="dxa"/>
                  <w:vAlign w:val="center"/>
                </w:tcPr>
                <w:p w14:paraId="7C17E618">
                  <w:pPr>
                    <w:adjustRightInd w:val="0"/>
                    <w:snapToGrid w:val="0"/>
                    <w:rPr>
                      <w:sz w:val="18"/>
                      <w:szCs w:val="18"/>
                    </w:rPr>
                  </w:pPr>
                  <w:r>
                    <w:rPr>
                      <w:rFonts w:hint="eastAsia"/>
                      <w:sz w:val="18"/>
                      <w:szCs w:val="18"/>
                    </w:rPr>
                    <w:t>G</w:t>
                  </w:r>
                  <w:r>
                    <w:rPr>
                      <w:sz w:val="18"/>
                      <w:szCs w:val="18"/>
                    </w:rPr>
                    <w:t>596</w:t>
                  </w:r>
                  <w:r>
                    <w:rPr>
                      <w:rFonts w:hint="eastAsia"/>
                      <w:sz w:val="18"/>
                      <w:szCs w:val="18"/>
                    </w:rPr>
                    <w:t>中药材仓储</w:t>
                  </w:r>
                </w:p>
              </w:tc>
              <w:tc>
                <w:tcPr>
                  <w:tcW w:w="1053" w:type="dxa"/>
                  <w:vAlign w:val="center"/>
                </w:tcPr>
                <w:p w14:paraId="5DED1564">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50ABCA36">
                  <w:pPr>
                    <w:adjustRightInd w:val="0"/>
                    <w:snapToGrid w:val="0"/>
                    <w:jc w:val="center"/>
                    <w:rPr>
                      <w:sz w:val="18"/>
                      <w:szCs w:val="18"/>
                    </w:rPr>
                  </w:pPr>
                </w:p>
              </w:tc>
            </w:tr>
            <w:tr w14:paraId="11B2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Merge w:val="continue"/>
                  <w:vAlign w:val="center"/>
                </w:tcPr>
                <w:p w14:paraId="3379FA4A">
                  <w:pPr>
                    <w:adjustRightInd w:val="0"/>
                    <w:snapToGrid w:val="0"/>
                    <w:rPr>
                      <w:sz w:val="18"/>
                      <w:szCs w:val="18"/>
                    </w:rPr>
                  </w:pPr>
                </w:p>
              </w:tc>
              <w:tc>
                <w:tcPr>
                  <w:tcW w:w="2744" w:type="dxa"/>
                  <w:vAlign w:val="center"/>
                </w:tcPr>
                <w:p w14:paraId="31D9CC47">
                  <w:pPr>
                    <w:adjustRightInd w:val="0"/>
                    <w:snapToGrid w:val="0"/>
                    <w:rPr>
                      <w:sz w:val="18"/>
                      <w:szCs w:val="18"/>
                    </w:rPr>
                  </w:pPr>
                  <w:r>
                    <w:rPr>
                      <w:rFonts w:hint="eastAsia"/>
                      <w:sz w:val="18"/>
                      <w:szCs w:val="18"/>
                    </w:rPr>
                    <w:t>G</w:t>
                  </w:r>
                  <w:r>
                    <w:rPr>
                      <w:sz w:val="18"/>
                      <w:szCs w:val="18"/>
                    </w:rPr>
                    <w:t>599</w:t>
                  </w:r>
                  <w:r>
                    <w:rPr>
                      <w:rFonts w:hint="eastAsia"/>
                      <w:sz w:val="18"/>
                      <w:szCs w:val="18"/>
                    </w:rPr>
                    <w:t>其他仓储业</w:t>
                  </w:r>
                </w:p>
              </w:tc>
              <w:tc>
                <w:tcPr>
                  <w:tcW w:w="1053" w:type="dxa"/>
                  <w:vAlign w:val="center"/>
                </w:tcPr>
                <w:p w14:paraId="379F4B7B">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060D3F8D">
                  <w:pPr>
                    <w:adjustRightInd w:val="0"/>
                    <w:snapToGrid w:val="0"/>
                    <w:jc w:val="center"/>
                    <w:rPr>
                      <w:sz w:val="18"/>
                      <w:szCs w:val="18"/>
                    </w:rPr>
                  </w:pPr>
                </w:p>
              </w:tc>
            </w:tr>
            <w:tr w14:paraId="134E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5EFF8776">
                  <w:pPr>
                    <w:adjustRightInd w:val="0"/>
                    <w:snapToGrid w:val="0"/>
                    <w:rPr>
                      <w:sz w:val="18"/>
                      <w:szCs w:val="18"/>
                    </w:rPr>
                  </w:pPr>
                  <w:r>
                    <w:rPr>
                      <w:rFonts w:hint="eastAsia"/>
                      <w:sz w:val="18"/>
                      <w:szCs w:val="18"/>
                    </w:rPr>
                    <w:t>其它产业</w:t>
                  </w:r>
                </w:p>
              </w:tc>
              <w:tc>
                <w:tcPr>
                  <w:tcW w:w="2744" w:type="dxa"/>
                  <w:vAlign w:val="center"/>
                </w:tcPr>
                <w:p w14:paraId="1DD89F06">
                  <w:pPr>
                    <w:adjustRightInd w:val="0"/>
                    <w:snapToGrid w:val="0"/>
                    <w:rPr>
                      <w:sz w:val="18"/>
                      <w:szCs w:val="18"/>
                    </w:rPr>
                  </w:pPr>
                  <w:r>
                    <w:rPr>
                      <w:sz w:val="18"/>
                      <w:szCs w:val="18"/>
                    </w:rPr>
                    <w:t>1</w:t>
                  </w:r>
                  <w:r>
                    <w:rPr>
                      <w:rFonts w:hint="eastAsia"/>
                      <w:sz w:val="18"/>
                      <w:szCs w:val="18"/>
                    </w:rPr>
                    <w:t>、以降低生产成本、降低污染等为目的生产研发项目；</w:t>
                  </w:r>
                </w:p>
                <w:p w14:paraId="4404AECB">
                  <w:pPr>
                    <w:adjustRightInd w:val="0"/>
                    <w:snapToGrid w:val="0"/>
                    <w:rPr>
                      <w:sz w:val="18"/>
                      <w:szCs w:val="18"/>
                    </w:rPr>
                  </w:pPr>
                  <w:r>
                    <w:rPr>
                      <w:sz w:val="18"/>
                      <w:szCs w:val="18"/>
                    </w:rPr>
                    <w:t>2</w:t>
                  </w:r>
                  <w:r>
                    <w:rPr>
                      <w:rFonts w:hint="eastAsia"/>
                      <w:sz w:val="18"/>
                      <w:szCs w:val="18"/>
                    </w:rPr>
                    <w:t>、园区配套基础设施建设。</w:t>
                  </w:r>
                </w:p>
              </w:tc>
              <w:tc>
                <w:tcPr>
                  <w:tcW w:w="1053" w:type="dxa"/>
                  <w:vAlign w:val="center"/>
                </w:tcPr>
                <w:p w14:paraId="3D2FD115">
                  <w:pPr>
                    <w:adjustRightInd w:val="0"/>
                    <w:snapToGrid w:val="0"/>
                    <w:jc w:val="center"/>
                    <w:rPr>
                      <w:rFonts w:ascii="宋体" w:hAnsi="宋体" w:cs="宋体"/>
                      <w:sz w:val="18"/>
                      <w:szCs w:val="18"/>
                    </w:rPr>
                  </w:pPr>
                  <w:r>
                    <w:rPr>
                      <w:rFonts w:hint="eastAsia" w:ascii="宋体" w:hAnsi="宋体" w:cs="宋体"/>
                      <w:sz w:val="18"/>
                      <w:szCs w:val="18"/>
                    </w:rPr>
                    <w:t>√</w:t>
                  </w:r>
                </w:p>
              </w:tc>
              <w:tc>
                <w:tcPr>
                  <w:tcW w:w="1100" w:type="dxa"/>
                  <w:vAlign w:val="center"/>
                </w:tcPr>
                <w:p w14:paraId="60C2B4E6">
                  <w:pPr>
                    <w:adjustRightInd w:val="0"/>
                    <w:snapToGrid w:val="0"/>
                    <w:ind w:left="480"/>
                    <w:rPr>
                      <w:sz w:val="18"/>
                      <w:szCs w:val="18"/>
                    </w:rPr>
                  </w:pPr>
                </w:p>
              </w:tc>
            </w:tr>
            <w:tr w14:paraId="4818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dxa"/>
                  <w:vAlign w:val="center"/>
                </w:tcPr>
                <w:p w14:paraId="26D429D4">
                  <w:pPr>
                    <w:adjustRightInd w:val="0"/>
                    <w:snapToGrid w:val="0"/>
                    <w:jc w:val="center"/>
                    <w:rPr>
                      <w:sz w:val="18"/>
                      <w:szCs w:val="18"/>
                    </w:rPr>
                  </w:pPr>
                  <w:r>
                    <w:rPr>
                      <w:rFonts w:hint="eastAsia"/>
                      <w:sz w:val="18"/>
                      <w:szCs w:val="18"/>
                    </w:rPr>
                    <w:t>备注</w:t>
                  </w:r>
                </w:p>
              </w:tc>
              <w:tc>
                <w:tcPr>
                  <w:tcW w:w="4897" w:type="dxa"/>
                  <w:gridSpan w:val="3"/>
                  <w:vAlign w:val="center"/>
                </w:tcPr>
                <w:p w14:paraId="2B6C56F7">
                  <w:pPr>
                    <w:adjustRightInd w:val="0"/>
                    <w:snapToGrid w:val="0"/>
                    <w:rPr>
                      <w:sz w:val="18"/>
                      <w:szCs w:val="18"/>
                    </w:rPr>
                  </w:pPr>
                  <w:r>
                    <w:rPr>
                      <w:sz w:val="18"/>
                      <w:szCs w:val="18"/>
                    </w:rPr>
                    <w:t>1</w:t>
                  </w:r>
                  <w:r>
                    <w:rPr>
                      <w:rFonts w:hint="eastAsia"/>
                      <w:sz w:val="18"/>
                      <w:szCs w:val="18"/>
                    </w:rPr>
                    <w:t>、入园企业必须符合国家产业政策，不采用落后淘汰的项目或生产工艺，不使用淘汰落后的染料，污染物达标排放，满足园区资源承载力。</w:t>
                  </w:r>
                </w:p>
                <w:p w14:paraId="650F4104">
                  <w:pPr>
                    <w:adjustRightInd w:val="0"/>
                    <w:snapToGrid w:val="0"/>
                    <w:rPr>
                      <w:sz w:val="18"/>
                      <w:szCs w:val="18"/>
                    </w:rPr>
                  </w:pPr>
                  <w:r>
                    <w:rPr>
                      <w:sz w:val="18"/>
                      <w:szCs w:val="18"/>
                    </w:rPr>
                    <w:t>2</w:t>
                  </w:r>
                  <w:r>
                    <w:rPr>
                      <w:rFonts w:hint="eastAsia"/>
                      <w:sz w:val="18"/>
                      <w:szCs w:val="18"/>
                    </w:rPr>
                    <w:t>、入园项目清洁生产水平不得低于清洁生产国内先进水平。</w:t>
                  </w:r>
                </w:p>
                <w:p w14:paraId="07D36BC0">
                  <w:pPr>
                    <w:adjustRightInd w:val="0"/>
                    <w:snapToGrid w:val="0"/>
                    <w:rPr>
                      <w:sz w:val="18"/>
                      <w:szCs w:val="18"/>
                    </w:rPr>
                  </w:pPr>
                  <w:r>
                    <w:rPr>
                      <w:sz w:val="18"/>
                      <w:szCs w:val="18"/>
                    </w:rPr>
                    <w:t>3</w:t>
                  </w:r>
                  <w:r>
                    <w:rPr>
                      <w:rFonts w:hint="eastAsia"/>
                      <w:sz w:val="18"/>
                      <w:szCs w:val="18"/>
                    </w:rPr>
                    <w:t>、未在以上规定范围内的行业应根据禁入与准入条件分析论证后，确定能否入园。</w:t>
                  </w:r>
                </w:p>
                <w:p w14:paraId="4E98E0B0">
                  <w:pPr>
                    <w:adjustRightInd w:val="0"/>
                    <w:snapToGrid w:val="0"/>
                    <w:rPr>
                      <w:sz w:val="18"/>
                      <w:szCs w:val="18"/>
                    </w:rPr>
                  </w:pPr>
                  <w:r>
                    <w:rPr>
                      <w:rFonts w:hint="eastAsia"/>
                      <w:sz w:val="18"/>
                      <w:szCs w:val="18"/>
                    </w:rPr>
                    <w:t>4、考虑到兰陵经济开发区以后发展，不属于园区主导产业，但有利于扩产园区内产业链，符合清洁生产水平，且污染轻的项目可以入园。</w:t>
                  </w:r>
                </w:p>
              </w:tc>
            </w:tr>
          </w:tbl>
          <w:p w14:paraId="77554606">
            <w:pPr>
              <w:autoSpaceDE w:val="0"/>
              <w:autoSpaceDN w:val="0"/>
              <w:adjustRightInd w:val="0"/>
              <w:jc w:val="left"/>
              <w:rPr>
                <w:rFonts w:ascii="黑体" w:eastAsia="黑体" w:cs="黑体"/>
              </w:rPr>
            </w:pPr>
            <w:r>
              <w:rPr>
                <w:rFonts w:hint="eastAsia" w:ascii="黑体" w:eastAsia="黑体" w:cs="黑体"/>
                <w:sz w:val="18"/>
                <w:szCs w:val="18"/>
              </w:rPr>
              <w:t>注：</w:t>
            </w:r>
            <w:r>
              <w:rPr>
                <w:rFonts w:eastAsia="黑体"/>
                <w:szCs w:val="21"/>
              </w:rPr>
              <w:t>√</w:t>
            </w:r>
            <w:r>
              <w:rPr>
                <w:rFonts w:hint="eastAsia" w:ascii="黑体" w:eastAsia="黑体" w:cs="黑体"/>
                <w:sz w:val="18"/>
                <w:szCs w:val="18"/>
              </w:rPr>
              <w:t>—优先进入行业；▲—控制进入行业；×—禁止进入行业。</w:t>
            </w:r>
          </w:p>
          <w:p w14:paraId="69D9E9D6">
            <w:pPr>
              <w:adjustRightInd w:val="0"/>
              <w:snapToGrid w:val="0"/>
              <w:spacing w:before="120" w:beforeLines="50" w:line="360" w:lineRule="auto"/>
              <w:ind w:firstLine="411" w:firstLineChars="196"/>
              <w:rPr>
                <w:snapToGrid w:val="0"/>
                <w:szCs w:val="21"/>
              </w:rPr>
            </w:pPr>
            <w:r>
              <w:rPr>
                <w:rFonts w:hint="eastAsia"/>
                <w:snapToGrid w:val="0"/>
                <w:szCs w:val="21"/>
              </w:rPr>
              <w:t>根据《山东苍山经济开发区环境影响报告书》和</w:t>
            </w:r>
            <w:r>
              <w:rPr>
                <w:szCs w:val="21"/>
              </w:rPr>
              <w:t>《</w:t>
            </w:r>
            <w:r>
              <w:rPr>
                <w:rFonts w:hint="eastAsia"/>
                <w:szCs w:val="21"/>
              </w:rPr>
              <w:t>山东</w:t>
            </w:r>
            <w:r>
              <w:rPr>
                <w:szCs w:val="21"/>
              </w:rPr>
              <w:t>兰陵经济开发区环境影响跟踪评价报告书》</w:t>
            </w:r>
            <w:r>
              <w:rPr>
                <w:rFonts w:hint="eastAsia"/>
                <w:snapToGrid w:val="0"/>
                <w:szCs w:val="21"/>
              </w:rPr>
              <w:t>，项目属于“C3039 其他建筑材料制造”</w:t>
            </w:r>
            <w:r>
              <w:rPr>
                <w:rFonts w:hint="eastAsia"/>
                <w:szCs w:val="21"/>
              </w:rPr>
              <w:t>行业</w:t>
            </w:r>
            <w:r>
              <w:rPr>
                <w:rFonts w:hint="eastAsia"/>
                <w:snapToGrid w:val="0"/>
                <w:szCs w:val="21"/>
              </w:rPr>
              <w:t>，符合山东兰陵经济开发区规划定位，符合园区准入要求。</w:t>
            </w:r>
          </w:p>
          <w:p w14:paraId="24273544">
            <w:pPr>
              <w:autoSpaceDE w:val="0"/>
              <w:autoSpaceDN w:val="0"/>
              <w:spacing w:line="360" w:lineRule="auto"/>
              <w:ind w:firstLine="420" w:firstLineChars="200"/>
              <w:rPr>
                <w:szCs w:val="21"/>
              </w:rPr>
            </w:pPr>
            <w:r>
              <w:rPr>
                <w:rFonts w:hint="eastAsia"/>
                <w:szCs w:val="21"/>
              </w:rPr>
              <w:t>（2）规划环评结论与审查意见</w:t>
            </w:r>
          </w:p>
          <w:p w14:paraId="38F684CE">
            <w:pPr>
              <w:autoSpaceDE w:val="0"/>
              <w:autoSpaceDN w:val="0"/>
              <w:spacing w:line="360" w:lineRule="auto"/>
              <w:ind w:firstLine="420" w:firstLineChars="200"/>
              <w:rPr>
                <w:szCs w:val="21"/>
              </w:rPr>
            </w:pPr>
            <w:r>
              <w:rPr>
                <w:rFonts w:hint="eastAsia"/>
                <w:szCs w:val="21"/>
              </w:rPr>
              <w:t>①规划环评结论：规划范围区域规划形成“六组团”的产业总体布局结构，以206国道为界，北侧发展服装纺织、轻工制造产业，南侧发展建材机械、轻工制造和仓储物流产业。</w:t>
            </w:r>
          </w:p>
          <w:p w14:paraId="052C1D6E">
            <w:pPr>
              <w:pStyle w:val="18"/>
              <w:spacing w:after="0" w:line="360" w:lineRule="auto"/>
              <w:ind w:left="0" w:leftChars="0"/>
              <w:rPr>
                <w:szCs w:val="21"/>
              </w:rPr>
            </w:pPr>
            <w:r>
              <w:rPr>
                <w:rFonts w:hint="eastAsia"/>
                <w:szCs w:val="21"/>
              </w:rPr>
              <w:t>本项目为其他建筑材料制造行业扩建项目，符合规划环评结论的产业布局结构要求。</w:t>
            </w:r>
          </w:p>
          <w:p w14:paraId="0E4F503B">
            <w:pPr>
              <w:autoSpaceDE w:val="0"/>
              <w:autoSpaceDN w:val="0"/>
              <w:spacing w:line="360" w:lineRule="auto"/>
              <w:ind w:firstLine="420" w:firstLineChars="200"/>
              <w:rPr>
                <w:szCs w:val="21"/>
              </w:rPr>
            </w:pPr>
            <w:r>
              <w:rPr>
                <w:rFonts w:hint="eastAsia"/>
                <w:szCs w:val="21"/>
              </w:rPr>
              <w:t>②</w:t>
            </w:r>
            <w:r>
              <w:rPr>
                <w:szCs w:val="21"/>
              </w:rPr>
              <w:t>审查意见</w:t>
            </w:r>
            <w:r>
              <w:rPr>
                <w:rFonts w:hint="eastAsia"/>
                <w:szCs w:val="21"/>
              </w:rPr>
              <w:t>：2009年11月3日，山东省环境保护厅对开发区环评报告下达审查意见（鲁环审[2009]156号），“鼓励完善开发区产业链的项目及规划产业延伸的无污染、轻污染的项目入区，控制建设与开发区产业定位关联性不强及产业链关联不密切的项目，严禁建设能耗高、废气和废水污染严重的项目”。</w:t>
            </w:r>
          </w:p>
          <w:p w14:paraId="4B6857B2">
            <w:pPr>
              <w:widowControl/>
              <w:adjustRightInd w:val="0"/>
              <w:snapToGrid w:val="0"/>
              <w:spacing w:line="360" w:lineRule="auto"/>
              <w:ind w:firstLine="420" w:firstLineChars="200"/>
              <w:rPr>
                <w:color w:val="FF0000"/>
              </w:rPr>
            </w:pPr>
            <w:r>
              <w:rPr>
                <w:rFonts w:hint="eastAsia"/>
                <w:szCs w:val="21"/>
              </w:rPr>
              <w:t>本项目属于“</w:t>
            </w:r>
            <w:r>
              <w:rPr>
                <w:rFonts w:hint="eastAsia"/>
                <w:snapToGrid w:val="0"/>
                <w:szCs w:val="21"/>
              </w:rPr>
              <w:t>C3039 其他建筑材料制造</w:t>
            </w:r>
            <w:r>
              <w:rPr>
                <w:rFonts w:hint="eastAsia"/>
                <w:szCs w:val="21"/>
              </w:rPr>
              <w:t>”</w:t>
            </w:r>
            <w:r>
              <w:rPr>
                <w:rFonts w:hint="eastAsia"/>
                <w:snapToGrid w:val="0"/>
                <w:szCs w:val="21"/>
              </w:rPr>
              <w:t>行业，主要对原已关停的生产设施进行升级改造，建设新型建筑填充材料生产线扩大产能</w:t>
            </w:r>
            <w:r>
              <w:rPr>
                <w:rFonts w:hint="eastAsia"/>
                <w:szCs w:val="21"/>
              </w:rPr>
              <w:t>，符合规划环评审批意见。</w:t>
            </w:r>
          </w:p>
        </w:tc>
      </w:tr>
      <w:tr w14:paraId="64704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56" w:type="pct"/>
            <w:vAlign w:val="center"/>
          </w:tcPr>
          <w:p w14:paraId="413F3F55">
            <w:pPr>
              <w:autoSpaceDE w:val="0"/>
              <w:autoSpaceDN w:val="0"/>
              <w:adjustRightInd w:val="0"/>
              <w:snapToGrid w:val="0"/>
              <w:jc w:val="center"/>
              <w:rPr>
                <w:rFonts w:ascii="宋体" w:hAnsi="宋体" w:cs="宋体"/>
                <w:color w:val="FF0000"/>
                <w:szCs w:val="21"/>
              </w:rPr>
            </w:pPr>
            <w:r>
              <w:rPr>
                <w:rFonts w:hint="eastAsia" w:ascii="宋体" w:hAnsi="宋体" w:cs="宋体"/>
                <w:szCs w:val="21"/>
              </w:rPr>
              <w:t>其他符合性分析</w:t>
            </w:r>
          </w:p>
        </w:tc>
        <w:tc>
          <w:tcPr>
            <w:tcW w:w="4244" w:type="pct"/>
            <w:gridSpan w:val="3"/>
            <w:vAlign w:val="center"/>
          </w:tcPr>
          <w:p w14:paraId="295D4B9A">
            <w:pPr>
              <w:autoSpaceDE w:val="0"/>
              <w:autoSpaceDN w:val="0"/>
              <w:adjustRightInd w:val="0"/>
              <w:snapToGrid w:val="0"/>
              <w:spacing w:line="360" w:lineRule="auto"/>
              <w:ind w:firstLine="422" w:firstLineChars="200"/>
              <w:jc w:val="left"/>
              <w:rPr>
                <w:b/>
                <w:szCs w:val="21"/>
              </w:rPr>
            </w:pPr>
            <w:r>
              <w:rPr>
                <w:rFonts w:hint="eastAsia"/>
                <w:b/>
                <w:szCs w:val="21"/>
              </w:rPr>
              <w:t>一、项目</w:t>
            </w:r>
            <w:r>
              <w:rPr>
                <w:b/>
                <w:szCs w:val="21"/>
              </w:rPr>
              <w:t>与“三线一单”及“三区三线”符合性分析</w:t>
            </w:r>
          </w:p>
          <w:p w14:paraId="68C04966">
            <w:pPr>
              <w:autoSpaceDE w:val="0"/>
              <w:autoSpaceDN w:val="0"/>
              <w:adjustRightInd w:val="0"/>
              <w:snapToGrid w:val="0"/>
              <w:spacing w:line="360" w:lineRule="auto"/>
              <w:ind w:firstLine="420" w:firstLineChars="200"/>
              <w:jc w:val="left"/>
              <w:rPr>
                <w:szCs w:val="21"/>
              </w:rPr>
            </w:pPr>
            <w:r>
              <w:rPr>
                <w:rFonts w:hint="eastAsia"/>
                <w:szCs w:val="21"/>
              </w:rPr>
              <w:t>（1）生态</w:t>
            </w:r>
            <w:r>
              <w:rPr>
                <w:szCs w:val="21"/>
              </w:rPr>
              <w:t>保护红线</w:t>
            </w:r>
          </w:p>
          <w:p w14:paraId="04E747B2">
            <w:pPr>
              <w:autoSpaceDE w:val="0"/>
              <w:autoSpaceDN w:val="0"/>
              <w:adjustRightInd w:val="0"/>
              <w:snapToGrid w:val="0"/>
              <w:spacing w:line="360" w:lineRule="auto"/>
              <w:ind w:firstLine="420" w:firstLineChars="200"/>
              <w:rPr>
                <w:szCs w:val="21"/>
              </w:rPr>
            </w:pPr>
            <w:r>
              <w:rPr>
                <w:rFonts w:hint="eastAsia"/>
                <w:szCs w:val="21"/>
              </w:rPr>
              <w:t>根据《兰陵县国土空间总体规划》（2020-2035年），本项目不压占生态红线。</w:t>
            </w:r>
            <w:r>
              <w:rPr>
                <w:szCs w:val="21"/>
              </w:rPr>
              <w:t>项目建设符合</w:t>
            </w:r>
            <w:r>
              <w:rPr>
                <w:rFonts w:hint="eastAsia"/>
                <w:szCs w:val="21"/>
              </w:rPr>
              <w:t>《兰陵县国土空间总体规划》（2020-2035年）</w:t>
            </w:r>
            <w:r>
              <w:rPr>
                <w:szCs w:val="21"/>
              </w:rPr>
              <w:t>的要求。</w:t>
            </w:r>
            <w:r>
              <w:rPr>
                <w:rFonts w:hint="eastAsia"/>
                <w:szCs w:val="21"/>
              </w:rPr>
              <w:t>本项目</w:t>
            </w:r>
            <w:r>
              <w:rPr>
                <w:szCs w:val="21"/>
              </w:rPr>
              <w:t>与</w:t>
            </w:r>
            <w:r>
              <w:rPr>
                <w:rFonts w:hint="eastAsia"/>
                <w:szCs w:val="21"/>
              </w:rPr>
              <w:t>生态红线</w:t>
            </w:r>
            <w:r>
              <w:rPr>
                <w:szCs w:val="21"/>
              </w:rPr>
              <w:t>相关符合性分析</w:t>
            </w:r>
            <w:r>
              <w:rPr>
                <w:rFonts w:hint="eastAsia"/>
                <w:szCs w:val="21"/>
              </w:rPr>
              <w:t>如下</w:t>
            </w:r>
            <w:r>
              <w:rPr>
                <w:szCs w:val="21"/>
              </w:rPr>
              <w:t>：</w:t>
            </w:r>
          </w:p>
          <w:p w14:paraId="03B05B55">
            <w:pPr>
              <w:pStyle w:val="25"/>
              <w:spacing w:line="240" w:lineRule="auto"/>
              <w:rPr>
                <w:b/>
                <w:color w:val="auto"/>
                <w:sz w:val="21"/>
              </w:rPr>
            </w:pPr>
            <w:r>
              <w:rPr>
                <w:b/>
                <w:color w:val="auto"/>
                <w:sz w:val="21"/>
              </w:rPr>
              <w:t xml:space="preserve">表1-2  </w:t>
            </w:r>
            <w:r>
              <w:rPr>
                <w:rFonts w:hint="eastAsia"/>
                <w:b/>
                <w:color w:val="auto"/>
                <w:sz w:val="21"/>
              </w:rPr>
              <w:t>本项目</w:t>
            </w:r>
            <w:r>
              <w:rPr>
                <w:b/>
                <w:color w:val="auto"/>
                <w:sz w:val="21"/>
              </w:rPr>
              <w:t>与临沂市生态红线划定方案的符合性分析</w:t>
            </w:r>
          </w:p>
          <w:tbl>
            <w:tblPr>
              <w:tblStyle w:val="19"/>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4"/>
              <w:gridCol w:w="2381"/>
              <w:gridCol w:w="854"/>
            </w:tblGrid>
            <w:tr w14:paraId="2F0F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14:paraId="6AF5F2FF">
                  <w:pPr>
                    <w:adjustRightInd w:val="0"/>
                    <w:snapToGrid w:val="0"/>
                    <w:jc w:val="center"/>
                    <w:rPr>
                      <w:b/>
                      <w:snapToGrid w:val="0"/>
                      <w:sz w:val="18"/>
                      <w:szCs w:val="18"/>
                    </w:rPr>
                  </w:pPr>
                  <w:r>
                    <w:rPr>
                      <w:b/>
                      <w:snapToGrid w:val="0"/>
                      <w:sz w:val="18"/>
                      <w:szCs w:val="18"/>
                    </w:rPr>
                    <w:t>相关要求</w:t>
                  </w:r>
                </w:p>
              </w:tc>
              <w:tc>
                <w:tcPr>
                  <w:tcW w:w="2381" w:type="dxa"/>
                  <w:tcBorders>
                    <w:top w:val="single" w:color="auto" w:sz="4" w:space="0"/>
                    <w:left w:val="single" w:color="auto" w:sz="4" w:space="0"/>
                    <w:bottom w:val="single" w:color="auto" w:sz="4" w:space="0"/>
                    <w:right w:val="single" w:color="auto" w:sz="4" w:space="0"/>
                  </w:tcBorders>
                  <w:vAlign w:val="center"/>
                </w:tcPr>
                <w:p w14:paraId="20B1AAAD">
                  <w:pPr>
                    <w:adjustRightInd w:val="0"/>
                    <w:snapToGrid w:val="0"/>
                    <w:jc w:val="center"/>
                    <w:rPr>
                      <w:b/>
                      <w:snapToGrid w:val="0"/>
                      <w:sz w:val="18"/>
                      <w:szCs w:val="18"/>
                    </w:rPr>
                  </w:pPr>
                  <w:r>
                    <w:rPr>
                      <w:rFonts w:hint="eastAsia"/>
                      <w:b/>
                      <w:snapToGrid w:val="0"/>
                      <w:sz w:val="18"/>
                      <w:szCs w:val="18"/>
                    </w:rPr>
                    <w:t>本项目</w:t>
                  </w:r>
                  <w:r>
                    <w:rPr>
                      <w:b/>
                      <w:snapToGrid w:val="0"/>
                      <w:sz w:val="18"/>
                      <w:szCs w:val="18"/>
                    </w:rPr>
                    <w:t>情况</w:t>
                  </w:r>
                </w:p>
              </w:tc>
              <w:tc>
                <w:tcPr>
                  <w:tcW w:w="854" w:type="dxa"/>
                  <w:tcBorders>
                    <w:top w:val="single" w:color="auto" w:sz="4" w:space="0"/>
                    <w:left w:val="single" w:color="auto" w:sz="4" w:space="0"/>
                    <w:bottom w:val="single" w:color="auto" w:sz="4" w:space="0"/>
                    <w:right w:val="single" w:color="auto" w:sz="4" w:space="0"/>
                  </w:tcBorders>
                  <w:vAlign w:val="center"/>
                </w:tcPr>
                <w:p w14:paraId="38673F38">
                  <w:pPr>
                    <w:adjustRightInd w:val="0"/>
                    <w:snapToGrid w:val="0"/>
                    <w:jc w:val="center"/>
                    <w:rPr>
                      <w:b/>
                      <w:snapToGrid w:val="0"/>
                      <w:sz w:val="18"/>
                      <w:szCs w:val="18"/>
                    </w:rPr>
                  </w:pPr>
                  <w:r>
                    <w:rPr>
                      <w:b/>
                      <w:snapToGrid w:val="0"/>
                      <w:sz w:val="18"/>
                      <w:szCs w:val="18"/>
                    </w:rPr>
                    <w:t>符合</w:t>
                  </w:r>
                  <w:r>
                    <w:rPr>
                      <w:rFonts w:hint="eastAsia"/>
                      <w:b/>
                      <w:snapToGrid w:val="0"/>
                      <w:sz w:val="18"/>
                      <w:szCs w:val="18"/>
                    </w:rPr>
                    <w:t>性</w:t>
                  </w:r>
                </w:p>
              </w:tc>
            </w:tr>
            <w:tr w14:paraId="4DEB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14:paraId="7081AA2B">
                  <w:pPr>
                    <w:adjustRightInd w:val="0"/>
                    <w:snapToGrid w:val="0"/>
                    <w:jc w:val="left"/>
                    <w:rPr>
                      <w:snapToGrid w:val="0"/>
                      <w:sz w:val="18"/>
                      <w:szCs w:val="18"/>
                    </w:rPr>
                  </w:pPr>
                  <w:r>
                    <w:rPr>
                      <w:snapToGrid w:val="0"/>
                      <w:sz w:val="18"/>
                      <w:szCs w:val="18"/>
                    </w:rPr>
                    <w:t>（一）</w:t>
                  </w:r>
                  <w:r>
                    <w:rPr>
                      <w:rFonts w:hint="eastAsia"/>
                      <w:snapToGrid w:val="0"/>
                      <w:sz w:val="18"/>
                      <w:szCs w:val="18"/>
                    </w:rPr>
                    <w:t>禁止开发区</w:t>
                  </w:r>
                </w:p>
              </w:tc>
            </w:tr>
            <w:tr w14:paraId="7114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14:paraId="154A3440">
                  <w:pPr>
                    <w:autoSpaceDE w:val="0"/>
                    <w:autoSpaceDN w:val="0"/>
                    <w:adjustRightInd w:val="0"/>
                    <w:snapToGrid w:val="0"/>
                    <w:rPr>
                      <w:snapToGrid w:val="0"/>
                      <w:sz w:val="18"/>
                      <w:szCs w:val="18"/>
                    </w:rPr>
                  </w:pPr>
                  <w:r>
                    <w:rPr>
                      <w:rFonts w:hint="eastAsia"/>
                      <w:snapToGrid w:val="0"/>
                      <w:sz w:val="18"/>
                      <w:szCs w:val="18"/>
                    </w:rPr>
                    <w:t>省级生态红线区中禁止开发区包含临沂市的国家级和省级重点保护区域，共</w:t>
                  </w:r>
                  <w:r>
                    <w:rPr>
                      <w:snapToGrid w:val="0"/>
                      <w:sz w:val="18"/>
                      <w:szCs w:val="18"/>
                    </w:rPr>
                    <w:t>7</w:t>
                  </w:r>
                  <w:r>
                    <w:rPr>
                      <w:rFonts w:hint="eastAsia"/>
                      <w:snapToGrid w:val="0"/>
                      <w:sz w:val="18"/>
                      <w:szCs w:val="18"/>
                    </w:rPr>
                    <w:t>种类型：地质公园、矿山公园、森林公园、饮用水水源地、风景名胜区、自然保护区、湿地公园等。</w:t>
                  </w:r>
                </w:p>
              </w:tc>
              <w:tc>
                <w:tcPr>
                  <w:tcW w:w="2381" w:type="dxa"/>
                  <w:tcBorders>
                    <w:top w:val="single" w:color="auto" w:sz="4" w:space="0"/>
                    <w:left w:val="single" w:color="auto" w:sz="4" w:space="0"/>
                    <w:bottom w:val="single" w:color="auto" w:sz="4" w:space="0"/>
                    <w:right w:val="single" w:color="auto" w:sz="4" w:space="0"/>
                  </w:tcBorders>
                  <w:vAlign w:val="center"/>
                </w:tcPr>
                <w:p w14:paraId="00DB4CAC">
                  <w:pPr>
                    <w:autoSpaceDE w:val="0"/>
                    <w:autoSpaceDN w:val="0"/>
                    <w:adjustRightInd w:val="0"/>
                    <w:snapToGrid w:val="0"/>
                    <w:jc w:val="left"/>
                    <w:rPr>
                      <w:snapToGrid w:val="0"/>
                      <w:sz w:val="18"/>
                      <w:szCs w:val="18"/>
                    </w:rPr>
                  </w:pPr>
                  <w:r>
                    <w:rPr>
                      <w:snapToGrid w:val="0"/>
                      <w:sz w:val="18"/>
                      <w:szCs w:val="18"/>
                    </w:rPr>
                    <w:t>本项目</w:t>
                  </w:r>
                  <w:r>
                    <w:rPr>
                      <w:rFonts w:hint="eastAsia"/>
                      <w:snapToGrid w:val="0"/>
                      <w:sz w:val="18"/>
                      <w:szCs w:val="18"/>
                    </w:rPr>
                    <w:t>的建设不涉及国家级和省级重点保护区域。</w:t>
                  </w:r>
                </w:p>
              </w:tc>
              <w:tc>
                <w:tcPr>
                  <w:tcW w:w="854" w:type="dxa"/>
                  <w:tcBorders>
                    <w:top w:val="single" w:color="auto" w:sz="4" w:space="0"/>
                    <w:left w:val="single" w:color="auto" w:sz="4" w:space="0"/>
                    <w:bottom w:val="single" w:color="auto" w:sz="4" w:space="0"/>
                    <w:right w:val="single" w:color="auto" w:sz="4" w:space="0"/>
                  </w:tcBorders>
                  <w:vAlign w:val="center"/>
                </w:tcPr>
                <w:p w14:paraId="1359E5A8">
                  <w:pPr>
                    <w:adjustRightInd w:val="0"/>
                    <w:snapToGrid w:val="0"/>
                    <w:jc w:val="center"/>
                    <w:rPr>
                      <w:snapToGrid w:val="0"/>
                      <w:sz w:val="18"/>
                      <w:szCs w:val="18"/>
                    </w:rPr>
                  </w:pPr>
                  <w:r>
                    <w:rPr>
                      <w:snapToGrid w:val="0"/>
                      <w:sz w:val="18"/>
                      <w:szCs w:val="18"/>
                    </w:rPr>
                    <w:t>符合</w:t>
                  </w:r>
                </w:p>
              </w:tc>
            </w:tr>
            <w:tr w14:paraId="5E3D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14:paraId="1A0296B5">
                  <w:pPr>
                    <w:adjustRightInd w:val="0"/>
                    <w:snapToGrid w:val="0"/>
                    <w:jc w:val="left"/>
                    <w:rPr>
                      <w:snapToGrid w:val="0"/>
                      <w:sz w:val="18"/>
                      <w:szCs w:val="18"/>
                    </w:rPr>
                  </w:pPr>
                  <w:r>
                    <w:rPr>
                      <w:rFonts w:hint="eastAsia"/>
                      <w:snapToGrid w:val="0"/>
                      <w:sz w:val="18"/>
                      <w:szCs w:val="18"/>
                    </w:rPr>
                    <w:t>（二）地质公园、矿山公园</w:t>
                  </w:r>
                </w:p>
              </w:tc>
            </w:tr>
            <w:tr w14:paraId="76E2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14:paraId="4AFB01A0">
                  <w:pPr>
                    <w:adjustRightInd w:val="0"/>
                    <w:snapToGrid w:val="0"/>
                    <w:rPr>
                      <w:snapToGrid w:val="0"/>
                      <w:sz w:val="18"/>
                      <w:szCs w:val="18"/>
                    </w:rPr>
                  </w:pPr>
                  <w:r>
                    <w:rPr>
                      <w:rFonts w:hint="eastAsia"/>
                      <w:snapToGrid w:val="0"/>
                      <w:sz w:val="18"/>
                      <w:szCs w:val="18"/>
                    </w:rPr>
                    <w:t>临沂市国家级和省级矿山公园及地质公园共8个，其中国家级矿山公园2个，国家级地质公园1个，省级地质公园5个。</w:t>
                  </w:r>
                </w:p>
              </w:tc>
              <w:tc>
                <w:tcPr>
                  <w:tcW w:w="2381" w:type="dxa"/>
                  <w:tcBorders>
                    <w:top w:val="single" w:color="auto" w:sz="4" w:space="0"/>
                    <w:left w:val="single" w:color="auto" w:sz="4" w:space="0"/>
                    <w:bottom w:val="single" w:color="auto" w:sz="4" w:space="0"/>
                    <w:right w:val="single" w:color="auto" w:sz="4" w:space="0"/>
                  </w:tcBorders>
                </w:tcPr>
                <w:p w14:paraId="3896A2FD">
                  <w:pPr>
                    <w:pStyle w:val="9"/>
                    <w:adjustRightInd w:val="0"/>
                    <w:snapToGrid w:val="0"/>
                    <w:rPr>
                      <w:rFonts w:ascii="Times New Roman" w:hAnsi="Times New Roman"/>
                      <w:snapToGrid w:val="0"/>
                      <w:sz w:val="18"/>
                      <w:szCs w:val="18"/>
                    </w:rPr>
                  </w:pPr>
                  <w:r>
                    <w:rPr>
                      <w:snapToGrid w:val="0"/>
                      <w:sz w:val="18"/>
                      <w:szCs w:val="18"/>
                    </w:rPr>
                    <w:t>本项目</w:t>
                  </w:r>
                  <w:r>
                    <w:rPr>
                      <w:rFonts w:hint="eastAsia"/>
                      <w:snapToGrid w:val="0"/>
                      <w:sz w:val="18"/>
                      <w:szCs w:val="18"/>
                    </w:rPr>
                    <w:t>的建设不涉及国家级和省级矿山公园及地质公园，对临沂市国家级和省级矿山公园及地质公园不产生影响。</w:t>
                  </w:r>
                </w:p>
              </w:tc>
              <w:tc>
                <w:tcPr>
                  <w:tcW w:w="854" w:type="dxa"/>
                  <w:tcBorders>
                    <w:top w:val="single" w:color="auto" w:sz="4" w:space="0"/>
                    <w:left w:val="single" w:color="auto" w:sz="4" w:space="0"/>
                    <w:bottom w:val="single" w:color="auto" w:sz="4" w:space="0"/>
                    <w:right w:val="single" w:color="auto" w:sz="4" w:space="0"/>
                  </w:tcBorders>
                  <w:vAlign w:val="center"/>
                </w:tcPr>
                <w:p w14:paraId="6C183BF5">
                  <w:pPr>
                    <w:adjustRightInd w:val="0"/>
                    <w:snapToGrid w:val="0"/>
                    <w:jc w:val="center"/>
                    <w:rPr>
                      <w:snapToGrid w:val="0"/>
                      <w:sz w:val="18"/>
                      <w:szCs w:val="18"/>
                    </w:rPr>
                  </w:pPr>
                  <w:r>
                    <w:rPr>
                      <w:snapToGrid w:val="0"/>
                      <w:sz w:val="18"/>
                      <w:szCs w:val="18"/>
                    </w:rPr>
                    <w:t>符合</w:t>
                  </w:r>
                </w:p>
              </w:tc>
            </w:tr>
            <w:tr w14:paraId="068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14:paraId="1C3A105B">
                  <w:pPr>
                    <w:adjustRightInd w:val="0"/>
                    <w:snapToGrid w:val="0"/>
                    <w:jc w:val="left"/>
                    <w:rPr>
                      <w:snapToGrid w:val="0"/>
                      <w:sz w:val="18"/>
                      <w:szCs w:val="18"/>
                    </w:rPr>
                  </w:pPr>
                  <w:r>
                    <w:rPr>
                      <w:rFonts w:hint="eastAsia"/>
                      <w:snapToGrid w:val="0"/>
                      <w:sz w:val="18"/>
                      <w:szCs w:val="18"/>
                    </w:rPr>
                    <w:t>（三）森林公园</w:t>
                  </w:r>
                </w:p>
              </w:tc>
            </w:tr>
            <w:tr w14:paraId="60B8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14:paraId="08F42349">
                  <w:pPr>
                    <w:adjustRightInd w:val="0"/>
                    <w:snapToGrid w:val="0"/>
                    <w:rPr>
                      <w:snapToGrid w:val="0"/>
                      <w:sz w:val="18"/>
                      <w:szCs w:val="18"/>
                    </w:rPr>
                  </w:pPr>
                  <w:r>
                    <w:rPr>
                      <w:rFonts w:hint="eastAsia"/>
                      <w:snapToGrid w:val="0"/>
                      <w:sz w:val="18"/>
                      <w:szCs w:val="18"/>
                    </w:rPr>
                    <w:t>国家级森林公园3处，分别是蒙山国家森林公园、孟良崮国家森林公园、神舟古栗园国家森林公园；省级森林公园9处，分别是清泉寺省级森林公园、塔山省级森林公园、中山寺省级森林公园、柳庄省级森林公园、沂山省级森林公园、许家崖省级森林公园、天宝山省级森林公园、北大山省级森林公园、蒙山省级森林公园。</w:t>
                  </w:r>
                </w:p>
              </w:tc>
              <w:tc>
                <w:tcPr>
                  <w:tcW w:w="2381" w:type="dxa"/>
                  <w:tcBorders>
                    <w:top w:val="single" w:color="auto" w:sz="4" w:space="0"/>
                    <w:left w:val="single" w:color="auto" w:sz="4" w:space="0"/>
                    <w:bottom w:val="single" w:color="auto" w:sz="4" w:space="0"/>
                    <w:right w:val="single" w:color="auto" w:sz="4" w:space="0"/>
                  </w:tcBorders>
                  <w:vAlign w:val="center"/>
                </w:tcPr>
                <w:p w14:paraId="7CFABDD7">
                  <w:pPr>
                    <w:autoSpaceDE w:val="0"/>
                    <w:autoSpaceDN w:val="0"/>
                    <w:adjustRightInd w:val="0"/>
                    <w:snapToGrid w:val="0"/>
                    <w:jc w:val="left"/>
                    <w:rPr>
                      <w:snapToGrid w:val="0"/>
                      <w:sz w:val="18"/>
                      <w:szCs w:val="18"/>
                    </w:rPr>
                  </w:pPr>
                  <w:r>
                    <w:rPr>
                      <w:snapToGrid w:val="0"/>
                      <w:sz w:val="18"/>
                      <w:szCs w:val="18"/>
                    </w:rPr>
                    <w:t>本项目</w:t>
                  </w:r>
                  <w:r>
                    <w:rPr>
                      <w:rFonts w:hint="eastAsia"/>
                      <w:snapToGrid w:val="0"/>
                      <w:sz w:val="18"/>
                      <w:szCs w:val="18"/>
                    </w:rPr>
                    <w:t>的建设不涉及国家级森林公园，对国家级森林公园不产生影响。</w:t>
                  </w:r>
                </w:p>
              </w:tc>
              <w:tc>
                <w:tcPr>
                  <w:tcW w:w="854" w:type="dxa"/>
                  <w:tcBorders>
                    <w:top w:val="single" w:color="auto" w:sz="4" w:space="0"/>
                    <w:left w:val="single" w:color="auto" w:sz="4" w:space="0"/>
                    <w:bottom w:val="single" w:color="auto" w:sz="4" w:space="0"/>
                    <w:right w:val="single" w:color="auto" w:sz="4" w:space="0"/>
                  </w:tcBorders>
                  <w:vAlign w:val="center"/>
                </w:tcPr>
                <w:p w14:paraId="61517CF2">
                  <w:pPr>
                    <w:adjustRightInd w:val="0"/>
                    <w:snapToGrid w:val="0"/>
                    <w:jc w:val="center"/>
                    <w:rPr>
                      <w:snapToGrid w:val="0"/>
                      <w:sz w:val="18"/>
                      <w:szCs w:val="18"/>
                    </w:rPr>
                  </w:pPr>
                  <w:r>
                    <w:rPr>
                      <w:snapToGrid w:val="0"/>
                      <w:sz w:val="18"/>
                      <w:szCs w:val="18"/>
                    </w:rPr>
                    <w:t>符合</w:t>
                  </w:r>
                </w:p>
              </w:tc>
            </w:tr>
            <w:tr w14:paraId="1BEC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14:paraId="77754D20">
                  <w:pPr>
                    <w:adjustRightInd w:val="0"/>
                    <w:snapToGrid w:val="0"/>
                    <w:jc w:val="left"/>
                    <w:rPr>
                      <w:snapToGrid w:val="0"/>
                      <w:sz w:val="18"/>
                      <w:szCs w:val="18"/>
                    </w:rPr>
                  </w:pPr>
                  <w:r>
                    <w:rPr>
                      <w:snapToGrid w:val="0"/>
                      <w:sz w:val="18"/>
                      <w:szCs w:val="18"/>
                    </w:rPr>
                    <w:t>（</w:t>
                  </w:r>
                  <w:r>
                    <w:rPr>
                      <w:rFonts w:hint="eastAsia"/>
                      <w:snapToGrid w:val="0"/>
                      <w:sz w:val="18"/>
                      <w:szCs w:val="18"/>
                    </w:rPr>
                    <w:t>四</w:t>
                  </w:r>
                  <w:r>
                    <w:rPr>
                      <w:snapToGrid w:val="0"/>
                      <w:sz w:val="18"/>
                      <w:szCs w:val="18"/>
                    </w:rPr>
                    <w:t>）</w:t>
                  </w:r>
                  <w:r>
                    <w:rPr>
                      <w:rFonts w:hint="eastAsia"/>
                      <w:snapToGrid w:val="0"/>
                      <w:sz w:val="18"/>
                      <w:szCs w:val="18"/>
                    </w:rPr>
                    <w:t>饮用水水源地</w:t>
                  </w:r>
                </w:p>
              </w:tc>
            </w:tr>
            <w:tr w14:paraId="4D5E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14:paraId="36B5C95E">
                  <w:pPr>
                    <w:adjustRightInd w:val="0"/>
                    <w:snapToGrid w:val="0"/>
                    <w:rPr>
                      <w:snapToGrid w:val="0"/>
                      <w:sz w:val="18"/>
                      <w:szCs w:val="18"/>
                    </w:rPr>
                  </w:pPr>
                  <w:r>
                    <w:rPr>
                      <w:rFonts w:hint="eastAsia"/>
                      <w:snapToGrid w:val="0"/>
                      <w:sz w:val="18"/>
                      <w:szCs w:val="18"/>
                    </w:rPr>
                    <w:t>饮用水水源地共</w:t>
                  </w:r>
                  <w:r>
                    <w:rPr>
                      <w:snapToGrid w:val="0"/>
                      <w:sz w:val="18"/>
                      <w:szCs w:val="18"/>
                    </w:rPr>
                    <w:t>16</w:t>
                  </w:r>
                  <w:r>
                    <w:rPr>
                      <w:rFonts w:hint="eastAsia"/>
                      <w:snapToGrid w:val="0"/>
                      <w:sz w:val="18"/>
                      <w:szCs w:val="18"/>
                    </w:rPr>
                    <w:t>处，涵盖全市各县，其中一级保护区面积为</w:t>
                  </w:r>
                  <w:r>
                    <w:rPr>
                      <w:snapToGrid w:val="0"/>
                      <w:sz w:val="18"/>
                      <w:szCs w:val="18"/>
                    </w:rPr>
                    <w:t>24.48</w:t>
                  </w:r>
                  <w:r>
                    <w:rPr>
                      <w:rFonts w:hint="eastAsia"/>
                      <w:snapToGrid w:val="0"/>
                      <w:sz w:val="18"/>
                      <w:szCs w:val="18"/>
                    </w:rPr>
                    <w:t>平方千米，二级保护区面积为</w:t>
                  </w:r>
                  <w:r>
                    <w:rPr>
                      <w:snapToGrid w:val="0"/>
                      <w:sz w:val="18"/>
                      <w:szCs w:val="18"/>
                    </w:rPr>
                    <w:t>234.25</w:t>
                  </w:r>
                  <w:r>
                    <w:rPr>
                      <w:rFonts w:hint="eastAsia"/>
                      <w:snapToGrid w:val="0"/>
                      <w:sz w:val="18"/>
                      <w:szCs w:val="18"/>
                    </w:rPr>
                    <w:t>平方千米，一二级保护区总面积</w:t>
                  </w:r>
                  <w:r>
                    <w:rPr>
                      <w:snapToGrid w:val="0"/>
                      <w:sz w:val="18"/>
                      <w:szCs w:val="18"/>
                    </w:rPr>
                    <w:t>258.73</w:t>
                  </w:r>
                  <w:r>
                    <w:rPr>
                      <w:rFonts w:hint="eastAsia"/>
                      <w:snapToGrid w:val="0"/>
                      <w:sz w:val="18"/>
                      <w:szCs w:val="18"/>
                    </w:rPr>
                    <w:t>平方千米，全部划入省级生态红线范围。</w:t>
                  </w:r>
                </w:p>
              </w:tc>
              <w:tc>
                <w:tcPr>
                  <w:tcW w:w="2381" w:type="dxa"/>
                  <w:tcBorders>
                    <w:top w:val="single" w:color="auto" w:sz="4" w:space="0"/>
                    <w:left w:val="single" w:color="auto" w:sz="4" w:space="0"/>
                    <w:bottom w:val="single" w:color="auto" w:sz="4" w:space="0"/>
                    <w:right w:val="single" w:color="auto" w:sz="4" w:space="0"/>
                  </w:tcBorders>
                  <w:vAlign w:val="center"/>
                </w:tcPr>
                <w:p w14:paraId="205AA3AF">
                  <w:pPr>
                    <w:adjustRightInd w:val="0"/>
                    <w:snapToGrid w:val="0"/>
                    <w:rPr>
                      <w:snapToGrid w:val="0"/>
                      <w:sz w:val="18"/>
                      <w:szCs w:val="18"/>
                    </w:rPr>
                  </w:pPr>
                  <w:r>
                    <w:rPr>
                      <w:snapToGrid w:val="0"/>
                      <w:sz w:val="18"/>
                      <w:szCs w:val="18"/>
                    </w:rPr>
                    <w:t>本项目</w:t>
                  </w:r>
                  <w:r>
                    <w:rPr>
                      <w:rFonts w:hint="eastAsia"/>
                      <w:snapToGrid w:val="0"/>
                      <w:sz w:val="18"/>
                      <w:szCs w:val="18"/>
                    </w:rPr>
                    <w:t>的建设不涉及饮用水水源地，不会对饮用水水源地产生影响。</w:t>
                  </w:r>
                </w:p>
              </w:tc>
              <w:tc>
                <w:tcPr>
                  <w:tcW w:w="854" w:type="dxa"/>
                  <w:tcBorders>
                    <w:top w:val="single" w:color="auto" w:sz="4" w:space="0"/>
                    <w:left w:val="single" w:color="auto" w:sz="4" w:space="0"/>
                    <w:bottom w:val="single" w:color="auto" w:sz="4" w:space="0"/>
                    <w:right w:val="single" w:color="auto" w:sz="4" w:space="0"/>
                  </w:tcBorders>
                  <w:vAlign w:val="center"/>
                </w:tcPr>
                <w:p w14:paraId="3D057E2C">
                  <w:pPr>
                    <w:adjustRightInd w:val="0"/>
                    <w:snapToGrid w:val="0"/>
                    <w:jc w:val="center"/>
                    <w:rPr>
                      <w:snapToGrid w:val="0"/>
                      <w:sz w:val="18"/>
                      <w:szCs w:val="18"/>
                    </w:rPr>
                  </w:pPr>
                  <w:r>
                    <w:rPr>
                      <w:snapToGrid w:val="0"/>
                      <w:sz w:val="18"/>
                      <w:szCs w:val="18"/>
                    </w:rPr>
                    <w:t>符合</w:t>
                  </w:r>
                </w:p>
              </w:tc>
            </w:tr>
            <w:tr w14:paraId="7BF1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14:paraId="1DCA12C2">
                  <w:pPr>
                    <w:adjustRightInd w:val="0"/>
                    <w:snapToGrid w:val="0"/>
                    <w:jc w:val="left"/>
                    <w:rPr>
                      <w:snapToGrid w:val="0"/>
                      <w:sz w:val="18"/>
                      <w:szCs w:val="18"/>
                    </w:rPr>
                  </w:pPr>
                  <w:r>
                    <w:rPr>
                      <w:rFonts w:hint="eastAsia"/>
                      <w:snapToGrid w:val="0"/>
                      <w:sz w:val="18"/>
                      <w:szCs w:val="18"/>
                    </w:rPr>
                    <w:t>（五）风景名胜区</w:t>
                  </w:r>
                </w:p>
              </w:tc>
            </w:tr>
            <w:tr w14:paraId="6107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14:paraId="4EA6E384">
                  <w:pPr>
                    <w:adjustRightInd w:val="0"/>
                    <w:snapToGrid w:val="0"/>
                    <w:rPr>
                      <w:snapToGrid w:val="0"/>
                      <w:sz w:val="18"/>
                      <w:szCs w:val="18"/>
                    </w:rPr>
                  </w:pPr>
                  <w:r>
                    <w:rPr>
                      <w:rFonts w:hint="eastAsia"/>
                      <w:snapToGrid w:val="0"/>
                      <w:sz w:val="18"/>
                      <w:szCs w:val="18"/>
                    </w:rPr>
                    <w:t>省级风景名胜区3处，分别是苍马山风景名胜区、蒙山风景名胜区和天佛山风景名胜区，将这3处风景名胜区均纳入生态红线范围，总面积453.34平方千米。</w:t>
                  </w:r>
                </w:p>
              </w:tc>
              <w:tc>
                <w:tcPr>
                  <w:tcW w:w="2381" w:type="dxa"/>
                  <w:tcBorders>
                    <w:top w:val="single" w:color="auto" w:sz="4" w:space="0"/>
                    <w:left w:val="single" w:color="auto" w:sz="4" w:space="0"/>
                    <w:bottom w:val="single" w:color="auto" w:sz="4" w:space="0"/>
                    <w:right w:val="single" w:color="auto" w:sz="4" w:space="0"/>
                  </w:tcBorders>
                  <w:vAlign w:val="center"/>
                </w:tcPr>
                <w:p w14:paraId="2464C868">
                  <w:pPr>
                    <w:adjustRightInd w:val="0"/>
                    <w:snapToGrid w:val="0"/>
                    <w:rPr>
                      <w:snapToGrid w:val="0"/>
                      <w:sz w:val="18"/>
                      <w:szCs w:val="18"/>
                    </w:rPr>
                  </w:pPr>
                  <w:r>
                    <w:rPr>
                      <w:snapToGrid w:val="0"/>
                      <w:sz w:val="18"/>
                      <w:szCs w:val="18"/>
                    </w:rPr>
                    <w:t>本项目</w:t>
                  </w:r>
                  <w:r>
                    <w:rPr>
                      <w:rFonts w:hint="eastAsia"/>
                      <w:snapToGrid w:val="0"/>
                      <w:sz w:val="18"/>
                      <w:szCs w:val="18"/>
                    </w:rPr>
                    <w:t>的建设不涉及省级风景名胜区，对苍马山风景名胜区、蒙山风景名胜区和天佛山风景名胜区不产生影响。</w:t>
                  </w:r>
                </w:p>
              </w:tc>
              <w:tc>
                <w:tcPr>
                  <w:tcW w:w="854" w:type="dxa"/>
                  <w:tcBorders>
                    <w:top w:val="single" w:color="auto" w:sz="4" w:space="0"/>
                    <w:left w:val="single" w:color="auto" w:sz="4" w:space="0"/>
                    <w:bottom w:val="single" w:color="auto" w:sz="4" w:space="0"/>
                    <w:right w:val="single" w:color="auto" w:sz="4" w:space="0"/>
                  </w:tcBorders>
                  <w:vAlign w:val="center"/>
                </w:tcPr>
                <w:p w14:paraId="25622993">
                  <w:pPr>
                    <w:adjustRightInd w:val="0"/>
                    <w:snapToGrid w:val="0"/>
                    <w:jc w:val="center"/>
                    <w:rPr>
                      <w:snapToGrid w:val="0"/>
                      <w:sz w:val="18"/>
                      <w:szCs w:val="18"/>
                    </w:rPr>
                  </w:pPr>
                  <w:r>
                    <w:rPr>
                      <w:rFonts w:hint="eastAsia"/>
                      <w:snapToGrid w:val="0"/>
                      <w:sz w:val="18"/>
                      <w:szCs w:val="18"/>
                    </w:rPr>
                    <w:t>符合</w:t>
                  </w:r>
                </w:p>
              </w:tc>
            </w:tr>
            <w:tr w14:paraId="0610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14:paraId="66E72F90">
                  <w:pPr>
                    <w:adjustRightInd w:val="0"/>
                    <w:snapToGrid w:val="0"/>
                    <w:jc w:val="left"/>
                    <w:rPr>
                      <w:snapToGrid w:val="0"/>
                      <w:sz w:val="18"/>
                      <w:szCs w:val="18"/>
                    </w:rPr>
                  </w:pPr>
                  <w:r>
                    <w:rPr>
                      <w:rFonts w:hint="eastAsia"/>
                      <w:snapToGrid w:val="0"/>
                      <w:sz w:val="18"/>
                      <w:szCs w:val="18"/>
                    </w:rPr>
                    <w:t>（六）自然保护区</w:t>
                  </w:r>
                </w:p>
              </w:tc>
            </w:tr>
            <w:tr w14:paraId="32F1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14:paraId="5596774A">
                  <w:pPr>
                    <w:adjustRightInd w:val="0"/>
                    <w:snapToGrid w:val="0"/>
                    <w:rPr>
                      <w:snapToGrid w:val="0"/>
                      <w:sz w:val="18"/>
                      <w:szCs w:val="18"/>
                    </w:rPr>
                  </w:pPr>
                  <w:r>
                    <w:rPr>
                      <w:rFonts w:hint="eastAsia"/>
                      <w:snapToGrid w:val="0"/>
                      <w:sz w:val="18"/>
                      <w:szCs w:val="18"/>
                    </w:rPr>
                    <w:t>省级自然保护区1处，即大青山自然保护区，将该自然保护区纳入生态红线范围，总面积9.49平方千米。</w:t>
                  </w:r>
                </w:p>
              </w:tc>
              <w:tc>
                <w:tcPr>
                  <w:tcW w:w="2381" w:type="dxa"/>
                  <w:tcBorders>
                    <w:top w:val="single" w:color="auto" w:sz="4" w:space="0"/>
                    <w:left w:val="single" w:color="auto" w:sz="4" w:space="0"/>
                    <w:bottom w:val="single" w:color="auto" w:sz="4" w:space="0"/>
                    <w:right w:val="single" w:color="auto" w:sz="4" w:space="0"/>
                  </w:tcBorders>
                  <w:vAlign w:val="center"/>
                </w:tcPr>
                <w:p w14:paraId="4609817D">
                  <w:pPr>
                    <w:adjustRightInd w:val="0"/>
                    <w:snapToGrid w:val="0"/>
                    <w:rPr>
                      <w:snapToGrid w:val="0"/>
                      <w:sz w:val="18"/>
                      <w:szCs w:val="18"/>
                    </w:rPr>
                  </w:pPr>
                  <w:r>
                    <w:rPr>
                      <w:snapToGrid w:val="0"/>
                      <w:sz w:val="18"/>
                      <w:szCs w:val="18"/>
                    </w:rPr>
                    <w:t>本项目</w:t>
                  </w:r>
                  <w:r>
                    <w:rPr>
                      <w:rFonts w:hint="eastAsia"/>
                      <w:snapToGrid w:val="0"/>
                      <w:sz w:val="18"/>
                      <w:szCs w:val="18"/>
                    </w:rPr>
                    <w:t>的建设不涉及省级自然保护区，对大青山自然保护区不产生影响。</w:t>
                  </w:r>
                </w:p>
              </w:tc>
              <w:tc>
                <w:tcPr>
                  <w:tcW w:w="854" w:type="dxa"/>
                  <w:tcBorders>
                    <w:top w:val="single" w:color="auto" w:sz="4" w:space="0"/>
                    <w:left w:val="single" w:color="auto" w:sz="4" w:space="0"/>
                    <w:bottom w:val="single" w:color="auto" w:sz="4" w:space="0"/>
                    <w:right w:val="single" w:color="auto" w:sz="4" w:space="0"/>
                  </w:tcBorders>
                  <w:vAlign w:val="center"/>
                </w:tcPr>
                <w:p w14:paraId="2B89F627">
                  <w:pPr>
                    <w:adjustRightInd w:val="0"/>
                    <w:snapToGrid w:val="0"/>
                    <w:jc w:val="center"/>
                    <w:rPr>
                      <w:snapToGrid w:val="0"/>
                      <w:sz w:val="18"/>
                      <w:szCs w:val="18"/>
                    </w:rPr>
                  </w:pPr>
                  <w:r>
                    <w:rPr>
                      <w:rFonts w:hint="eastAsia"/>
                      <w:snapToGrid w:val="0"/>
                      <w:sz w:val="18"/>
                      <w:szCs w:val="18"/>
                    </w:rPr>
                    <w:t>符合</w:t>
                  </w:r>
                </w:p>
              </w:tc>
            </w:tr>
            <w:tr w14:paraId="4D65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auto" w:sz="4" w:space="0"/>
                    <w:left w:val="single" w:color="auto" w:sz="4" w:space="0"/>
                    <w:bottom w:val="single" w:color="auto" w:sz="4" w:space="0"/>
                    <w:right w:val="single" w:color="auto" w:sz="4" w:space="0"/>
                  </w:tcBorders>
                  <w:vAlign w:val="center"/>
                </w:tcPr>
                <w:p w14:paraId="59C67AE9">
                  <w:pPr>
                    <w:adjustRightInd w:val="0"/>
                    <w:snapToGrid w:val="0"/>
                    <w:jc w:val="left"/>
                    <w:rPr>
                      <w:snapToGrid w:val="0"/>
                      <w:sz w:val="18"/>
                      <w:szCs w:val="18"/>
                    </w:rPr>
                  </w:pPr>
                  <w:r>
                    <w:rPr>
                      <w:rFonts w:hint="eastAsia"/>
                      <w:snapToGrid w:val="0"/>
                      <w:sz w:val="18"/>
                      <w:szCs w:val="18"/>
                    </w:rPr>
                    <w:t>（七）湿地公园</w:t>
                  </w:r>
                </w:p>
              </w:tc>
            </w:tr>
            <w:tr w14:paraId="4D8C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4" w:type="dxa"/>
                  <w:tcBorders>
                    <w:top w:val="single" w:color="auto" w:sz="4" w:space="0"/>
                    <w:left w:val="single" w:color="auto" w:sz="4" w:space="0"/>
                    <w:bottom w:val="single" w:color="auto" w:sz="4" w:space="0"/>
                    <w:right w:val="single" w:color="auto" w:sz="4" w:space="0"/>
                  </w:tcBorders>
                  <w:vAlign w:val="center"/>
                </w:tcPr>
                <w:p w14:paraId="62C8A6AF">
                  <w:pPr>
                    <w:adjustRightInd w:val="0"/>
                    <w:snapToGrid w:val="0"/>
                    <w:rPr>
                      <w:snapToGrid w:val="0"/>
                      <w:sz w:val="18"/>
                      <w:szCs w:val="18"/>
                    </w:rPr>
                  </w:pPr>
                  <w:r>
                    <w:rPr>
                      <w:rFonts w:hint="eastAsia"/>
                      <w:snapToGrid w:val="0"/>
                      <w:sz w:val="18"/>
                      <w:szCs w:val="18"/>
                    </w:rPr>
                    <w:t>国家级湿地公园12个，分别是武河国家湿地公园、云蒙湖国家湿地公园、双月湖国家城市湿地公园、临沂市滨河国家城市湿地公园、沂沭河国家湿地公园、鸡龙河国家湿地公园、汤河国家湿地公园、汶河国家湿地公园、沂水国家湿地公园、沭河国家湿地公园、浚河国家级湿地公园、山东兰陵会宝湖国家湿地公园（拟建），面积270.22平方千米</w:t>
                  </w:r>
                </w:p>
              </w:tc>
              <w:tc>
                <w:tcPr>
                  <w:tcW w:w="2381" w:type="dxa"/>
                  <w:tcBorders>
                    <w:top w:val="single" w:color="auto" w:sz="4" w:space="0"/>
                    <w:left w:val="single" w:color="auto" w:sz="4" w:space="0"/>
                    <w:bottom w:val="single" w:color="auto" w:sz="4" w:space="0"/>
                    <w:right w:val="single" w:color="auto" w:sz="4" w:space="0"/>
                  </w:tcBorders>
                  <w:vAlign w:val="center"/>
                </w:tcPr>
                <w:p w14:paraId="41A57461">
                  <w:pPr>
                    <w:adjustRightInd w:val="0"/>
                    <w:snapToGrid w:val="0"/>
                    <w:rPr>
                      <w:snapToGrid w:val="0"/>
                      <w:sz w:val="18"/>
                      <w:szCs w:val="18"/>
                    </w:rPr>
                  </w:pPr>
                  <w:r>
                    <w:rPr>
                      <w:snapToGrid w:val="0"/>
                      <w:sz w:val="18"/>
                      <w:szCs w:val="18"/>
                    </w:rPr>
                    <w:t>本项目</w:t>
                  </w:r>
                  <w:r>
                    <w:rPr>
                      <w:rFonts w:hint="eastAsia"/>
                      <w:snapToGrid w:val="0"/>
                      <w:sz w:val="18"/>
                      <w:szCs w:val="18"/>
                    </w:rPr>
                    <w:t>的建设不涉及国家级湿地公园，对国家级湿地不产生影响。</w:t>
                  </w:r>
                </w:p>
              </w:tc>
              <w:tc>
                <w:tcPr>
                  <w:tcW w:w="854" w:type="dxa"/>
                  <w:tcBorders>
                    <w:top w:val="single" w:color="auto" w:sz="4" w:space="0"/>
                    <w:left w:val="single" w:color="auto" w:sz="4" w:space="0"/>
                    <w:bottom w:val="single" w:color="auto" w:sz="4" w:space="0"/>
                    <w:right w:val="single" w:color="auto" w:sz="4" w:space="0"/>
                  </w:tcBorders>
                  <w:vAlign w:val="center"/>
                </w:tcPr>
                <w:p w14:paraId="7D4B3B34">
                  <w:pPr>
                    <w:adjustRightInd w:val="0"/>
                    <w:snapToGrid w:val="0"/>
                    <w:jc w:val="center"/>
                    <w:rPr>
                      <w:snapToGrid w:val="0"/>
                      <w:sz w:val="18"/>
                      <w:szCs w:val="18"/>
                    </w:rPr>
                  </w:pPr>
                  <w:r>
                    <w:rPr>
                      <w:rFonts w:hint="eastAsia"/>
                      <w:snapToGrid w:val="0"/>
                      <w:sz w:val="18"/>
                      <w:szCs w:val="18"/>
                    </w:rPr>
                    <w:t>符合</w:t>
                  </w:r>
                </w:p>
              </w:tc>
            </w:tr>
          </w:tbl>
          <w:p w14:paraId="1675FA72">
            <w:pPr>
              <w:adjustRightInd w:val="0"/>
              <w:snapToGrid w:val="0"/>
              <w:spacing w:before="120" w:beforeLines="50"/>
              <w:jc w:val="center"/>
              <w:rPr>
                <w:b/>
                <w:szCs w:val="21"/>
              </w:rPr>
            </w:pPr>
            <w:r>
              <w:rPr>
                <w:b/>
                <w:szCs w:val="21"/>
              </w:rPr>
              <w:t>表</w:t>
            </w:r>
            <w:r>
              <w:rPr>
                <w:rFonts w:hint="eastAsia"/>
                <w:b/>
                <w:szCs w:val="21"/>
              </w:rPr>
              <w:t>1-</w:t>
            </w:r>
            <w:r>
              <w:rPr>
                <w:b/>
                <w:szCs w:val="21"/>
              </w:rPr>
              <w:t>3  项目与</w:t>
            </w:r>
            <w:r>
              <w:rPr>
                <w:rFonts w:hint="eastAsia"/>
                <w:b/>
                <w:szCs w:val="21"/>
              </w:rPr>
              <w:t>临</w:t>
            </w:r>
            <w:r>
              <w:rPr>
                <w:b/>
                <w:szCs w:val="21"/>
              </w:rPr>
              <w:t>政字[20</w:t>
            </w:r>
            <w:r>
              <w:rPr>
                <w:rFonts w:hint="eastAsia"/>
                <w:b/>
                <w:szCs w:val="21"/>
              </w:rPr>
              <w:t>21</w:t>
            </w:r>
            <w:r>
              <w:rPr>
                <w:b/>
                <w:szCs w:val="21"/>
              </w:rPr>
              <w:t>]</w:t>
            </w:r>
            <w:r>
              <w:rPr>
                <w:rFonts w:hint="eastAsia"/>
                <w:b/>
                <w:szCs w:val="21"/>
              </w:rPr>
              <w:t>71</w:t>
            </w:r>
            <w:r>
              <w:rPr>
                <w:b/>
                <w:szCs w:val="21"/>
              </w:rPr>
              <w:t>号文符合性分析一览表</w:t>
            </w:r>
          </w:p>
          <w:tbl>
            <w:tblPr>
              <w:tblStyle w:val="19"/>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644"/>
              <w:gridCol w:w="3206"/>
              <w:gridCol w:w="711"/>
            </w:tblGrid>
            <w:tr w14:paraId="54D4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2" w:type="dxa"/>
                  <w:gridSpan w:val="2"/>
                  <w:tcBorders>
                    <w:top w:val="single" w:color="auto" w:sz="4" w:space="0"/>
                    <w:left w:val="single" w:color="auto" w:sz="4" w:space="0"/>
                    <w:bottom w:val="single" w:color="auto" w:sz="4" w:space="0"/>
                    <w:right w:val="single" w:color="auto" w:sz="4" w:space="0"/>
                  </w:tcBorders>
                  <w:vAlign w:val="center"/>
                </w:tcPr>
                <w:p w14:paraId="0301E07D">
                  <w:pPr>
                    <w:adjustRightInd w:val="0"/>
                    <w:snapToGrid w:val="0"/>
                    <w:jc w:val="center"/>
                    <w:rPr>
                      <w:b/>
                      <w:snapToGrid w:val="0"/>
                      <w:sz w:val="18"/>
                      <w:szCs w:val="18"/>
                    </w:rPr>
                  </w:pPr>
                  <w:r>
                    <w:rPr>
                      <w:b/>
                      <w:snapToGrid w:val="0"/>
                      <w:sz w:val="18"/>
                      <w:szCs w:val="18"/>
                    </w:rPr>
                    <w:t>相关要求</w:t>
                  </w:r>
                </w:p>
              </w:tc>
              <w:tc>
                <w:tcPr>
                  <w:tcW w:w="3206" w:type="dxa"/>
                  <w:tcBorders>
                    <w:top w:val="single" w:color="auto" w:sz="4" w:space="0"/>
                    <w:left w:val="single" w:color="auto" w:sz="4" w:space="0"/>
                    <w:bottom w:val="single" w:color="auto" w:sz="4" w:space="0"/>
                    <w:right w:val="single" w:color="auto" w:sz="4" w:space="0"/>
                  </w:tcBorders>
                  <w:vAlign w:val="center"/>
                </w:tcPr>
                <w:p w14:paraId="4EFBA654">
                  <w:pPr>
                    <w:adjustRightInd w:val="0"/>
                    <w:snapToGrid w:val="0"/>
                    <w:jc w:val="center"/>
                    <w:rPr>
                      <w:b/>
                      <w:snapToGrid w:val="0"/>
                      <w:sz w:val="18"/>
                      <w:szCs w:val="18"/>
                    </w:rPr>
                  </w:pPr>
                  <w:r>
                    <w:rPr>
                      <w:b/>
                      <w:snapToGrid w:val="0"/>
                      <w:sz w:val="18"/>
                      <w:szCs w:val="18"/>
                    </w:rPr>
                    <w:t>本项目情况</w:t>
                  </w:r>
                </w:p>
              </w:tc>
              <w:tc>
                <w:tcPr>
                  <w:tcW w:w="711" w:type="dxa"/>
                  <w:tcBorders>
                    <w:top w:val="single" w:color="auto" w:sz="4" w:space="0"/>
                    <w:left w:val="single" w:color="auto" w:sz="4" w:space="0"/>
                    <w:bottom w:val="single" w:color="auto" w:sz="4" w:space="0"/>
                    <w:right w:val="single" w:color="auto" w:sz="4" w:space="0"/>
                  </w:tcBorders>
                  <w:vAlign w:val="center"/>
                </w:tcPr>
                <w:p w14:paraId="6476321F">
                  <w:pPr>
                    <w:adjustRightInd w:val="0"/>
                    <w:snapToGrid w:val="0"/>
                    <w:ind w:left="-105" w:leftChars="-50" w:right="-105" w:rightChars="-50"/>
                    <w:jc w:val="center"/>
                    <w:rPr>
                      <w:b/>
                      <w:snapToGrid w:val="0"/>
                      <w:sz w:val="18"/>
                      <w:szCs w:val="18"/>
                    </w:rPr>
                  </w:pPr>
                  <w:r>
                    <w:rPr>
                      <w:b/>
                      <w:snapToGrid w:val="0"/>
                      <w:sz w:val="18"/>
                      <w:szCs w:val="18"/>
                    </w:rPr>
                    <w:t>符合性</w:t>
                  </w:r>
                </w:p>
              </w:tc>
            </w:tr>
            <w:tr w14:paraId="57CF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4"/>
                  <w:tcBorders>
                    <w:top w:val="single" w:color="auto" w:sz="4" w:space="0"/>
                    <w:left w:val="single" w:color="auto" w:sz="4" w:space="0"/>
                    <w:bottom w:val="single" w:color="auto" w:sz="4" w:space="0"/>
                    <w:right w:val="single" w:color="auto" w:sz="4" w:space="0"/>
                  </w:tcBorders>
                  <w:vAlign w:val="center"/>
                </w:tcPr>
                <w:p w14:paraId="6ADCEB30">
                  <w:pPr>
                    <w:adjustRightInd w:val="0"/>
                    <w:snapToGrid w:val="0"/>
                    <w:jc w:val="center"/>
                    <w:rPr>
                      <w:snapToGrid w:val="0"/>
                      <w:sz w:val="18"/>
                      <w:szCs w:val="18"/>
                    </w:rPr>
                  </w:pPr>
                  <w:r>
                    <w:rPr>
                      <w:rFonts w:eastAsia="文星楷体"/>
                      <w:sz w:val="18"/>
                      <w:szCs w:val="18"/>
                    </w:rPr>
                    <w:t>（四）生态环境空间分区管控</w:t>
                  </w:r>
                </w:p>
              </w:tc>
            </w:tr>
            <w:tr w14:paraId="5DD5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2" w:type="dxa"/>
                  <w:gridSpan w:val="2"/>
                  <w:tcBorders>
                    <w:top w:val="single" w:color="auto" w:sz="4" w:space="0"/>
                    <w:left w:val="single" w:color="auto" w:sz="4" w:space="0"/>
                    <w:bottom w:val="single" w:color="auto" w:sz="4" w:space="0"/>
                    <w:right w:val="single" w:color="auto" w:sz="4" w:space="0"/>
                  </w:tcBorders>
                  <w:vAlign w:val="center"/>
                </w:tcPr>
                <w:p w14:paraId="18138ABB">
                  <w:pPr>
                    <w:adjustRightInd w:val="0"/>
                    <w:snapToGrid w:val="0"/>
                    <w:rPr>
                      <w:sz w:val="18"/>
                      <w:szCs w:val="18"/>
                    </w:rPr>
                  </w:pPr>
                  <w:r>
                    <w:rPr>
                      <w:rFonts w:hint="eastAsia"/>
                      <w:sz w:val="18"/>
                      <w:szCs w:val="18"/>
                    </w:rPr>
                    <w:t>2.重点管控单元42个，主要涵盖城镇和工业园区（集聚区），人口密集、资源开发强度大、污染物排放强度高的区域。该区域重点解决产业布局性大气污染、解决流域水环境污染和区域环境应急保障体系薄弱等问题，确保区域生态环境质量持续改善直至市域全面达标。</w:t>
                  </w:r>
                </w:p>
              </w:tc>
              <w:tc>
                <w:tcPr>
                  <w:tcW w:w="3206" w:type="dxa"/>
                  <w:tcBorders>
                    <w:top w:val="single" w:color="auto" w:sz="4" w:space="0"/>
                    <w:left w:val="single" w:color="auto" w:sz="4" w:space="0"/>
                    <w:bottom w:val="single" w:color="auto" w:sz="4" w:space="0"/>
                    <w:right w:val="single" w:color="auto" w:sz="4" w:space="0"/>
                  </w:tcBorders>
                  <w:vAlign w:val="center"/>
                </w:tcPr>
                <w:p w14:paraId="6679D232">
                  <w:pPr>
                    <w:adjustRightInd w:val="0"/>
                    <w:snapToGrid w:val="0"/>
                    <w:rPr>
                      <w:sz w:val="18"/>
                      <w:szCs w:val="18"/>
                    </w:rPr>
                  </w:pPr>
                  <w:r>
                    <w:rPr>
                      <w:sz w:val="18"/>
                      <w:szCs w:val="18"/>
                    </w:rPr>
                    <w:t>本项目位于</w:t>
                  </w:r>
                  <w:r>
                    <w:rPr>
                      <w:rFonts w:hint="eastAsia"/>
                      <w:sz w:val="18"/>
                      <w:szCs w:val="18"/>
                    </w:rPr>
                    <w:t>山东省临沂市兰陵县兰陵经济开发区大宗山路与新开路交汇处东300米路南（兰陵县中源建材有限公司院内）</w:t>
                  </w:r>
                  <w:r>
                    <w:rPr>
                      <w:sz w:val="18"/>
                      <w:szCs w:val="18"/>
                    </w:rPr>
                    <w:t>，根据兰陵县环境管控单元图（详见</w:t>
                  </w:r>
                  <w:r>
                    <w:rPr>
                      <w:rFonts w:hint="eastAsia"/>
                      <w:sz w:val="18"/>
                      <w:szCs w:val="18"/>
                    </w:rPr>
                    <w:t>附</w:t>
                  </w:r>
                  <w:r>
                    <w:rPr>
                      <w:sz w:val="18"/>
                      <w:szCs w:val="18"/>
                    </w:rPr>
                    <w:t>图7），本项目位于</w:t>
                  </w:r>
                  <w:r>
                    <w:rPr>
                      <w:rFonts w:hint="eastAsia"/>
                      <w:sz w:val="18"/>
                      <w:szCs w:val="18"/>
                    </w:rPr>
                    <w:t>重点</w:t>
                  </w:r>
                  <w:r>
                    <w:rPr>
                      <w:sz w:val="18"/>
                      <w:szCs w:val="18"/>
                    </w:rPr>
                    <w:t>管控类单元，</w:t>
                  </w:r>
                  <w:r>
                    <w:rPr>
                      <w:rFonts w:hint="eastAsia"/>
                      <w:sz w:val="18"/>
                      <w:szCs w:val="18"/>
                    </w:rPr>
                    <w:t>该区域重点解决产业布局性大气污染、解决流域水环境污染和区域环境应急保障体系薄弱等问题，确保区域生态环境质量持续改善直至市域全面达标</w:t>
                  </w:r>
                  <w:r>
                    <w:rPr>
                      <w:sz w:val="18"/>
                      <w:szCs w:val="18"/>
                    </w:rPr>
                    <w:t>；项目区域内主管部门制定了污染物总量控制办法，</w:t>
                  </w:r>
                  <w:r>
                    <w:rPr>
                      <w:rFonts w:hint="eastAsia"/>
                      <w:sz w:val="18"/>
                      <w:szCs w:val="18"/>
                    </w:rPr>
                    <w:t>项目</w:t>
                  </w:r>
                  <w:r>
                    <w:rPr>
                      <w:sz w:val="18"/>
                      <w:szCs w:val="18"/>
                    </w:rPr>
                    <w:t>应按照规定要求，依法进行总量确认，符合《临沂市生态环境局关于进一步做好建设项目主要污染物排放总量指标管理工作的通知》（临环发[2020]38号）的规定。</w:t>
                  </w:r>
                </w:p>
              </w:tc>
              <w:tc>
                <w:tcPr>
                  <w:tcW w:w="711" w:type="dxa"/>
                  <w:tcBorders>
                    <w:top w:val="single" w:color="auto" w:sz="4" w:space="0"/>
                    <w:left w:val="single" w:color="auto" w:sz="4" w:space="0"/>
                    <w:bottom w:val="single" w:color="auto" w:sz="4" w:space="0"/>
                    <w:right w:val="single" w:color="auto" w:sz="4" w:space="0"/>
                  </w:tcBorders>
                  <w:vAlign w:val="center"/>
                </w:tcPr>
                <w:p w14:paraId="56C84146">
                  <w:pPr>
                    <w:adjustRightInd w:val="0"/>
                    <w:snapToGrid w:val="0"/>
                    <w:jc w:val="center"/>
                    <w:rPr>
                      <w:snapToGrid w:val="0"/>
                      <w:sz w:val="18"/>
                      <w:szCs w:val="18"/>
                    </w:rPr>
                  </w:pPr>
                  <w:r>
                    <w:rPr>
                      <w:snapToGrid w:val="0"/>
                      <w:sz w:val="18"/>
                      <w:szCs w:val="18"/>
                    </w:rPr>
                    <w:t>符合</w:t>
                  </w:r>
                </w:p>
              </w:tc>
            </w:tr>
            <w:tr w14:paraId="048B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9" w:type="dxa"/>
                  <w:gridSpan w:val="4"/>
                  <w:tcBorders>
                    <w:top w:val="single" w:color="auto" w:sz="4" w:space="0"/>
                    <w:left w:val="single" w:color="auto" w:sz="4" w:space="0"/>
                    <w:bottom w:val="single" w:color="auto" w:sz="4" w:space="0"/>
                    <w:right w:val="single" w:color="auto" w:sz="4" w:space="0"/>
                  </w:tcBorders>
                  <w:vAlign w:val="center"/>
                </w:tcPr>
                <w:p w14:paraId="3700C532">
                  <w:pPr>
                    <w:adjustRightInd w:val="0"/>
                    <w:snapToGrid w:val="0"/>
                    <w:jc w:val="center"/>
                    <w:rPr>
                      <w:snapToGrid w:val="0"/>
                      <w:sz w:val="18"/>
                      <w:szCs w:val="18"/>
                    </w:rPr>
                  </w:pPr>
                  <w:r>
                    <w:rPr>
                      <w:rFonts w:hint="eastAsia" w:eastAsia="文星楷体"/>
                      <w:sz w:val="18"/>
                      <w:szCs w:val="18"/>
                    </w:rPr>
                    <w:t>临沂市生态环境准入清单</w:t>
                  </w:r>
                </w:p>
              </w:tc>
            </w:tr>
            <w:tr w14:paraId="3139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op w:val="single" w:color="auto" w:sz="4" w:space="0"/>
                    <w:left w:val="single" w:color="auto" w:sz="4" w:space="0"/>
                    <w:right w:val="single" w:color="auto" w:sz="4" w:space="0"/>
                  </w:tcBorders>
                  <w:vAlign w:val="center"/>
                </w:tcPr>
                <w:p w14:paraId="7535527C">
                  <w:pPr>
                    <w:widowControl/>
                    <w:jc w:val="center"/>
                    <w:rPr>
                      <w:rFonts w:ascii="宋体" w:hAnsi="宋体"/>
                      <w:sz w:val="18"/>
                      <w:szCs w:val="18"/>
                    </w:rPr>
                  </w:pPr>
                  <w:r>
                    <w:rPr>
                      <w:rFonts w:ascii="宋体" w:hAnsi="宋体"/>
                      <w:sz w:val="18"/>
                      <w:szCs w:val="18"/>
                    </w:rPr>
                    <w:t>空间布局约束</w:t>
                  </w:r>
                </w:p>
              </w:tc>
              <w:tc>
                <w:tcPr>
                  <w:tcW w:w="2644" w:type="dxa"/>
                  <w:tcBorders>
                    <w:top w:val="single" w:color="auto" w:sz="4" w:space="0"/>
                    <w:left w:val="single" w:color="auto" w:sz="4" w:space="0"/>
                    <w:bottom w:val="single" w:color="auto" w:sz="4" w:space="0"/>
                    <w:right w:val="single" w:color="auto" w:sz="4" w:space="0"/>
                  </w:tcBorders>
                  <w:vAlign w:val="center"/>
                </w:tcPr>
                <w:p w14:paraId="508BD80E">
                  <w:pPr>
                    <w:widowControl/>
                    <w:rPr>
                      <w:sz w:val="18"/>
                      <w:szCs w:val="18"/>
                    </w:rPr>
                  </w:pPr>
                  <w:r>
                    <w:rPr>
                      <w:sz w:val="18"/>
                      <w:szCs w:val="18"/>
                    </w:rPr>
                    <w:t>19.严格新建、改建、扩建“两高”项目环境准入，“两高”项目为煤电、石化、化工、钢铁、有色金属冶炼、建材等六个行业，如另有规定，从其规定。石化、现代煤化工项目应纳入国家产业规划。新建、扩建石化、化工、焦化、有色金属冶炼、平板玻璃项目应布设在依法合规设立并经规划环评的产业园区。</w:t>
                  </w:r>
                </w:p>
              </w:tc>
              <w:tc>
                <w:tcPr>
                  <w:tcW w:w="3206" w:type="dxa"/>
                  <w:tcBorders>
                    <w:top w:val="single" w:color="auto" w:sz="4" w:space="0"/>
                    <w:left w:val="single" w:color="auto" w:sz="4" w:space="0"/>
                    <w:bottom w:val="single" w:color="auto" w:sz="4" w:space="0"/>
                    <w:right w:val="single" w:color="auto" w:sz="4" w:space="0"/>
                  </w:tcBorders>
                  <w:vAlign w:val="center"/>
                </w:tcPr>
                <w:p w14:paraId="6018FB0E">
                  <w:pPr>
                    <w:autoSpaceDE w:val="0"/>
                    <w:autoSpaceDN w:val="0"/>
                    <w:adjustRightInd w:val="0"/>
                    <w:snapToGrid w:val="0"/>
                    <w:rPr>
                      <w:snapToGrid w:val="0"/>
                      <w:sz w:val="18"/>
                      <w:szCs w:val="18"/>
                    </w:rPr>
                  </w:pPr>
                  <w:r>
                    <w:rPr>
                      <w:snapToGrid w:val="0"/>
                      <w:sz w:val="18"/>
                      <w:szCs w:val="18"/>
                    </w:rPr>
                    <w:t>本项目不属于</w:t>
                  </w:r>
                  <w:r>
                    <w:rPr>
                      <w:sz w:val="18"/>
                      <w:szCs w:val="18"/>
                    </w:rPr>
                    <w:t>“两高”项目</w:t>
                  </w:r>
                  <w:r>
                    <w:rPr>
                      <w:snapToGrid w:val="0"/>
                      <w:sz w:val="18"/>
                      <w:szCs w:val="18"/>
                    </w:rPr>
                    <w:t>。</w:t>
                  </w:r>
                </w:p>
              </w:tc>
              <w:tc>
                <w:tcPr>
                  <w:tcW w:w="711" w:type="dxa"/>
                  <w:tcBorders>
                    <w:top w:val="single" w:color="auto" w:sz="4" w:space="0"/>
                    <w:left w:val="single" w:color="auto" w:sz="4" w:space="0"/>
                    <w:bottom w:val="single" w:color="auto" w:sz="4" w:space="0"/>
                    <w:right w:val="single" w:color="auto" w:sz="4" w:space="0"/>
                  </w:tcBorders>
                  <w:vAlign w:val="center"/>
                </w:tcPr>
                <w:p w14:paraId="56694E65">
                  <w:pPr>
                    <w:adjustRightInd w:val="0"/>
                    <w:snapToGrid w:val="0"/>
                    <w:jc w:val="center"/>
                    <w:rPr>
                      <w:snapToGrid w:val="0"/>
                      <w:sz w:val="18"/>
                      <w:szCs w:val="18"/>
                    </w:rPr>
                  </w:pPr>
                  <w:r>
                    <w:rPr>
                      <w:snapToGrid w:val="0"/>
                      <w:sz w:val="18"/>
                      <w:szCs w:val="18"/>
                    </w:rPr>
                    <w:t>符合</w:t>
                  </w:r>
                </w:p>
              </w:tc>
            </w:tr>
            <w:tr w14:paraId="644F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restart"/>
                  <w:tcBorders>
                    <w:left w:val="single" w:color="auto" w:sz="4" w:space="0"/>
                    <w:right w:val="single" w:color="auto" w:sz="4" w:space="0"/>
                  </w:tcBorders>
                  <w:vAlign w:val="center"/>
                </w:tcPr>
                <w:p w14:paraId="4AEFAA49">
                  <w:pPr>
                    <w:widowControl/>
                    <w:jc w:val="center"/>
                    <w:rPr>
                      <w:rFonts w:ascii="宋体" w:hAnsi="宋体"/>
                      <w:sz w:val="18"/>
                      <w:szCs w:val="18"/>
                    </w:rPr>
                  </w:pPr>
                  <w:r>
                    <w:rPr>
                      <w:rFonts w:ascii="宋体" w:hAnsi="宋体"/>
                      <w:sz w:val="18"/>
                      <w:szCs w:val="18"/>
                    </w:rPr>
                    <w:t>污染物排放管控</w:t>
                  </w:r>
                </w:p>
              </w:tc>
              <w:tc>
                <w:tcPr>
                  <w:tcW w:w="2644" w:type="dxa"/>
                  <w:tcBorders>
                    <w:top w:val="single" w:color="auto" w:sz="4" w:space="0"/>
                    <w:left w:val="single" w:color="auto" w:sz="4" w:space="0"/>
                    <w:bottom w:val="single" w:color="auto" w:sz="4" w:space="0"/>
                    <w:right w:val="single" w:color="auto" w:sz="4" w:space="0"/>
                  </w:tcBorders>
                  <w:vAlign w:val="center"/>
                </w:tcPr>
                <w:p w14:paraId="369CF125">
                  <w:pPr>
                    <w:widowControl/>
                    <w:rPr>
                      <w:sz w:val="18"/>
                      <w:szCs w:val="18"/>
                    </w:rPr>
                  </w:pPr>
                  <w:r>
                    <w:rPr>
                      <w:sz w:val="18"/>
                      <w:szCs w:val="18"/>
                    </w:rPr>
                    <w:t>2.环境空气质量达标前，实施建设项目新增污染物排放总量指标“倍量替代”。</w:t>
                  </w:r>
                </w:p>
              </w:tc>
              <w:tc>
                <w:tcPr>
                  <w:tcW w:w="3206" w:type="dxa"/>
                  <w:tcBorders>
                    <w:top w:val="single" w:color="auto" w:sz="4" w:space="0"/>
                    <w:left w:val="single" w:color="auto" w:sz="4" w:space="0"/>
                    <w:bottom w:val="single" w:color="auto" w:sz="4" w:space="0"/>
                    <w:right w:val="single" w:color="auto" w:sz="4" w:space="0"/>
                  </w:tcBorders>
                  <w:vAlign w:val="center"/>
                </w:tcPr>
                <w:p w14:paraId="2CE0E7BB">
                  <w:pPr>
                    <w:adjustRightInd w:val="0"/>
                    <w:snapToGrid w:val="0"/>
                    <w:rPr>
                      <w:sz w:val="18"/>
                      <w:szCs w:val="18"/>
                    </w:rPr>
                  </w:pPr>
                  <w:r>
                    <w:rPr>
                      <w:sz w:val="18"/>
                      <w:szCs w:val="18"/>
                    </w:rPr>
                    <w:t>根据《临沂市生态环境局关于进一步做好建设项目主要污染物排放总量指标管理工作的通知》（临环发[2020]38号），“新建项目各项主要污染物年新增排放量均低于1吨（含）（氨氮低于0.1吨）的，在环境影响报告中说明，不需要总量确认”、“新扩改建项目各项主要污染物年新增排放量均低于1吨（含）（氨氮低于0.1吨）的，在环境影响报告中说明，大气污染物不需要倍量替代”。</w:t>
                  </w:r>
                </w:p>
                <w:p w14:paraId="72578E42">
                  <w:pPr>
                    <w:autoSpaceDE w:val="0"/>
                    <w:autoSpaceDN w:val="0"/>
                    <w:adjustRightInd w:val="0"/>
                    <w:snapToGrid w:val="0"/>
                    <w:rPr>
                      <w:snapToGrid w:val="0"/>
                      <w:sz w:val="18"/>
                      <w:szCs w:val="18"/>
                    </w:rPr>
                  </w:pPr>
                  <w:r>
                    <w:rPr>
                      <w:sz w:val="18"/>
                      <w:szCs w:val="18"/>
                    </w:rPr>
                    <w:t>本项目建设完成后全厂</w:t>
                  </w:r>
                  <w:r>
                    <w:rPr>
                      <w:snapToGrid w:val="0"/>
                      <w:sz w:val="18"/>
                      <w:szCs w:val="18"/>
                    </w:rPr>
                    <w:t>涉及颗粒物排放，</w:t>
                  </w:r>
                  <w:r>
                    <w:rPr>
                      <w:rFonts w:hint="eastAsia"/>
                      <w:sz w:val="18"/>
                      <w:szCs w:val="18"/>
                    </w:rPr>
                    <w:t>新增排放量小于1t/a，不需要申请总量控制指标和污染源倍量替代。</w:t>
                  </w:r>
                </w:p>
              </w:tc>
              <w:tc>
                <w:tcPr>
                  <w:tcW w:w="711" w:type="dxa"/>
                  <w:tcBorders>
                    <w:top w:val="single" w:color="auto" w:sz="4" w:space="0"/>
                    <w:left w:val="single" w:color="auto" w:sz="4" w:space="0"/>
                    <w:bottom w:val="single" w:color="auto" w:sz="4" w:space="0"/>
                    <w:right w:val="single" w:color="auto" w:sz="4" w:space="0"/>
                  </w:tcBorders>
                  <w:vAlign w:val="center"/>
                </w:tcPr>
                <w:p w14:paraId="193A0D2A">
                  <w:pPr>
                    <w:adjustRightInd w:val="0"/>
                    <w:snapToGrid w:val="0"/>
                    <w:jc w:val="center"/>
                    <w:rPr>
                      <w:snapToGrid w:val="0"/>
                      <w:sz w:val="18"/>
                      <w:szCs w:val="18"/>
                    </w:rPr>
                  </w:pPr>
                  <w:r>
                    <w:rPr>
                      <w:snapToGrid w:val="0"/>
                      <w:sz w:val="18"/>
                      <w:szCs w:val="18"/>
                    </w:rPr>
                    <w:t>符合</w:t>
                  </w:r>
                </w:p>
              </w:tc>
            </w:tr>
            <w:tr w14:paraId="5691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continue"/>
                  <w:tcBorders>
                    <w:left w:val="single" w:color="auto" w:sz="4" w:space="0"/>
                    <w:right w:val="single" w:color="auto" w:sz="4" w:space="0"/>
                  </w:tcBorders>
                  <w:vAlign w:val="center"/>
                </w:tcPr>
                <w:p w14:paraId="51EBCC41">
                  <w:pPr>
                    <w:widowControl/>
                    <w:jc w:val="left"/>
                    <w:rPr>
                      <w:rFonts w:ascii="宋体" w:hAnsi="宋体"/>
                      <w:color w:val="FF0000"/>
                      <w:sz w:val="18"/>
                      <w:szCs w:val="18"/>
                    </w:rPr>
                  </w:pPr>
                </w:p>
              </w:tc>
              <w:tc>
                <w:tcPr>
                  <w:tcW w:w="2644" w:type="dxa"/>
                  <w:tcBorders>
                    <w:top w:val="single" w:color="auto" w:sz="4" w:space="0"/>
                    <w:left w:val="single" w:color="auto" w:sz="4" w:space="0"/>
                    <w:bottom w:val="single" w:color="auto" w:sz="4" w:space="0"/>
                    <w:right w:val="single" w:color="auto" w:sz="4" w:space="0"/>
                  </w:tcBorders>
                  <w:vAlign w:val="center"/>
                </w:tcPr>
                <w:p w14:paraId="01CB53F8">
                  <w:pPr>
                    <w:widowControl/>
                    <w:rPr>
                      <w:sz w:val="18"/>
                      <w:szCs w:val="18"/>
                    </w:rPr>
                  </w:pPr>
                  <w:r>
                    <w:rPr>
                      <w:sz w:val="18"/>
                      <w:szCs w:val="18"/>
                    </w:rPr>
                    <w:t>4.排放工业废气或者有毒有害大气污染物的排污单位，应当按照规定和监测规范设置监测点位和采样监测平台，进行自行监测或者委托具有相应资质的单位进行监测。</w:t>
                  </w:r>
                </w:p>
              </w:tc>
              <w:tc>
                <w:tcPr>
                  <w:tcW w:w="3206" w:type="dxa"/>
                  <w:tcBorders>
                    <w:top w:val="single" w:color="auto" w:sz="4" w:space="0"/>
                    <w:left w:val="single" w:color="auto" w:sz="4" w:space="0"/>
                    <w:bottom w:val="single" w:color="auto" w:sz="4" w:space="0"/>
                    <w:right w:val="single" w:color="auto" w:sz="4" w:space="0"/>
                  </w:tcBorders>
                  <w:vAlign w:val="center"/>
                </w:tcPr>
                <w:p w14:paraId="7810E782">
                  <w:pPr>
                    <w:autoSpaceDE w:val="0"/>
                    <w:autoSpaceDN w:val="0"/>
                    <w:adjustRightInd w:val="0"/>
                    <w:snapToGrid w:val="0"/>
                    <w:rPr>
                      <w:snapToGrid w:val="0"/>
                      <w:sz w:val="18"/>
                      <w:szCs w:val="18"/>
                    </w:rPr>
                  </w:pPr>
                  <w:r>
                    <w:rPr>
                      <w:snapToGrid w:val="0"/>
                      <w:sz w:val="18"/>
                      <w:szCs w:val="18"/>
                    </w:rPr>
                    <w:t>本项目建设过程中按照</w:t>
                  </w:r>
                  <w:r>
                    <w:rPr>
                      <w:sz w:val="18"/>
                      <w:szCs w:val="18"/>
                    </w:rPr>
                    <w:t>规定和监测规范设置监测点位和采样监测平台，进行自行监测或者委托具有相应资质的单位进行监测。</w:t>
                  </w:r>
                </w:p>
              </w:tc>
              <w:tc>
                <w:tcPr>
                  <w:tcW w:w="711" w:type="dxa"/>
                  <w:tcBorders>
                    <w:top w:val="single" w:color="auto" w:sz="4" w:space="0"/>
                    <w:left w:val="single" w:color="auto" w:sz="4" w:space="0"/>
                    <w:bottom w:val="single" w:color="auto" w:sz="4" w:space="0"/>
                    <w:right w:val="single" w:color="auto" w:sz="4" w:space="0"/>
                  </w:tcBorders>
                  <w:vAlign w:val="center"/>
                </w:tcPr>
                <w:p w14:paraId="1AC43DA4">
                  <w:pPr>
                    <w:adjustRightInd w:val="0"/>
                    <w:snapToGrid w:val="0"/>
                    <w:jc w:val="center"/>
                    <w:rPr>
                      <w:snapToGrid w:val="0"/>
                      <w:sz w:val="18"/>
                      <w:szCs w:val="18"/>
                    </w:rPr>
                  </w:pPr>
                  <w:r>
                    <w:rPr>
                      <w:snapToGrid w:val="0"/>
                      <w:sz w:val="18"/>
                      <w:szCs w:val="18"/>
                    </w:rPr>
                    <w:t>符合</w:t>
                  </w:r>
                </w:p>
              </w:tc>
            </w:tr>
            <w:tr w14:paraId="3083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restart"/>
                  <w:tcBorders>
                    <w:left w:val="single" w:color="auto" w:sz="4" w:space="0"/>
                    <w:right w:val="single" w:color="auto" w:sz="4" w:space="0"/>
                  </w:tcBorders>
                  <w:vAlign w:val="center"/>
                </w:tcPr>
                <w:p w14:paraId="1A6E4017">
                  <w:pPr>
                    <w:widowControl/>
                    <w:jc w:val="center"/>
                    <w:rPr>
                      <w:rFonts w:ascii="宋体" w:hAnsi="宋体"/>
                      <w:sz w:val="18"/>
                      <w:szCs w:val="18"/>
                    </w:rPr>
                  </w:pPr>
                  <w:r>
                    <w:rPr>
                      <w:rFonts w:ascii="宋体" w:hAnsi="宋体"/>
                      <w:sz w:val="18"/>
                      <w:szCs w:val="18"/>
                    </w:rPr>
                    <w:t>环境风险防控</w:t>
                  </w:r>
                </w:p>
              </w:tc>
              <w:tc>
                <w:tcPr>
                  <w:tcW w:w="2644" w:type="dxa"/>
                  <w:tcBorders>
                    <w:top w:val="single" w:color="auto" w:sz="4" w:space="0"/>
                    <w:left w:val="single" w:color="auto" w:sz="4" w:space="0"/>
                    <w:bottom w:val="single" w:color="auto" w:sz="4" w:space="0"/>
                    <w:right w:val="single" w:color="auto" w:sz="4" w:space="0"/>
                  </w:tcBorders>
                  <w:vAlign w:val="center"/>
                </w:tcPr>
                <w:p w14:paraId="2EC89733">
                  <w:pPr>
                    <w:widowControl/>
                    <w:rPr>
                      <w:sz w:val="18"/>
                      <w:szCs w:val="18"/>
                    </w:rPr>
                  </w:pPr>
                  <w:r>
                    <w:rPr>
                      <w:sz w:val="18"/>
                      <w:szCs w:val="18"/>
                    </w:rPr>
                    <w:t>2.企业事业单位应当按照相关法律法规和标准规范的要求，履行下列义务：（一）开展突发环境事件风险评估；（二）完善突发环境事件风险防控措施；（三）排查治理环境安全隐患；（四）制定突发环境事件应急预案并备案、演练；（五）加强环境应急能力保障建设。发生或者可能发生突发环境事件时，企业事业单位应当依法进行处理，并对所造成的损害承担责任。</w:t>
                  </w:r>
                </w:p>
              </w:tc>
              <w:tc>
                <w:tcPr>
                  <w:tcW w:w="3206" w:type="dxa"/>
                  <w:tcBorders>
                    <w:top w:val="single" w:color="auto" w:sz="4" w:space="0"/>
                    <w:left w:val="single" w:color="auto" w:sz="4" w:space="0"/>
                    <w:bottom w:val="single" w:color="auto" w:sz="4" w:space="0"/>
                    <w:right w:val="single" w:color="auto" w:sz="4" w:space="0"/>
                  </w:tcBorders>
                  <w:vAlign w:val="center"/>
                </w:tcPr>
                <w:p w14:paraId="16232FF2">
                  <w:pPr>
                    <w:autoSpaceDE w:val="0"/>
                    <w:autoSpaceDN w:val="0"/>
                    <w:adjustRightInd w:val="0"/>
                    <w:snapToGrid w:val="0"/>
                    <w:rPr>
                      <w:snapToGrid w:val="0"/>
                      <w:sz w:val="18"/>
                      <w:szCs w:val="18"/>
                    </w:rPr>
                  </w:pPr>
                  <w:r>
                    <w:rPr>
                      <w:snapToGrid w:val="0"/>
                      <w:sz w:val="18"/>
                      <w:szCs w:val="18"/>
                    </w:rPr>
                    <w:t>本项目建成运行过程中按要求履行各项义务。</w:t>
                  </w:r>
                </w:p>
              </w:tc>
              <w:tc>
                <w:tcPr>
                  <w:tcW w:w="711" w:type="dxa"/>
                  <w:tcBorders>
                    <w:top w:val="single" w:color="auto" w:sz="4" w:space="0"/>
                    <w:left w:val="single" w:color="auto" w:sz="4" w:space="0"/>
                    <w:bottom w:val="single" w:color="auto" w:sz="4" w:space="0"/>
                    <w:right w:val="single" w:color="auto" w:sz="4" w:space="0"/>
                  </w:tcBorders>
                  <w:vAlign w:val="center"/>
                </w:tcPr>
                <w:p w14:paraId="30942FF4">
                  <w:pPr>
                    <w:adjustRightInd w:val="0"/>
                    <w:snapToGrid w:val="0"/>
                    <w:jc w:val="center"/>
                    <w:rPr>
                      <w:snapToGrid w:val="0"/>
                      <w:sz w:val="18"/>
                      <w:szCs w:val="18"/>
                    </w:rPr>
                  </w:pPr>
                  <w:r>
                    <w:rPr>
                      <w:snapToGrid w:val="0"/>
                      <w:sz w:val="18"/>
                      <w:szCs w:val="18"/>
                    </w:rPr>
                    <w:t>符合</w:t>
                  </w:r>
                </w:p>
              </w:tc>
            </w:tr>
            <w:tr w14:paraId="1777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continue"/>
                  <w:tcBorders>
                    <w:left w:val="single" w:color="auto" w:sz="4" w:space="0"/>
                    <w:right w:val="single" w:color="auto" w:sz="4" w:space="0"/>
                  </w:tcBorders>
                  <w:vAlign w:val="center"/>
                </w:tcPr>
                <w:p w14:paraId="19754476">
                  <w:pPr>
                    <w:widowControl/>
                    <w:jc w:val="left"/>
                    <w:rPr>
                      <w:rFonts w:ascii="宋体" w:hAnsi="宋体"/>
                      <w:color w:val="FF0000"/>
                      <w:sz w:val="18"/>
                      <w:szCs w:val="18"/>
                    </w:rPr>
                  </w:pPr>
                </w:p>
              </w:tc>
              <w:tc>
                <w:tcPr>
                  <w:tcW w:w="2644" w:type="dxa"/>
                  <w:tcBorders>
                    <w:top w:val="single" w:color="auto" w:sz="4" w:space="0"/>
                    <w:left w:val="single" w:color="auto" w:sz="4" w:space="0"/>
                    <w:bottom w:val="single" w:color="auto" w:sz="4" w:space="0"/>
                    <w:right w:val="single" w:color="auto" w:sz="4" w:space="0"/>
                  </w:tcBorders>
                  <w:vAlign w:val="center"/>
                </w:tcPr>
                <w:p w14:paraId="242646C1">
                  <w:pPr>
                    <w:widowControl/>
                    <w:rPr>
                      <w:sz w:val="18"/>
                      <w:szCs w:val="18"/>
                    </w:rPr>
                  </w:pPr>
                  <w:r>
                    <w:rPr>
                      <w:sz w:val="18"/>
                      <w:szCs w:val="18"/>
                    </w:rPr>
                    <w:t>10.产生危险废物的单位，必须按照国家有关规定和环境保护标准要求贮存、利用、处置危险废物，不得擅自倾倒、堆放、填埋，防止污染土壤和地下水。</w:t>
                  </w:r>
                </w:p>
              </w:tc>
              <w:tc>
                <w:tcPr>
                  <w:tcW w:w="3206" w:type="dxa"/>
                  <w:tcBorders>
                    <w:top w:val="single" w:color="auto" w:sz="4" w:space="0"/>
                    <w:left w:val="single" w:color="auto" w:sz="4" w:space="0"/>
                    <w:bottom w:val="single" w:color="auto" w:sz="4" w:space="0"/>
                    <w:right w:val="single" w:color="auto" w:sz="4" w:space="0"/>
                  </w:tcBorders>
                  <w:vAlign w:val="center"/>
                </w:tcPr>
                <w:p w14:paraId="44EDCEA1">
                  <w:pPr>
                    <w:autoSpaceDE w:val="0"/>
                    <w:autoSpaceDN w:val="0"/>
                    <w:adjustRightInd w:val="0"/>
                    <w:snapToGrid w:val="0"/>
                    <w:rPr>
                      <w:snapToGrid w:val="0"/>
                      <w:sz w:val="18"/>
                      <w:szCs w:val="18"/>
                    </w:rPr>
                  </w:pPr>
                  <w:r>
                    <w:rPr>
                      <w:snapToGrid w:val="0"/>
                      <w:sz w:val="18"/>
                      <w:szCs w:val="18"/>
                    </w:rPr>
                    <w:t>本项目</w:t>
                  </w:r>
                  <w:r>
                    <w:rPr>
                      <w:rFonts w:hint="eastAsia"/>
                      <w:snapToGrid w:val="0"/>
                      <w:sz w:val="18"/>
                      <w:szCs w:val="18"/>
                    </w:rPr>
                    <w:t>依托现有</w:t>
                  </w:r>
                  <w:r>
                    <w:rPr>
                      <w:snapToGrid w:val="0"/>
                      <w:sz w:val="18"/>
                      <w:szCs w:val="18"/>
                    </w:rPr>
                    <w:t>危废库，生产过程中产生的</w:t>
                  </w:r>
                  <w:r>
                    <w:rPr>
                      <w:rFonts w:hint="eastAsia"/>
                      <w:snapToGrid w:val="0"/>
                      <w:sz w:val="18"/>
                      <w:szCs w:val="18"/>
                    </w:rPr>
                    <w:t>危险废物</w:t>
                  </w:r>
                  <w:r>
                    <w:rPr>
                      <w:snapToGrid w:val="0"/>
                      <w:sz w:val="18"/>
                      <w:szCs w:val="18"/>
                    </w:rPr>
                    <w:t>在危废库暂存，并委托有资质单位定期处置。</w:t>
                  </w:r>
                </w:p>
              </w:tc>
              <w:tc>
                <w:tcPr>
                  <w:tcW w:w="711" w:type="dxa"/>
                  <w:tcBorders>
                    <w:top w:val="single" w:color="auto" w:sz="4" w:space="0"/>
                    <w:left w:val="single" w:color="auto" w:sz="4" w:space="0"/>
                    <w:bottom w:val="single" w:color="auto" w:sz="4" w:space="0"/>
                    <w:right w:val="single" w:color="auto" w:sz="4" w:space="0"/>
                  </w:tcBorders>
                  <w:vAlign w:val="center"/>
                </w:tcPr>
                <w:p w14:paraId="21EAFBB0">
                  <w:pPr>
                    <w:adjustRightInd w:val="0"/>
                    <w:snapToGrid w:val="0"/>
                    <w:jc w:val="center"/>
                    <w:rPr>
                      <w:snapToGrid w:val="0"/>
                      <w:sz w:val="18"/>
                      <w:szCs w:val="18"/>
                    </w:rPr>
                  </w:pPr>
                  <w:r>
                    <w:rPr>
                      <w:snapToGrid w:val="0"/>
                      <w:sz w:val="18"/>
                      <w:szCs w:val="18"/>
                    </w:rPr>
                    <w:t>符合</w:t>
                  </w:r>
                </w:p>
              </w:tc>
            </w:tr>
            <w:tr w14:paraId="0183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98" w:type="dxa"/>
                  <w:vMerge w:val="restart"/>
                  <w:tcBorders>
                    <w:left w:val="single" w:color="auto" w:sz="4" w:space="0"/>
                    <w:right w:val="single" w:color="auto" w:sz="4" w:space="0"/>
                  </w:tcBorders>
                  <w:vAlign w:val="center"/>
                </w:tcPr>
                <w:p w14:paraId="698E4F8E">
                  <w:pPr>
                    <w:widowControl/>
                    <w:jc w:val="center"/>
                    <w:rPr>
                      <w:rFonts w:ascii="宋体" w:hAnsi="宋体"/>
                      <w:sz w:val="18"/>
                      <w:szCs w:val="18"/>
                    </w:rPr>
                  </w:pPr>
                  <w:r>
                    <w:rPr>
                      <w:rFonts w:ascii="宋体" w:hAnsi="宋体"/>
                      <w:sz w:val="18"/>
                      <w:szCs w:val="18"/>
                    </w:rPr>
                    <w:t>资源利用效率</w:t>
                  </w:r>
                </w:p>
              </w:tc>
              <w:tc>
                <w:tcPr>
                  <w:tcW w:w="2644" w:type="dxa"/>
                  <w:tcBorders>
                    <w:top w:val="single" w:color="auto" w:sz="4" w:space="0"/>
                    <w:left w:val="single" w:color="auto" w:sz="4" w:space="0"/>
                    <w:bottom w:val="single" w:color="auto" w:sz="4" w:space="0"/>
                    <w:right w:val="single" w:color="auto" w:sz="4" w:space="0"/>
                  </w:tcBorders>
                  <w:vAlign w:val="center"/>
                </w:tcPr>
                <w:p w14:paraId="251C16AA">
                  <w:pPr>
                    <w:widowControl/>
                    <w:rPr>
                      <w:sz w:val="18"/>
                      <w:szCs w:val="18"/>
                    </w:rPr>
                  </w:pPr>
                  <w:r>
                    <w:rPr>
                      <w:sz w:val="18"/>
                      <w:szCs w:val="18"/>
                    </w:rPr>
                    <w:t>3.大力推行节约用水措施，推广节约用水新技术、新工艺，发展节水型工业、农业和服务业，建立节水型社会。</w:t>
                  </w:r>
                </w:p>
              </w:tc>
              <w:tc>
                <w:tcPr>
                  <w:tcW w:w="3206" w:type="dxa"/>
                  <w:vMerge w:val="restart"/>
                  <w:tcBorders>
                    <w:top w:val="single" w:color="auto" w:sz="4" w:space="0"/>
                    <w:left w:val="single" w:color="auto" w:sz="4" w:space="0"/>
                    <w:right w:val="single" w:color="auto" w:sz="4" w:space="0"/>
                  </w:tcBorders>
                  <w:vAlign w:val="center"/>
                </w:tcPr>
                <w:p w14:paraId="2B4BA6F9">
                  <w:pPr>
                    <w:autoSpaceDE w:val="0"/>
                    <w:autoSpaceDN w:val="0"/>
                    <w:adjustRightInd w:val="0"/>
                    <w:snapToGrid w:val="0"/>
                    <w:rPr>
                      <w:snapToGrid w:val="0"/>
                      <w:sz w:val="18"/>
                      <w:szCs w:val="18"/>
                    </w:rPr>
                  </w:pPr>
                  <w:r>
                    <w:rPr>
                      <w:rFonts w:hint="eastAsia"/>
                      <w:snapToGrid w:val="0"/>
                      <w:sz w:val="18"/>
                      <w:szCs w:val="18"/>
                    </w:rPr>
                    <w:t>本项目</w:t>
                  </w:r>
                  <w:r>
                    <w:rPr>
                      <w:snapToGrid w:val="0"/>
                      <w:sz w:val="18"/>
                      <w:szCs w:val="18"/>
                    </w:rPr>
                    <w:t>用水由自来水提供，不取用地下水</w:t>
                  </w:r>
                </w:p>
              </w:tc>
              <w:tc>
                <w:tcPr>
                  <w:tcW w:w="711" w:type="dxa"/>
                  <w:vMerge w:val="restart"/>
                  <w:tcBorders>
                    <w:top w:val="single" w:color="auto" w:sz="4" w:space="0"/>
                    <w:left w:val="single" w:color="auto" w:sz="4" w:space="0"/>
                    <w:right w:val="single" w:color="auto" w:sz="4" w:space="0"/>
                  </w:tcBorders>
                  <w:vAlign w:val="center"/>
                </w:tcPr>
                <w:p w14:paraId="495F4E47">
                  <w:pPr>
                    <w:adjustRightInd w:val="0"/>
                    <w:snapToGrid w:val="0"/>
                    <w:jc w:val="center"/>
                    <w:rPr>
                      <w:snapToGrid w:val="0"/>
                      <w:sz w:val="18"/>
                      <w:szCs w:val="18"/>
                    </w:rPr>
                  </w:pPr>
                  <w:r>
                    <w:rPr>
                      <w:snapToGrid w:val="0"/>
                      <w:sz w:val="18"/>
                      <w:szCs w:val="18"/>
                    </w:rPr>
                    <w:t>符合</w:t>
                  </w:r>
                </w:p>
              </w:tc>
            </w:tr>
            <w:tr w14:paraId="7258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vMerge w:val="continue"/>
                  <w:tcBorders>
                    <w:left w:val="single" w:color="auto" w:sz="4" w:space="0"/>
                    <w:bottom w:val="single" w:color="auto" w:sz="4" w:space="0"/>
                    <w:right w:val="single" w:color="auto" w:sz="4" w:space="0"/>
                  </w:tcBorders>
                  <w:vAlign w:val="center"/>
                </w:tcPr>
                <w:p w14:paraId="2E2039C3">
                  <w:pPr>
                    <w:widowControl/>
                    <w:jc w:val="left"/>
                    <w:rPr>
                      <w:rFonts w:eastAsia="黑体"/>
                      <w:color w:val="FF0000"/>
                      <w:sz w:val="18"/>
                      <w:szCs w:val="18"/>
                    </w:rPr>
                  </w:pPr>
                </w:p>
              </w:tc>
              <w:tc>
                <w:tcPr>
                  <w:tcW w:w="2644" w:type="dxa"/>
                  <w:tcBorders>
                    <w:top w:val="single" w:color="auto" w:sz="4" w:space="0"/>
                    <w:left w:val="single" w:color="auto" w:sz="4" w:space="0"/>
                    <w:bottom w:val="single" w:color="auto" w:sz="4" w:space="0"/>
                    <w:right w:val="single" w:color="auto" w:sz="4" w:space="0"/>
                  </w:tcBorders>
                  <w:vAlign w:val="center"/>
                </w:tcPr>
                <w:p w14:paraId="37EA127E">
                  <w:pPr>
                    <w:widowControl/>
                    <w:rPr>
                      <w:sz w:val="18"/>
                      <w:szCs w:val="18"/>
                    </w:rPr>
                  </w:pPr>
                  <w:r>
                    <w:rPr>
                      <w:sz w:val="18"/>
                      <w:szCs w:val="18"/>
                    </w:rPr>
                    <w:t>5.严格地下水管理和保护。加强地下水动态监测，实行地下水取用水总量控制和水位控制。</w:t>
                  </w:r>
                </w:p>
              </w:tc>
              <w:tc>
                <w:tcPr>
                  <w:tcW w:w="3206" w:type="dxa"/>
                  <w:vMerge w:val="continue"/>
                  <w:tcBorders>
                    <w:left w:val="single" w:color="auto" w:sz="4" w:space="0"/>
                    <w:bottom w:val="single" w:color="auto" w:sz="4" w:space="0"/>
                    <w:right w:val="single" w:color="auto" w:sz="4" w:space="0"/>
                  </w:tcBorders>
                  <w:vAlign w:val="center"/>
                </w:tcPr>
                <w:p w14:paraId="701ADBE8">
                  <w:pPr>
                    <w:autoSpaceDE w:val="0"/>
                    <w:autoSpaceDN w:val="0"/>
                    <w:adjustRightInd w:val="0"/>
                    <w:snapToGrid w:val="0"/>
                    <w:jc w:val="left"/>
                    <w:rPr>
                      <w:snapToGrid w:val="0"/>
                      <w:color w:val="FF0000"/>
                      <w:sz w:val="18"/>
                      <w:szCs w:val="18"/>
                    </w:rPr>
                  </w:pPr>
                </w:p>
              </w:tc>
              <w:tc>
                <w:tcPr>
                  <w:tcW w:w="711" w:type="dxa"/>
                  <w:vMerge w:val="continue"/>
                  <w:tcBorders>
                    <w:left w:val="single" w:color="auto" w:sz="4" w:space="0"/>
                    <w:bottom w:val="single" w:color="auto" w:sz="4" w:space="0"/>
                    <w:right w:val="single" w:color="auto" w:sz="4" w:space="0"/>
                  </w:tcBorders>
                  <w:vAlign w:val="center"/>
                </w:tcPr>
                <w:p w14:paraId="01A6384D">
                  <w:pPr>
                    <w:adjustRightInd w:val="0"/>
                    <w:snapToGrid w:val="0"/>
                    <w:jc w:val="center"/>
                    <w:rPr>
                      <w:snapToGrid w:val="0"/>
                      <w:color w:val="FF0000"/>
                      <w:sz w:val="18"/>
                      <w:szCs w:val="18"/>
                    </w:rPr>
                  </w:pPr>
                </w:p>
              </w:tc>
            </w:tr>
          </w:tbl>
          <w:p w14:paraId="745B4707">
            <w:pPr>
              <w:pStyle w:val="50"/>
              <w:adjustRightInd/>
              <w:jc w:val="center"/>
              <w:rPr>
                <w:rFonts w:ascii="Times New Roman" w:cs="Times New Roman"/>
                <w:b/>
                <w:color w:val="auto"/>
                <w:sz w:val="21"/>
                <w:szCs w:val="21"/>
              </w:rPr>
            </w:pPr>
            <w:r>
              <w:rPr>
                <w:rFonts w:hint="eastAsia" w:ascii="Times New Roman" w:cs="Times New Roman"/>
                <w:b/>
                <w:color w:val="auto"/>
                <w:sz w:val="21"/>
                <w:szCs w:val="21"/>
              </w:rPr>
              <w:t>表</w:t>
            </w:r>
            <w:r>
              <w:rPr>
                <w:rFonts w:ascii="Times New Roman" w:cs="Times New Roman"/>
                <w:b/>
                <w:color w:val="auto"/>
                <w:sz w:val="21"/>
                <w:szCs w:val="21"/>
              </w:rPr>
              <w:t xml:space="preserve">1-4  </w:t>
            </w:r>
            <w:r>
              <w:rPr>
                <w:rFonts w:hint="eastAsia" w:ascii="Times New Roman" w:cs="Times New Roman"/>
                <w:b/>
                <w:color w:val="auto"/>
                <w:sz w:val="21"/>
                <w:szCs w:val="21"/>
              </w:rPr>
              <w:t>与</w:t>
            </w:r>
            <w:r>
              <w:rPr>
                <w:rFonts w:hint="eastAsia"/>
                <w:b/>
                <w:color w:val="auto"/>
                <w:sz w:val="21"/>
                <w:szCs w:val="21"/>
              </w:rPr>
              <w:t>《临沂市区域空间生态环境评价暨“三线一单”生态环境准入清</w:t>
            </w:r>
            <w:r>
              <w:rPr>
                <w:rFonts w:ascii="Times New Roman" w:cs="Times New Roman"/>
                <w:b/>
                <w:color w:val="auto"/>
                <w:sz w:val="21"/>
                <w:szCs w:val="21"/>
              </w:rPr>
              <w:t>单》（2023年更新版）中兰</w:t>
            </w:r>
            <w:r>
              <w:rPr>
                <w:rFonts w:hint="eastAsia"/>
                <w:b/>
                <w:color w:val="auto"/>
                <w:sz w:val="21"/>
                <w:szCs w:val="21"/>
              </w:rPr>
              <w:t>陵经济开发区要求</w:t>
            </w:r>
            <w:r>
              <w:rPr>
                <w:rFonts w:hint="eastAsia" w:ascii="Times New Roman" w:cs="Times New Roman"/>
                <w:b/>
                <w:color w:val="auto"/>
                <w:sz w:val="21"/>
                <w:szCs w:val="21"/>
              </w:rPr>
              <w:t>符合性分析</w:t>
            </w:r>
          </w:p>
          <w:tbl>
            <w:tblPr>
              <w:tblStyle w:val="19"/>
              <w:tblW w:w="72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19"/>
              <w:gridCol w:w="4988"/>
              <w:gridCol w:w="1251"/>
            </w:tblGrid>
            <w:tr w14:paraId="4C89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14:paraId="70D8EC5D">
                  <w:pPr>
                    <w:widowControl/>
                    <w:jc w:val="center"/>
                    <w:rPr>
                      <w:b/>
                      <w:sz w:val="18"/>
                      <w:szCs w:val="18"/>
                    </w:rPr>
                  </w:pPr>
                  <w:r>
                    <w:rPr>
                      <w:rFonts w:hint="eastAsia"/>
                      <w:b/>
                      <w:sz w:val="18"/>
                      <w:szCs w:val="18"/>
                    </w:rPr>
                    <w:t>管控维度</w:t>
                  </w:r>
                </w:p>
              </w:tc>
              <w:tc>
                <w:tcPr>
                  <w:tcW w:w="4988" w:type="dxa"/>
                  <w:tcBorders>
                    <w:top w:val="single" w:color="auto" w:sz="4" w:space="0"/>
                    <w:left w:val="single" w:color="auto" w:sz="4" w:space="0"/>
                    <w:bottom w:val="single" w:color="auto" w:sz="4" w:space="0"/>
                  </w:tcBorders>
                  <w:vAlign w:val="center"/>
                </w:tcPr>
                <w:p w14:paraId="519D5CCD">
                  <w:pPr>
                    <w:widowControl/>
                    <w:jc w:val="center"/>
                    <w:rPr>
                      <w:rFonts w:eastAsia="Times New Roman"/>
                      <w:b/>
                      <w:sz w:val="18"/>
                      <w:szCs w:val="18"/>
                    </w:rPr>
                  </w:pPr>
                  <w:r>
                    <w:rPr>
                      <w:rFonts w:hint="eastAsia"/>
                      <w:b/>
                      <w:sz w:val="18"/>
                      <w:szCs w:val="18"/>
                    </w:rPr>
                    <w:t>管控要求</w:t>
                  </w:r>
                </w:p>
              </w:tc>
              <w:tc>
                <w:tcPr>
                  <w:tcW w:w="1251" w:type="dxa"/>
                  <w:tcBorders>
                    <w:left w:val="single" w:color="auto" w:sz="4" w:space="0"/>
                    <w:bottom w:val="single" w:color="auto" w:sz="4" w:space="0"/>
                    <w:right w:val="single" w:color="auto" w:sz="4" w:space="0"/>
                  </w:tcBorders>
                  <w:vAlign w:val="center"/>
                </w:tcPr>
                <w:p w14:paraId="14B536E2">
                  <w:pPr>
                    <w:widowControl/>
                    <w:jc w:val="center"/>
                    <w:rPr>
                      <w:sz w:val="18"/>
                      <w:szCs w:val="18"/>
                    </w:rPr>
                  </w:pPr>
                  <w:r>
                    <w:rPr>
                      <w:rFonts w:hint="eastAsia"/>
                      <w:b/>
                      <w:sz w:val="18"/>
                      <w:szCs w:val="18"/>
                    </w:rPr>
                    <w:t>符合性</w:t>
                  </w:r>
                </w:p>
              </w:tc>
            </w:tr>
            <w:tr w14:paraId="20816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14:paraId="2D3FF263">
                  <w:pPr>
                    <w:widowControl/>
                    <w:jc w:val="center"/>
                    <w:rPr>
                      <w:sz w:val="18"/>
                      <w:szCs w:val="18"/>
                    </w:rPr>
                  </w:pPr>
                  <w:r>
                    <w:rPr>
                      <w:rFonts w:hint="eastAsia"/>
                      <w:sz w:val="18"/>
                      <w:szCs w:val="18"/>
                    </w:rPr>
                    <w:t>空间布局约束</w:t>
                  </w:r>
                </w:p>
              </w:tc>
              <w:tc>
                <w:tcPr>
                  <w:tcW w:w="4988" w:type="dxa"/>
                  <w:tcBorders>
                    <w:top w:val="single" w:color="auto" w:sz="4" w:space="0"/>
                    <w:left w:val="single" w:color="auto" w:sz="4" w:space="0"/>
                    <w:bottom w:val="single" w:color="auto" w:sz="4" w:space="0"/>
                  </w:tcBorders>
                  <w:vAlign w:val="center"/>
                </w:tcPr>
                <w:p w14:paraId="1023132F">
                  <w:pPr>
                    <w:rPr>
                      <w:snapToGrid w:val="0"/>
                      <w:sz w:val="18"/>
                      <w:szCs w:val="18"/>
                    </w:rPr>
                  </w:pPr>
                  <w:r>
                    <w:rPr>
                      <w:snapToGrid w:val="0"/>
                      <w:sz w:val="18"/>
                      <w:szCs w:val="18"/>
                    </w:rPr>
                    <w:t>1.兰陵县西水厂水源地按照《中华人民共和国水污染防治法》《饮用水水源保护区污染防治管理规定》《山东省水污染防治条例》《临沂市饮用水水源地保护条例》相关要求进行管理，合理布局和调整饮用水水源地以及上下游地区的产业结构，促进经济建设和饮用水水源地保护协调发展。</w:t>
                  </w:r>
                </w:p>
                <w:p w14:paraId="3B14AE38">
                  <w:pPr>
                    <w:widowControl/>
                    <w:rPr>
                      <w:snapToGrid w:val="0"/>
                      <w:sz w:val="18"/>
                      <w:szCs w:val="18"/>
                    </w:rPr>
                  </w:pPr>
                  <w:r>
                    <w:rPr>
                      <w:snapToGrid w:val="0"/>
                      <w:sz w:val="18"/>
                      <w:szCs w:val="18"/>
                    </w:rPr>
                    <w:t>2.其他林地、乔木林地一般生态空间按照《中华人民共和国森林法》《中华人民共和国森林法实施条例》《山东省森林资源条例》等有关要求进行培育、保护、利用及管理，推进林地持续、健康、稳定发展。</w:t>
                  </w:r>
                </w:p>
                <w:p w14:paraId="24A04F17">
                  <w:pPr>
                    <w:widowControl/>
                    <w:rPr>
                      <w:sz w:val="18"/>
                      <w:szCs w:val="18"/>
                    </w:rPr>
                  </w:pPr>
                  <w:r>
                    <w:rPr>
                      <w:snapToGrid w:val="0"/>
                      <w:sz w:val="18"/>
                      <w:szCs w:val="18"/>
                    </w:rPr>
                    <w:t>3.山东兰陵经济开发区应科学规划园区建设，坚持按照规划主导的产业定位发展。实施与规划环评、项目环评联动，科学合理地设置项目准入条件，淘汰落后生产工艺、设备，持续提高工业绿色发展水平。重点发展建材、食品、机械制造业，重点引进工艺先进、技术创新、带动作用强的项目，适当引进纺织服装、电子设备等清洁型、无污染、轻微污染类项目。</w:t>
                  </w:r>
                </w:p>
              </w:tc>
              <w:tc>
                <w:tcPr>
                  <w:tcW w:w="1251" w:type="dxa"/>
                  <w:tcBorders>
                    <w:top w:val="single" w:color="auto" w:sz="4" w:space="0"/>
                    <w:left w:val="single" w:color="auto" w:sz="4" w:space="0"/>
                    <w:bottom w:val="single" w:color="auto" w:sz="4" w:space="0"/>
                  </w:tcBorders>
                  <w:vAlign w:val="center"/>
                </w:tcPr>
                <w:p w14:paraId="471BE880">
                  <w:pPr>
                    <w:widowControl/>
                    <w:jc w:val="center"/>
                    <w:rPr>
                      <w:sz w:val="18"/>
                      <w:szCs w:val="18"/>
                    </w:rPr>
                  </w:pPr>
                  <w:r>
                    <w:rPr>
                      <w:rFonts w:hint="eastAsia"/>
                      <w:sz w:val="18"/>
                      <w:szCs w:val="18"/>
                    </w:rPr>
                    <w:t>本项目不新增占地，</w:t>
                  </w:r>
                  <w:r>
                    <w:rPr>
                      <w:sz w:val="18"/>
                      <w:szCs w:val="18"/>
                    </w:rPr>
                    <w:t>不占用湿地、林地</w:t>
                  </w:r>
                  <w:r>
                    <w:rPr>
                      <w:rFonts w:hint="eastAsia"/>
                      <w:sz w:val="18"/>
                      <w:szCs w:val="18"/>
                    </w:rPr>
                    <w:t>；本项目</w:t>
                  </w:r>
                  <w:r>
                    <w:rPr>
                      <w:sz w:val="18"/>
                      <w:szCs w:val="18"/>
                    </w:rPr>
                    <w:t>不位于兰陵</w:t>
                  </w:r>
                  <w:r>
                    <w:rPr>
                      <w:rFonts w:hint="eastAsia"/>
                      <w:sz w:val="18"/>
                      <w:szCs w:val="18"/>
                    </w:rPr>
                    <w:t>西</w:t>
                  </w:r>
                  <w:r>
                    <w:rPr>
                      <w:sz w:val="18"/>
                      <w:szCs w:val="18"/>
                    </w:rPr>
                    <w:t>水厂</w:t>
                  </w:r>
                  <w:r>
                    <w:rPr>
                      <w:rFonts w:hint="eastAsia"/>
                      <w:sz w:val="18"/>
                      <w:szCs w:val="18"/>
                    </w:rPr>
                    <w:t>饮用水</w:t>
                  </w:r>
                  <w:r>
                    <w:rPr>
                      <w:sz w:val="18"/>
                      <w:szCs w:val="18"/>
                    </w:rPr>
                    <w:t>源保护区</w:t>
                  </w:r>
                  <w:r>
                    <w:rPr>
                      <w:rFonts w:hint="eastAsia"/>
                      <w:sz w:val="18"/>
                      <w:szCs w:val="18"/>
                    </w:rPr>
                    <w:t>；本项目位于兰陵经济开发区</w:t>
                  </w:r>
                  <w:r>
                    <w:rPr>
                      <w:sz w:val="18"/>
                      <w:szCs w:val="18"/>
                    </w:rPr>
                    <w:t>，</w:t>
                  </w:r>
                  <w:r>
                    <w:rPr>
                      <w:rFonts w:hint="eastAsia"/>
                      <w:sz w:val="18"/>
                      <w:szCs w:val="18"/>
                    </w:rPr>
                    <w:t>符合</w:t>
                  </w:r>
                </w:p>
              </w:tc>
            </w:tr>
            <w:tr w14:paraId="50D95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14:paraId="3A8422B5">
                  <w:pPr>
                    <w:widowControl/>
                    <w:jc w:val="center"/>
                    <w:rPr>
                      <w:sz w:val="18"/>
                      <w:szCs w:val="18"/>
                    </w:rPr>
                  </w:pPr>
                  <w:r>
                    <w:rPr>
                      <w:rFonts w:hint="eastAsia"/>
                      <w:sz w:val="18"/>
                      <w:szCs w:val="18"/>
                    </w:rPr>
                    <w:t>污染排放管控</w:t>
                  </w:r>
                </w:p>
              </w:tc>
              <w:tc>
                <w:tcPr>
                  <w:tcW w:w="4988" w:type="dxa"/>
                  <w:tcBorders>
                    <w:top w:val="single" w:color="auto" w:sz="4" w:space="0"/>
                    <w:left w:val="single" w:color="auto" w:sz="4" w:space="0"/>
                    <w:bottom w:val="single" w:color="auto" w:sz="4" w:space="0"/>
                  </w:tcBorders>
                  <w:vAlign w:val="center"/>
                </w:tcPr>
                <w:p w14:paraId="77DAD698">
                  <w:pPr>
                    <w:widowControl/>
                    <w:rPr>
                      <w:sz w:val="18"/>
                      <w:szCs w:val="18"/>
                    </w:rPr>
                  </w:pPr>
                  <w:r>
                    <w:rPr>
                      <w:sz w:val="18"/>
                      <w:szCs w:val="18"/>
                    </w:rPr>
                    <w:t>1</w:t>
                  </w:r>
                  <w:r>
                    <w:rPr>
                      <w:rFonts w:hint="eastAsia"/>
                      <w:sz w:val="18"/>
                      <w:szCs w:val="18"/>
                    </w:rPr>
                    <w:t>.大气污染物排放执行《大气污染物综合排放标准》（GB</w:t>
                  </w:r>
                  <w:r>
                    <w:rPr>
                      <w:sz w:val="18"/>
                      <w:szCs w:val="18"/>
                    </w:rPr>
                    <w:t>16297</w:t>
                  </w:r>
                  <w:r>
                    <w:rPr>
                      <w:rFonts w:hint="eastAsia"/>
                      <w:sz w:val="18"/>
                      <w:szCs w:val="18"/>
                    </w:rPr>
                    <w:t>-</w:t>
                  </w:r>
                  <w:r>
                    <w:rPr>
                      <w:sz w:val="18"/>
                      <w:szCs w:val="18"/>
                    </w:rPr>
                    <w:t>1996</w:t>
                  </w:r>
                  <w:r>
                    <w:rPr>
                      <w:rFonts w:hint="eastAsia"/>
                      <w:sz w:val="18"/>
                      <w:szCs w:val="18"/>
                    </w:rPr>
                    <w:t>）相关标准和《区域性大气污染物综合排放标准》（DB</w:t>
                  </w:r>
                  <w:r>
                    <w:rPr>
                      <w:sz w:val="18"/>
                      <w:szCs w:val="18"/>
                    </w:rPr>
                    <w:t>37</w:t>
                  </w:r>
                  <w:r>
                    <w:rPr>
                      <w:rFonts w:hint="eastAsia"/>
                      <w:sz w:val="18"/>
                      <w:szCs w:val="18"/>
                    </w:rPr>
                    <w:t>/</w:t>
                  </w:r>
                  <w:r>
                    <w:rPr>
                      <w:sz w:val="18"/>
                      <w:szCs w:val="18"/>
                    </w:rPr>
                    <w:t>2376</w:t>
                  </w:r>
                  <w:r>
                    <w:rPr>
                      <w:rFonts w:hint="eastAsia"/>
                      <w:sz w:val="18"/>
                      <w:szCs w:val="18"/>
                    </w:rPr>
                    <w:t>-</w:t>
                  </w:r>
                  <w:r>
                    <w:rPr>
                      <w:sz w:val="18"/>
                      <w:szCs w:val="18"/>
                    </w:rPr>
                    <w:t>2019</w:t>
                  </w:r>
                  <w:r>
                    <w:rPr>
                      <w:rFonts w:hint="eastAsia"/>
                      <w:sz w:val="18"/>
                      <w:szCs w:val="18"/>
                    </w:rPr>
                    <w:t>）一般管控区标准和相关行业排放标准。</w:t>
                  </w:r>
                </w:p>
                <w:p w14:paraId="504F582B">
                  <w:pPr>
                    <w:widowControl/>
                    <w:rPr>
                      <w:sz w:val="18"/>
                      <w:szCs w:val="18"/>
                    </w:rPr>
                  </w:pPr>
                  <w:r>
                    <w:rPr>
                      <w:sz w:val="18"/>
                      <w:szCs w:val="18"/>
                    </w:rPr>
                    <w:t>2.</w:t>
                  </w:r>
                  <w:r>
                    <w:rPr>
                      <w:rFonts w:hint="eastAsia"/>
                      <w:sz w:val="18"/>
                      <w:szCs w:val="18"/>
                    </w:rPr>
                    <w:t>水污染物排放执行《流域水污染物综合排放标准第</w:t>
                  </w:r>
                  <w:r>
                    <w:rPr>
                      <w:sz w:val="18"/>
                      <w:szCs w:val="18"/>
                    </w:rPr>
                    <w:t>2</w:t>
                  </w:r>
                  <w:r>
                    <w:rPr>
                      <w:rFonts w:hint="eastAsia"/>
                      <w:sz w:val="18"/>
                      <w:szCs w:val="18"/>
                    </w:rPr>
                    <w:t>部分：沂沭河流域（</w:t>
                  </w:r>
                  <w:r>
                    <w:rPr>
                      <w:sz w:val="18"/>
                      <w:szCs w:val="18"/>
                    </w:rPr>
                    <w:t>DB37/3416.2-2018</w:t>
                  </w:r>
                  <w:r>
                    <w:rPr>
                      <w:rFonts w:hint="eastAsia"/>
                      <w:sz w:val="18"/>
                      <w:szCs w:val="18"/>
                    </w:rPr>
                    <w:t>）》相关标准和相关行业排放标准。</w:t>
                  </w:r>
                </w:p>
                <w:p w14:paraId="113A0255">
                  <w:pPr>
                    <w:widowControl/>
                    <w:rPr>
                      <w:sz w:val="18"/>
                      <w:szCs w:val="18"/>
                    </w:rPr>
                  </w:pPr>
                  <w:r>
                    <w:rPr>
                      <w:sz w:val="18"/>
                      <w:szCs w:val="18"/>
                    </w:rPr>
                    <w:t>3.</w:t>
                  </w:r>
                  <w:r>
                    <w:rPr>
                      <w:rFonts w:hint="eastAsia"/>
                      <w:sz w:val="18"/>
                      <w:szCs w:val="18"/>
                    </w:rPr>
                    <w:t>声环境按照《临沂市声环境功能区划分方案》（临政办字〔</w:t>
                  </w:r>
                  <w:r>
                    <w:rPr>
                      <w:sz w:val="18"/>
                      <w:szCs w:val="18"/>
                    </w:rPr>
                    <w:t>2021</w:t>
                  </w:r>
                  <w:r>
                    <w:rPr>
                      <w:rFonts w:hint="eastAsia"/>
                      <w:sz w:val="18"/>
                      <w:szCs w:val="18"/>
                    </w:rPr>
                    <w:t>〕</w:t>
                  </w:r>
                  <w:r>
                    <w:rPr>
                      <w:sz w:val="18"/>
                      <w:szCs w:val="18"/>
                    </w:rPr>
                    <w:t>6</w:t>
                  </w:r>
                  <w:r>
                    <w:rPr>
                      <w:rFonts w:hint="eastAsia"/>
                      <w:sz w:val="18"/>
                      <w:szCs w:val="18"/>
                    </w:rPr>
                    <w:t>号），执行《声环境质量标准》（</w:t>
                  </w:r>
                  <w:r>
                    <w:rPr>
                      <w:sz w:val="18"/>
                      <w:szCs w:val="18"/>
                    </w:rPr>
                    <w:t>GB3096</w:t>
                  </w:r>
                  <w:r>
                    <w:rPr>
                      <w:rFonts w:hint="eastAsia"/>
                      <w:sz w:val="18"/>
                      <w:szCs w:val="18"/>
                    </w:rPr>
                    <w:t>-</w:t>
                  </w:r>
                  <w:r>
                    <w:rPr>
                      <w:sz w:val="18"/>
                      <w:szCs w:val="18"/>
                    </w:rPr>
                    <w:t>2008</w:t>
                  </w:r>
                  <w:r>
                    <w:rPr>
                      <w:rFonts w:hint="eastAsia"/>
                      <w:sz w:val="18"/>
                      <w:szCs w:val="18"/>
                    </w:rPr>
                    <w:t>）相应标准。</w:t>
                  </w:r>
                </w:p>
                <w:p w14:paraId="16B2D0E3">
                  <w:pPr>
                    <w:widowControl/>
                    <w:rPr>
                      <w:sz w:val="18"/>
                      <w:szCs w:val="18"/>
                    </w:rPr>
                  </w:pPr>
                  <w:r>
                    <w:rPr>
                      <w:sz w:val="18"/>
                      <w:szCs w:val="18"/>
                    </w:rPr>
                    <w:t>4</w:t>
                  </w:r>
                  <w:r>
                    <w:rPr>
                      <w:rFonts w:hint="eastAsia"/>
                      <w:sz w:val="18"/>
                      <w:szCs w:val="18"/>
                    </w:rPr>
                    <w:t>.山东兰陵经济开发区为大气环境质量高排放重点管控区，严格企业准入，提高产业标准，推进企业提标改造，减少污染物排放。</w:t>
                  </w:r>
                </w:p>
                <w:p w14:paraId="4CE93180">
                  <w:pPr>
                    <w:widowControl/>
                    <w:rPr>
                      <w:rFonts w:eastAsia="Times New Roman"/>
                      <w:sz w:val="18"/>
                      <w:szCs w:val="18"/>
                    </w:rPr>
                  </w:pPr>
                  <w:r>
                    <w:rPr>
                      <w:sz w:val="18"/>
                      <w:szCs w:val="18"/>
                    </w:rPr>
                    <w:t>5</w:t>
                  </w:r>
                  <w:r>
                    <w:rPr>
                      <w:rFonts w:hint="eastAsia"/>
                      <w:sz w:val="18"/>
                      <w:szCs w:val="18"/>
                    </w:rPr>
                    <w:t>.兰陵县西泇河水环境工业重点管控区应优化产业结构和布局，采取综合防治措施，提高水的重复利用率，减少废水和污染物排放量。推进现有企业提标改造，采用原材料利用率高、污染物排放量少的清洁工艺，并加强管理，减少水污染物的产生。依法淘汰落后产能，淘汰严重污染水环境的落后工艺和设备。</w:t>
                  </w:r>
                </w:p>
              </w:tc>
              <w:tc>
                <w:tcPr>
                  <w:tcW w:w="1251" w:type="dxa"/>
                  <w:tcBorders>
                    <w:top w:val="single" w:color="auto" w:sz="4" w:space="0"/>
                    <w:left w:val="single" w:color="auto" w:sz="4" w:space="0"/>
                    <w:bottom w:val="single" w:color="auto" w:sz="4" w:space="0"/>
                  </w:tcBorders>
                  <w:vAlign w:val="center"/>
                </w:tcPr>
                <w:p w14:paraId="29087239">
                  <w:pPr>
                    <w:widowControl/>
                    <w:jc w:val="center"/>
                    <w:rPr>
                      <w:sz w:val="18"/>
                      <w:szCs w:val="18"/>
                    </w:rPr>
                  </w:pPr>
                  <w:r>
                    <w:rPr>
                      <w:rFonts w:hint="eastAsia" w:cs="Arabic Typesetting"/>
                      <w:sz w:val="18"/>
                      <w:szCs w:val="18"/>
                    </w:rPr>
                    <w:t>本项目产生的废气、废水、噪声严格按照环保要求和相关标准采取了有效治理措施，能够满足区域环境质量改善目标管理要求。符合污染排放控制要求</w:t>
                  </w:r>
                </w:p>
              </w:tc>
            </w:tr>
            <w:tr w14:paraId="65C53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14:paraId="77FF1BFD">
                  <w:pPr>
                    <w:widowControl/>
                    <w:jc w:val="center"/>
                    <w:rPr>
                      <w:sz w:val="18"/>
                      <w:szCs w:val="18"/>
                    </w:rPr>
                  </w:pPr>
                  <w:r>
                    <w:rPr>
                      <w:rFonts w:hint="eastAsia"/>
                      <w:sz w:val="18"/>
                      <w:szCs w:val="18"/>
                    </w:rPr>
                    <w:t>环境风险防控</w:t>
                  </w:r>
                </w:p>
              </w:tc>
              <w:tc>
                <w:tcPr>
                  <w:tcW w:w="4988" w:type="dxa"/>
                  <w:tcBorders>
                    <w:top w:val="single" w:color="auto" w:sz="4" w:space="0"/>
                    <w:left w:val="single" w:color="auto" w:sz="4" w:space="0"/>
                    <w:bottom w:val="single" w:color="auto" w:sz="4" w:space="0"/>
                  </w:tcBorders>
                  <w:vAlign w:val="center"/>
                </w:tcPr>
                <w:p w14:paraId="7F3B2ED4">
                  <w:pPr>
                    <w:autoSpaceDE w:val="0"/>
                    <w:autoSpaceDN w:val="0"/>
                    <w:rPr>
                      <w:snapToGrid w:val="0"/>
                      <w:sz w:val="18"/>
                      <w:szCs w:val="18"/>
                    </w:rPr>
                  </w:pPr>
                  <w:r>
                    <w:rPr>
                      <w:snapToGrid w:val="0"/>
                      <w:sz w:val="18"/>
                      <w:szCs w:val="18"/>
                    </w:rPr>
                    <w:t>1.土壤环境质量执行《土壤环境质量建设用地土壤污染风险管控标准（试行）》（GB 36600-2018）、《土壤环境质量农用地土壤污染风险管控标准（试行）》（GB 15618-2018）相关标准。</w:t>
                  </w:r>
                </w:p>
                <w:p w14:paraId="022D20C6">
                  <w:pPr>
                    <w:autoSpaceDE w:val="0"/>
                    <w:autoSpaceDN w:val="0"/>
                    <w:rPr>
                      <w:snapToGrid w:val="0"/>
                      <w:sz w:val="18"/>
                      <w:szCs w:val="18"/>
                    </w:rPr>
                  </w:pPr>
                  <w:r>
                    <w:rPr>
                      <w:snapToGrid w:val="0"/>
                      <w:sz w:val="18"/>
                      <w:szCs w:val="18"/>
                    </w:rPr>
                    <w:t>2.一般固废执行《一般工业固体废物贮存和填埋污染控制标准》（GB 18599-2020）相关标准；危险废物执行《危险废物贮存污染控制标准》（GB 18597-2023）。</w:t>
                  </w:r>
                </w:p>
                <w:p w14:paraId="763222F6">
                  <w:pPr>
                    <w:autoSpaceDE w:val="0"/>
                    <w:autoSpaceDN w:val="0"/>
                    <w:rPr>
                      <w:snapToGrid w:val="0"/>
                      <w:sz w:val="18"/>
                      <w:szCs w:val="18"/>
                    </w:rPr>
                  </w:pPr>
                  <w:r>
                    <w:rPr>
                      <w:snapToGrid w:val="0"/>
                      <w:sz w:val="18"/>
                      <w:szCs w:val="18"/>
                    </w:rPr>
                    <w:t>3.加强对土壤和地下水资源的保护和合理利用，坚持预防为主、保护优先，工业企业应采取有效措施，防止有毒有害物质渗漏、流失、扬散，避免土壤和地下水受到污染。</w:t>
                  </w:r>
                </w:p>
                <w:p w14:paraId="17CB616C">
                  <w:pPr>
                    <w:pStyle w:val="25"/>
                    <w:jc w:val="both"/>
                    <w:rPr>
                      <w:color w:val="auto"/>
                    </w:rPr>
                  </w:pPr>
                  <w:r>
                    <w:rPr>
                      <w:snapToGrid w:val="0"/>
                      <w:color w:val="auto"/>
                      <w:sz w:val="18"/>
                      <w:szCs w:val="18"/>
                    </w:rPr>
                    <w:t>4.山东兰陵经济开发区应提升园区环境管理水平，完善基础设施建设和环境应急保障体系，健全环境风险防控措施，细化明确产业园区及区内企业环境风险防范责任；定期开展突发环境事件应急演练，有效防控环境风险。</w:t>
                  </w:r>
                </w:p>
              </w:tc>
              <w:tc>
                <w:tcPr>
                  <w:tcW w:w="1251" w:type="dxa"/>
                  <w:tcBorders>
                    <w:top w:val="single" w:color="auto" w:sz="4" w:space="0"/>
                    <w:left w:val="single" w:color="auto" w:sz="4" w:space="0"/>
                    <w:bottom w:val="single" w:color="auto" w:sz="4" w:space="0"/>
                  </w:tcBorders>
                  <w:vAlign w:val="center"/>
                </w:tcPr>
                <w:p w14:paraId="3EB836BF">
                  <w:pPr>
                    <w:widowControl/>
                    <w:jc w:val="center"/>
                    <w:rPr>
                      <w:sz w:val="18"/>
                      <w:szCs w:val="18"/>
                    </w:rPr>
                  </w:pPr>
                  <w:r>
                    <w:rPr>
                      <w:rFonts w:hint="eastAsia"/>
                      <w:snapToGrid w:val="0"/>
                      <w:sz w:val="18"/>
                      <w:szCs w:val="18"/>
                    </w:rPr>
                    <w:t>本项目固体废物处理方案和处置措施均符合相关法律法规和</w:t>
                  </w:r>
                  <w:r>
                    <w:rPr>
                      <w:rFonts w:hint="eastAsia"/>
                      <w:sz w:val="18"/>
                      <w:szCs w:val="18"/>
                    </w:rPr>
                    <w:t>标准</w:t>
                  </w:r>
                  <w:r>
                    <w:rPr>
                      <w:rFonts w:hint="eastAsia"/>
                      <w:snapToGrid w:val="0"/>
                      <w:sz w:val="18"/>
                      <w:szCs w:val="18"/>
                    </w:rPr>
                    <w:t>要求。</w:t>
                  </w:r>
                  <w:r>
                    <w:rPr>
                      <w:rFonts w:hint="eastAsia"/>
                      <w:sz w:val="18"/>
                      <w:szCs w:val="18"/>
                    </w:rPr>
                    <w:t>项目各功能区均按要求采取防渗措施，可阻断项目对土壤和地下水的污染途径，符合</w:t>
                  </w:r>
                </w:p>
              </w:tc>
            </w:tr>
            <w:tr w14:paraId="0389C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14:paraId="038A6CC1">
                  <w:pPr>
                    <w:widowControl/>
                    <w:jc w:val="center"/>
                    <w:rPr>
                      <w:sz w:val="18"/>
                      <w:szCs w:val="18"/>
                    </w:rPr>
                  </w:pPr>
                  <w:r>
                    <w:rPr>
                      <w:rFonts w:hint="eastAsia"/>
                      <w:sz w:val="18"/>
                      <w:szCs w:val="18"/>
                    </w:rPr>
                    <w:t>资源开发效率</w:t>
                  </w:r>
                </w:p>
              </w:tc>
              <w:tc>
                <w:tcPr>
                  <w:tcW w:w="4988" w:type="dxa"/>
                  <w:tcBorders>
                    <w:top w:val="single" w:color="auto" w:sz="4" w:space="0"/>
                    <w:left w:val="single" w:color="auto" w:sz="4" w:space="0"/>
                    <w:bottom w:val="single" w:color="auto" w:sz="4" w:space="0"/>
                  </w:tcBorders>
                  <w:vAlign w:val="center"/>
                </w:tcPr>
                <w:p w14:paraId="22280778">
                  <w:pPr>
                    <w:widowControl/>
                    <w:rPr>
                      <w:sz w:val="18"/>
                      <w:szCs w:val="18"/>
                    </w:rPr>
                  </w:pPr>
                  <w:r>
                    <w:rPr>
                      <w:sz w:val="18"/>
                      <w:szCs w:val="18"/>
                    </w:rPr>
                    <w:t>1.</w:t>
                  </w:r>
                  <w:r>
                    <w:rPr>
                      <w:rFonts w:hint="eastAsia"/>
                      <w:sz w:val="18"/>
                      <w:szCs w:val="18"/>
                    </w:rPr>
                    <w:t>统筹生活、生产、生态用水，提高水资源集约安全利用水平及区域再生水利用率；未经许可不得开采地下水。</w:t>
                  </w:r>
                </w:p>
                <w:p w14:paraId="42666398">
                  <w:pPr>
                    <w:widowControl/>
                    <w:rPr>
                      <w:sz w:val="18"/>
                      <w:szCs w:val="18"/>
                    </w:rPr>
                  </w:pPr>
                  <w:r>
                    <w:rPr>
                      <w:sz w:val="18"/>
                      <w:szCs w:val="18"/>
                    </w:rPr>
                    <w:t>2.</w:t>
                  </w:r>
                  <w:r>
                    <w:rPr>
                      <w:rFonts w:hint="eastAsia"/>
                      <w:sz w:val="18"/>
                      <w:szCs w:val="18"/>
                    </w:rPr>
                    <w:t>根据</w:t>
                  </w:r>
                  <w:r>
                    <w:rPr>
                      <w:sz w:val="18"/>
                      <w:szCs w:val="18"/>
                    </w:rPr>
                    <w:t>“</w:t>
                  </w:r>
                  <w:r>
                    <w:rPr>
                      <w:rFonts w:hint="eastAsia"/>
                      <w:sz w:val="18"/>
                      <w:szCs w:val="18"/>
                    </w:rPr>
                    <w:t>四减四增</w:t>
                  </w:r>
                  <w:r>
                    <w:rPr>
                      <w:sz w:val="18"/>
                      <w:szCs w:val="18"/>
                    </w:rPr>
                    <w:t>”</w:t>
                  </w:r>
                  <w:r>
                    <w:rPr>
                      <w:rFonts w:hint="eastAsia"/>
                      <w:sz w:val="18"/>
                      <w:szCs w:val="18"/>
                    </w:rPr>
                    <w:t>相关要求，优化调整产业、能源、运输、农业结构，提高资源能源利用效率。</w:t>
                  </w:r>
                </w:p>
                <w:p w14:paraId="1429B5A6">
                  <w:pPr>
                    <w:widowControl/>
                    <w:rPr>
                      <w:sz w:val="18"/>
                      <w:szCs w:val="18"/>
                    </w:rPr>
                  </w:pPr>
                  <w:r>
                    <w:rPr>
                      <w:rFonts w:hint="eastAsia"/>
                      <w:sz w:val="18"/>
                      <w:szCs w:val="18"/>
                    </w:rPr>
                    <w:t>3</w:t>
                  </w:r>
                  <w:r>
                    <w:rPr>
                      <w:sz w:val="18"/>
                      <w:szCs w:val="18"/>
                    </w:rPr>
                    <w:t>.山东兰陵经济开发区内应提高中水回用率</w:t>
                  </w:r>
                  <w:r>
                    <w:rPr>
                      <w:rFonts w:hint="eastAsia"/>
                      <w:sz w:val="18"/>
                      <w:szCs w:val="18"/>
                    </w:rPr>
                    <w:t>，</w:t>
                  </w:r>
                  <w:r>
                    <w:rPr>
                      <w:sz w:val="18"/>
                      <w:szCs w:val="18"/>
                    </w:rPr>
                    <w:t>打造工业共生结构和循环经济发展模式</w:t>
                  </w:r>
                  <w:r>
                    <w:rPr>
                      <w:rFonts w:hint="eastAsia"/>
                      <w:sz w:val="18"/>
                      <w:szCs w:val="18"/>
                    </w:rPr>
                    <w:t>，</w:t>
                  </w:r>
                  <w:r>
                    <w:rPr>
                      <w:sz w:val="18"/>
                      <w:szCs w:val="18"/>
                    </w:rPr>
                    <w:t>延长工业生态链</w:t>
                  </w:r>
                  <w:r>
                    <w:rPr>
                      <w:rFonts w:hint="eastAsia"/>
                      <w:sz w:val="18"/>
                      <w:szCs w:val="18"/>
                    </w:rPr>
                    <w:t>，</w:t>
                  </w:r>
                  <w:r>
                    <w:rPr>
                      <w:sz w:val="18"/>
                      <w:szCs w:val="18"/>
                    </w:rPr>
                    <w:t>实现循环经济的</w:t>
                  </w:r>
                  <w:r>
                    <w:rPr>
                      <w:rFonts w:hint="eastAsia"/>
                      <w:sz w:val="18"/>
                      <w:szCs w:val="18"/>
                    </w:rPr>
                    <w:t>“减量化、再利用、再循环”。</w:t>
                  </w:r>
                </w:p>
                <w:p w14:paraId="7BADF046">
                  <w:pPr>
                    <w:widowControl/>
                    <w:rPr>
                      <w:sz w:val="18"/>
                      <w:szCs w:val="18"/>
                    </w:rPr>
                  </w:pPr>
                  <w:r>
                    <w:rPr>
                      <w:sz w:val="18"/>
                      <w:szCs w:val="18"/>
                    </w:rPr>
                    <w:t>4.</w:t>
                  </w:r>
                  <w:r>
                    <w:rPr>
                      <w:rFonts w:hint="eastAsia"/>
                      <w:sz w:val="18"/>
                      <w:szCs w:val="18"/>
                    </w:rPr>
                    <w:t>强化土地资源节约集约，严格土地用途管制，提高土地利用效率。坚决守住耕地和基本农田红线，科学合理利用耕地资源，防止耕地</w:t>
                  </w:r>
                  <w:r>
                    <w:rPr>
                      <w:sz w:val="18"/>
                      <w:szCs w:val="18"/>
                    </w:rPr>
                    <w:t>“</w:t>
                  </w:r>
                  <w:r>
                    <w:rPr>
                      <w:rFonts w:hint="eastAsia"/>
                      <w:sz w:val="18"/>
                      <w:szCs w:val="18"/>
                    </w:rPr>
                    <w:t>非农化</w:t>
                  </w:r>
                  <w:r>
                    <w:rPr>
                      <w:sz w:val="18"/>
                      <w:szCs w:val="18"/>
                    </w:rPr>
                    <w:t>”</w:t>
                  </w:r>
                  <w:r>
                    <w:rPr>
                      <w:rFonts w:hint="eastAsia"/>
                      <w:sz w:val="18"/>
                      <w:szCs w:val="18"/>
                    </w:rPr>
                    <w:t>。</w:t>
                  </w:r>
                </w:p>
              </w:tc>
              <w:tc>
                <w:tcPr>
                  <w:tcW w:w="1251" w:type="dxa"/>
                  <w:tcBorders>
                    <w:top w:val="single" w:color="auto" w:sz="4" w:space="0"/>
                    <w:left w:val="single" w:color="auto" w:sz="4" w:space="0"/>
                    <w:bottom w:val="single" w:color="auto" w:sz="4" w:space="0"/>
                  </w:tcBorders>
                  <w:vAlign w:val="center"/>
                </w:tcPr>
                <w:p w14:paraId="24CA2229">
                  <w:pPr>
                    <w:widowControl/>
                    <w:jc w:val="center"/>
                    <w:rPr>
                      <w:sz w:val="18"/>
                      <w:szCs w:val="18"/>
                    </w:rPr>
                  </w:pPr>
                  <w:r>
                    <w:rPr>
                      <w:rFonts w:hint="eastAsia"/>
                      <w:sz w:val="18"/>
                      <w:szCs w:val="18"/>
                    </w:rPr>
                    <w:t>本项目用水</w:t>
                  </w:r>
                  <w:r>
                    <w:rPr>
                      <w:sz w:val="18"/>
                      <w:szCs w:val="18"/>
                    </w:rPr>
                    <w:t>为自来水</w:t>
                  </w:r>
                  <w:r>
                    <w:rPr>
                      <w:rFonts w:hint="eastAsia"/>
                      <w:sz w:val="18"/>
                      <w:szCs w:val="18"/>
                    </w:rPr>
                    <w:t>；项目的</w:t>
                  </w:r>
                  <w:r>
                    <w:rPr>
                      <w:sz w:val="18"/>
                      <w:szCs w:val="18"/>
                    </w:rPr>
                    <w:t>建设</w:t>
                  </w:r>
                  <w:r>
                    <w:rPr>
                      <w:rFonts w:hint="eastAsia"/>
                      <w:sz w:val="18"/>
                      <w:szCs w:val="18"/>
                    </w:rPr>
                    <w:t>满足</w:t>
                  </w:r>
                  <w:r>
                    <w:rPr>
                      <w:sz w:val="18"/>
                      <w:szCs w:val="18"/>
                    </w:rPr>
                    <w:t>“</w:t>
                  </w:r>
                  <w:r>
                    <w:rPr>
                      <w:rFonts w:hint="eastAsia"/>
                      <w:sz w:val="18"/>
                      <w:szCs w:val="18"/>
                    </w:rPr>
                    <w:t>四减四增</w:t>
                  </w:r>
                  <w:r>
                    <w:rPr>
                      <w:sz w:val="18"/>
                      <w:szCs w:val="18"/>
                    </w:rPr>
                    <w:t>”</w:t>
                  </w:r>
                  <w:r>
                    <w:rPr>
                      <w:rFonts w:hint="eastAsia"/>
                      <w:sz w:val="18"/>
                      <w:szCs w:val="18"/>
                    </w:rPr>
                    <w:t>相关要求；项目不新增占地，符合</w:t>
                  </w:r>
                </w:p>
              </w:tc>
            </w:tr>
          </w:tbl>
          <w:p w14:paraId="0D11EAAA">
            <w:pPr>
              <w:spacing w:line="360" w:lineRule="auto"/>
              <w:ind w:firstLine="420" w:firstLineChars="200"/>
              <w:rPr>
                <w:szCs w:val="21"/>
              </w:rPr>
            </w:pPr>
            <w:r>
              <w:rPr>
                <w:rFonts w:hint="eastAsia"/>
                <w:szCs w:val="21"/>
              </w:rPr>
              <w:t>（2）与环境</w:t>
            </w:r>
            <w:r>
              <w:rPr>
                <w:szCs w:val="21"/>
              </w:rPr>
              <w:t>质量底线</w:t>
            </w:r>
            <w:r>
              <w:rPr>
                <w:rFonts w:hint="eastAsia"/>
                <w:szCs w:val="21"/>
              </w:rPr>
              <w:t>符合性</w:t>
            </w:r>
            <w:r>
              <w:rPr>
                <w:szCs w:val="21"/>
              </w:rPr>
              <w:t>分析</w:t>
            </w:r>
          </w:p>
          <w:p w14:paraId="30E4D71D">
            <w:pPr>
              <w:widowControl/>
              <w:spacing w:line="360" w:lineRule="auto"/>
              <w:ind w:firstLine="420" w:firstLineChars="200"/>
              <w:rPr>
                <w:szCs w:val="21"/>
              </w:rPr>
            </w:pPr>
            <w:r>
              <w:rPr>
                <w:rFonts w:hint="eastAsia"/>
                <w:szCs w:val="21"/>
              </w:rPr>
              <w:t>①</w:t>
            </w:r>
            <w:r>
              <w:rPr>
                <w:szCs w:val="21"/>
              </w:rPr>
              <w:t>大气环境质量底线</w:t>
            </w:r>
          </w:p>
          <w:p w14:paraId="2C0FDD73">
            <w:pPr>
              <w:widowControl/>
              <w:adjustRightInd w:val="0"/>
              <w:snapToGrid w:val="0"/>
              <w:spacing w:line="360" w:lineRule="auto"/>
              <w:ind w:firstLine="420" w:firstLineChars="200"/>
              <w:rPr>
                <w:szCs w:val="21"/>
              </w:rPr>
            </w:pPr>
            <w:r>
              <w:rPr>
                <w:szCs w:val="21"/>
              </w:rPr>
              <w:t>根据《临沂市人民政府关于实施“三线一单”生态环境分区管控的意见》（临政字</w:t>
            </w:r>
            <w:r>
              <w:rPr>
                <w:rFonts w:hint="eastAsia"/>
                <w:szCs w:val="21"/>
              </w:rPr>
              <w:t>[</w:t>
            </w:r>
            <w:r>
              <w:rPr>
                <w:szCs w:val="21"/>
              </w:rPr>
              <w:t>2021</w:t>
            </w:r>
            <w:r>
              <w:rPr>
                <w:rFonts w:hint="eastAsia"/>
                <w:szCs w:val="21"/>
              </w:rPr>
              <w:t>]</w:t>
            </w:r>
            <w:r>
              <w:rPr>
                <w:szCs w:val="21"/>
              </w:rPr>
              <w:t>71号）</w:t>
            </w:r>
            <w:r>
              <w:rPr>
                <w:rFonts w:hint="eastAsia"/>
                <w:szCs w:val="21"/>
              </w:rPr>
              <w:t>“</w:t>
            </w:r>
            <w:r>
              <w:rPr>
                <w:szCs w:val="21"/>
              </w:rPr>
              <w:t>（二）、环境质量底线管控</w:t>
            </w:r>
            <w:r>
              <w:rPr>
                <w:rFonts w:hint="eastAsia"/>
                <w:szCs w:val="21"/>
              </w:rPr>
              <w:t>”</w:t>
            </w:r>
            <w:r>
              <w:rPr>
                <w:szCs w:val="21"/>
              </w:rPr>
              <w:t>中</w:t>
            </w:r>
            <w:r>
              <w:rPr>
                <w:rFonts w:hint="eastAsia"/>
                <w:szCs w:val="21"/>
              </w:rPr>
              <w:t>“</w:t>
            </w:r>
            <w:r>
              <w:rPr>
                <w:szCs w:val="21"/>
              </w:rPr>
              <w:t>2大气环境质量：以推进空气质量达到二级标准为底线，以实现空气质量改善年度目标为基本要求，以颗粒物和臭氧协同控制为重点，划定大气环境优先管控分区、重点管控分区和一般管控分区，提出分级管控措施，制定实施空气质量全面达标计划，确保空气质量持续改善</w:t>
            </w:r>
            <w:r>
              <w:rPr>
                <w:rFonts w:hint="eastAsia"/>
                <w:szCs w:val="21"/>
              </w:rPr>
              <w:t>”</w:t>
            </w:r>
            <w:r>
              <w:rPr>
                <w:szCs w:val="21"/>
              </w:rPr>
              <w:t>。</w:t>
            </w:r>
          </w:p>
          <w:p w14:paraId="2CB97AFC">
            <w:pPr>
              <w:widowControl/>
              <w:spacing w:line="360" w:lineRule="auto"/>
              <w:ind w:firstLine="420" w:firstLineChars="200"/>
              <w:rPr>
                <w:szCs w:val="21"/>
              </w:rPr>
            </w:pPr>
            <w:r>
              <w:rPr>
                <w:szCs w:val="21"/>
              </w:rPr>
              <w:t>根据</w:t>
            </w:r>
            <w:r>
              <w:rPr>
                <w:rFonts w:hint="eastAsia" w:cs="Arabic Typesetting"/>
                <w:szCs w:val="21"/>
              </w:rPr>
              <w:t>2</w:t>
            </w:r>
            <w:r>
              <w:rPr>
                <w:rFonts w:cs="Arabic Typesetting"/>
                <w:szCs w:val="21"/>
              </w:rPr>
              <w:t>023</w:t>
            </w:r>
            <w:r>
              <w:rPr>
                <w:rFonts w:hint="eastAsia" w:cs="Arabic Typesetting"/>
                <w:szCs w:val="21"/>
              </w:rPr>
              <w:t>年1月</w:t>
            </w:r>
            <w:r>
              <w:rPr>
                <w:rFonts w:cs="Arabic Typesetting"/>
                <w:szCs w:val="21"/>
              </w:rPr>
              <w:t>16</w:t>
            </w:r>
            <w:r>
              <w:rPr>
                <w:rFonts w:hint="eastAsia" w:cs="Arabic Typesetting"/>
                <w:szCs w:val="21"/>
              </w:rPr>
              <w:t>日</w:t>
            </w:r>
            <w:r>
              <w:rPr>
                <w:rFonts w:cs="Arabic Typesetting"/>
                <w:szCs w:val="21"/>
              </w:rPr>
              <w:t>临沂市生态环境局发布的</w:t>
            </w:r>
            <w:r>
              <w:rPr>
                <w:szCs w:val="21"/>
              </w:rPr>
              <w:t>《临沂市环境空气质量月报（</w:t>
            </w:r>
            <w:r>
              <w:rPr>
                <w:rFonts w:hint="eastAsia"/>
                <w:szCs w:val="21"/>
              </w:rPr>
              <w:t>2</w:t>
            </w:r>
            <w:r>
              <w:rPr>
                <w:szCs w:val="21"/>
              </w:rPr>
              <w:t>022年）》，项目所在区域属于不达标区域，但是项目建设后采取严格且技术可行的污染防治措施，污染物均可实现达标排放，总体上，项目建设对环境空气质量影响较小。</w:t>
            </w:r>
          </w:p>
          <w:p w14:paraId="65807C0D">
            <w:pPr>
              <w:widowControl/>
              <w:adjustRightInd w:val="0"/>
              <w:snapToGrid w:val="0"/>
              <w:spacing w:line="360" w:lineRule="auto"/>
              <w:ind w:firstLine="420" w:firstLineChars="200"/>
              <w:rPr>
                <w:szCs w:val="21"/>
              </w:rPr>
            </w:pPr>
            <w:r>
              <w:rPr>
                <w:rFonts w:hint="eastAsia"/>
                <w:szCs w:val="21"/>
              </w:rPr>
              <w:t>②</w:t>
            </w:r>
            <w:r>
              <w:rPr>
                <w:szCs w:val="21"/>
              </w:rPr>
              <w:t>水环境质量底线</w:t>
            </w:r>
          </w:p>
          <w:p w14:paraId="132C00E2">
            <w:pPr>
              <w:widowControl/>
              <w:adjustRightInd w:val="0"/>
              <w:snapToGrid w:val="0"/>
              <w:spacing w:line="360" w:lineRule="auto"/>
              <w:ind w:firstLine="420" w:firstLineChars="200"/>
              <w:rPr>
                <w:szCs w:val="21"/>
              </w:rPr>
            </w:pPr>
            <w:r>
              <w:rPr>
                <w:szCs w:val="21"/>
              </w:rPr>
              <w:t>根据《临沂市人民政府关于实施“三线一单”生态环境分区管控的意见》（临政字</w:t>
            </w:r>
            <w:r>
              <w:rPr>
                <w:rFonts w:hint="eastAsia"/>
                <w:szCs w:val="21"/>
              </w:rPr>
              <w:t>[</w:t>
            </w:r>
            <w:r>
              <w:rPr>
                <w:szCs w:val="21"/>
              </w:rPr>
              <w:t>2021</w:t>
            </w:r>
            <w:r>
              <w:rPr>
                <w:rFonts w:hint="eastAsia"/>
                <w:szCs w:val="21"/>
              </w:rPr>
              <w:t>]</w:t>
            </w:r>
            <w:r>
              <w:rPr>
                <w:szCs w:val="21"/>
              </w:rPr>
              <w:t>71号）</w:t>
            </w:r>
            <w:r>
              <w:rPr>
                <w:rFonts w:ascii="宋体" w:hAnsi="宋体"/>
                <w:szCs w:val="21"/>
              </w:rPr>
              <w:t>“（二）、环境质量底线管控”中“</w:t>
            </w:r>
            <w:r>
              <w:rPr>
                <w:szCs w:val="21"/>
              </w:rPr>
              <w:t>1</w:t>
            </w:r>
            <w:r>
              <w:rPr>
                <w:rFonts w:ascii="宋体" w:hAnsi="宋体"/>
                <w:szCs w:val="21"/>
              </w:rPr>
              <w:t>水环境质量：以实</w:t>
            </w:r>
            <w:r>
              <w:rPr>
                <w:szCs w:val="21"/>
              </w:rPr>
              <w:t>现全流域水环境功能区达标为底线，以国控和省控流域河流水质断面年均浓度达标为基本要求，以全面消除劣五类水体为阶段性目标，划定132个水环境管控分区单元，构建全流域主要水污染物排放量削减要求与入河口分级管控目标体系，不断提</w:t>
            </w:r>
            <w:r>
              <w:rPr>
                <w:rFonts w:ascii="宋体" w:hAnsi="宋体"/>
                <w:szCs w:val="21"/>
              </w:rPr>
              <w:t>升水质优良率”。</w:t>
            </w:r>
          </w:p>
          <w:p w14:paraId="60007F9F">
            <w:pPr>
              <w:autoSpaceDE w:val="0"/>
              <w:autoSpaceDN w:val="0"/>
              <w:adjustRightInd w:val="0"/>
              <w:snapToGrid w:val="0"/>
              <w:spacing w:line="360" w:lineRule="auto"/>
              <w:ind w:firstLine="420" w:firstLineChars="200"/>
              <w:rPr>
                <w:szCs w:val="21"/>
              </w:rPr>
            </w:pPr>
            <w:r>
              <w:rPr>
                <w:szCs w:val="21"/>
              </w:rPr>
              <w:t>根据区域地表水环境功能区划，项目区域地表水执行《地表水环境质量标准》（GB3838-2002）III类标准要求；评价区域属于工业和农业用水区域，确定地下水质量功能为</w:t>
            </w:r>
            <w:r>
              <w:rPr>
                <w:rFonts w:hint="eastAsia" w:ascii="宋体" w:hAnsi="宋体" w:cs="宋体"/>
                <w:szCs w:val="21"/>
              </w:rPr>
              <w:t>Ⅲ</w:t>
            </w:r>
            <w:r>
              <w:rPr>
                <w:szCs w:val="21"/>
              </w:rPr>
              <w:t>类，区域内地下水质较好，满足《地下水质量标准》（GB/T14848-2017）中</w:t>
            </w:r>
            <w:r>
              <w:rPr>
                <w:rFonts w:hint="eastAsia" w:ascii="宋体" w:hAnsi="宋体" w:cs="宋体"/>
                <w:szCs w:val="21"/>
              </w:rPr>
              <w:t>Ⅲ</w:t>
            </w:r>
            <w:r>
              <w:rPr>
                <w:szCs w:val="21"/>
              </w:rPr>
              <w:t>类标准要求。</w:t>
            </w:r>
          </w:p>
          <w:p w14:paraId="3E6BF4E5">
            <w:pPr>
              <w:adjustRightInd w:val="0"/>
              <w:snapToGrid w:val="0"/>
              <w:spacing w:line="360" w:lineRule="auto"/>
              <w:ind w:firstLine="420" w:firstLineChars="200"/>
              <w:rPr>
                <w:szCs w:val="21"/>
              </w:rPr>
            </w:pPr>
            <w:r>
              <w:rPr>
                <w:rFonts w:hint="eastAsia"/>
                <w:szCs w:val="21"/>
              </w:rPr>
              <w:t>本项目无生产废水产生和排放，生活污水排入化粪池后由环卫部门定期抽运</w:t>
            </w:r>
            <w:r>
              <w:rPr>
                <w:szCs w:val="21"/>
              </w:rPr>
              <w:t>。</w:t>
            </w:r>
            <w:r>
              <w:rPr>
                <w:snapToGrid w:val="0"/>
                <w:szCs w:val="21"/>
              </w:rPr>
              <w:t>通过采取上述措施后</w:t>
            </w:r>
            <w:r>
              <w:rPr>
                <w:rFonts w:hint="eastAsia"/>
                <w:szCs w:val="21"/>
              </w:rPr>
              <w:t>项目建设不会突破区域水环境质量底线。</w:t>
            </w:r>
          </w:p>
          <w:p w14:paraId="4CA36EB8">
            <w:pPr>
              <w:adjustRightInd w:val="0"/>
              <w:snapToGrid w:val="0"/>
              <w:spacing w:line="360" w:lineRule="auto"/>
              <w:ind w:firstLine="420" w:firstLineChars="200"/>
              <w:rPr>
                <w:szCs w:val="21"/>
              </w:rPr>
            </w:pPr>
            <w:r>
              <w:rPr>
                <w:rFonts w:hint="eastAsia"/>
                <w:szCs w:val="21"/>
              </w:rPr>
              <w:t>③土壤环境质量底线</w:t>
            </w:r>
          </w:p>
          <w:p w14:paraId="341A075B">
            <w:pPr>
              <w:adjustRightInd w:val="0"/>
              <w:snapToGrid w:val="0"/>
              <w:spacing w:line="360" w:lineRule="auto"/>
              <w:ind w:firstLine="420" w:firstLineChars="200"/>
              <w:rPr>
                <w:szCs w:val="21"/>
              </w:rPr>
            </w:pPr>
            <w:r>
              <w:rPr>
                <w:rFonts w:hint="eastAsia"/>
                <w:szCs w:val="21"/>
              </w:rPr>
              <w:t>项目采取严格的分区防渗措施，切断了项目对土壤的污染途径，正常运营期间，不会对土壤造成污染。项目建设不会突破区域土壤环境质量底线。</w:t>
            </w:r>
          </w:p>
          <w:p w14:paraId="570835A9">
            <w:pPr>
              <w:autoSpaceDE w:val="0"/>
              <w:autoSpaceDN w:val="0"/>
              <w:adjustRightInd w:val="0"/>
              <w:snapToGrid w:val="0"/>
              <w:spacing w:line="360" w:lineRule="auto"/>
              <w:ind w:firstLine="420" w:firstLineChars="200"/>
              <w:jc w:val="left"/>
              <w:rPr>
                <w:szCs w:val="21"/>
              </w:rPr>
            </w:pPr>
            <w:r>
              <w:rPr>
                <w:rFonts w:hint="eastAsia"/>
                <w:szCs w:val="21"/>
              </w:rPr>
              <w:t>（3）与资源</w:t>
            </w:r>
            <w:r>
              <w:rPr>
                <w:szCs w:val="21"/>
              </w:rPr>
              <w:t>利用上线</w:t>
            </w:r>
            <w:r>
              <w:rPr>
                <w:rFonts w:hint="eastAsia"/>
                <w:szCs w:val="21"/>
              </w:rPr>
              <w:t>符合</w:t>
            </w:r>
            <w:r>
              <w:rPr>
                <w:szCs w:val="21"/>
              </w:rPr>
              <w:t>性分析</w:t>
            </w:r>
          </w:p>
          <w:p w14:paraId="16862E18">
            <w:pPr>
              <w:widowControl/>
              <w:adjustRightInd w:val="0"/>
              <w:snapToGrid w:val="0"/>
              <w:spacing w:line="360" w:lineRule="auto"/>
              <w:ind w:firstLine="420" w:firstLineChars="200"/>
              <w:rPr>
                <w:szCs w:val="21"/>
              </w:rPr>
            </w:pPr>
            <w:r>
              <w:rPr>
                <w:szCs w:val="21"/>
              </w:rPr>
              <w:t>根据《临沂市人民政府关于实施“三线一单”生态环境分区管控的意见》（临政字</w:t>
            </w:r>
            <w:r>
              <w:rPr>
                <w:rFonts w:hint="eastAsia"/>
                <w:szCs w:val="21"/>
              </w:rPr>
              <w:t>[</w:t>
            </w:r>
            <w:r>
              <w:rPr>
                <w:szCs w:val="21"/>
              </w:rPr>
              <w:t>2021</w:t>
            </w:r>
            <w:r>
              <w:rPr>
                <w:rFonts w:hint="eastAsia"/>
                <w:szCs w:val="21"/>
              </w:rPr>
              <w:t>]</w:t>
            </w:r>
            <w:r>
              <w:rPr>
                <w:szCs w:val="21"/>
              </w:rPr>
              <w:t>71号</w:t>
            </w:r>
            <w:r>
              <w:rPr>
                <w:rFonts w:ascii="宋体" w:hAnsi="宋体"/>
                <w:szCs w:val="21"/>
              </w:rPr>
              <w:t>）“（</w:t>
            </w:r>
            <w:r>
              <w:rPr>
                <w:szCs w:val="21"/>
              </w:rPr>
              <w:t>三）、资源利用上限管控</w:t>
            </w:r>
            <w:r>
              <w:rPr>
                <w:rFonts w:ascii="宋体" w:hAnsi="宋体"/>
                <w:szCs w:val="21"/>
              </w:rPr>
              <w:t>”</w:t>
            </w:r>
            <w:r>
              <w:rPr>
                <w:szCs w:val="21"/>
              </w:rPr>
              <w:t>中</w:t>
            </w:r>
            <w:r>
              <w:rPr>
                <w:rFonts w:ascii="宋体" w:hAnsi="宋体"/>
                <w:szCs w:val="21"/>
              </w:rPr>
              <w:t>“</w:t>
            </w:r>
            <w:r>
              <w:rPr>
                <w:szCs w:val="21"/>
              </w:rPr>
              <w:t>建立最严格的水资源管理制度，强化水资源刚性约束，实施水资源增容计划，推进各领域节约用水，农田灌溉水有效利用系数逐年提高，万元国内生产总值用水量、万元工业增加值用水量等用水效率指标持续下降，生态保障用水持续增加；优化建设用地结构和布局，严控总量、盘活存量，控制国土空间开发强度，严控城乡建设用地新增规模。确保耕地保有量，从严管控非农建设占用永久基本农田，守住永久基本农田控制线</w:t>
            </w:r>
            <w:r>
              <w:rPr>
                <w:rFonts w:ascii="宋体" w:hAnsi="宋体"/>
                <w:szCs w:val="21"/>
              </w:rPr>
              <w:t>”</w:t>
            </w:r>
            <w:r>
              <w:rPr>
                <w:rFonts w:hint="eastAsia"/>
                <w:szCs w:val="21"/>
              </w:rPr>
              <w:t>。</w:t>
            </w:r>
          </w:p>
          <w:p w14:paraId="7D6B8348">
            <w:pPr>
              <w:adjustRightInd w:val="0"/>
              <w:snapToGrid w:val="0"/>
              <w:spacing w:line="360" w:lineRule="auto"/>
              <w:ind w:firstLine="420" w:firstLineChars="200"/>
              <w:rPr>
                <w:szCs w:val="21"/>
              </w:rPr>
            </w:pPr>
            <w:r>
              <w:rPr>
                <w:rFonts w:hint="eastAsia"/>
                <w:szCs w:val="21"/>
              </w:rPr>
              <w:t>本项目不新增占地，项目消耗电能和水资源相对于区域资源利用总量较少，符合资源利用上线要求。</w:t>
            </w:r>
          </w:p>
          <w:p w14:paraId="71ED5A14">
            <w:pPr>
              <w:autoSpaceDE w:val="0"/>
              <w:autoSpaceDN w:val="0"/>
              <w:adjustRightInd w:val="0"/>
              <w:snapToGrid w:val="0"/>
              <w:spacing w:line="360" w:lineRule="auto"/>
              <w:ind w:firstLine="420" w:firstLineChars="200"/>
              <w:jc w:val="left"/>
              <w:rPr>
                <w:szCs w:val="21"/>
              </w:rPr>
            </w:pPr>
            <w:r>
              <w:rPr>
                <w:rFonts w:hint="eastAsia"/>
                <w:szCs w:val="21"/>
              </w:rPr>
              <w:t>（4）与生态环境准入</w:t>
            </w:r>
            <w:r>
              <w:rPr>
                <w:szCs w:val="21"/>
              </w:rPr>
              <w:t>清单</w:t>
            </w:r>
            <w:r>
              <w:rPr>
                <w:rFonts w:hint="eastAsia"/>
                <w:szCs w:val="21"/>
              </w:rPr>
              <w:t>符合</w:t>
            </w:r>
            <w:r>
              <w:rPr>
                <w:szCs w:val="21"/>
              </w:rPr>
              <w:t>性分析</w:t>
            </w:r>
          </w:p>
          <w:p w14:paraId="6960E29E">
            <w:pPr>
              <w:adjustRightInd w:val="0"/>
              <w:snapToGrid w:val="0"/>
              <w:spacing w:line="360" w:lineRule="auto"/>
              <w:ind w:firstLine="420" w:firstLineChars="200"/>
              <w:rPr>
                <w:szCs w:val="21"/>
              </w:rPr>
            </w:pPr>
            <w:r>
              <w:rPr>
                <w:szCs w:val="21"/>
              </w:rPr>
              <w:t>根据《临沂市人民政府关于实施“三线一单”生态环境分区管控的意见》（临政字</w:t>
            </w:r>
            <w:r>
              <w:rPr>
                <w:rFonts w:hint="eastAsia"/>
                <w:szCs w:val="21"/>
              </w:rPr>
              <w:t>[</w:t>
            </w:r>
            <w:r>
              <w:rPr>
                <w:szCs w:val="21"/>
              </w:rPr>
              <w:t>2021</w:t>
            </w:r>
            <w:r>
              <w:rPr>
                <w:rFonts w:hint="eastAsia"/>
                <w:szCs w:val="21"/>
              </w:rPr>
              <w:t>]</w:t>
            </w:r>
            <w:r>
              <w:rPr>
                <w:szCs w:val="21"/>
              </w:rPr>
              <w:t>71号）和《</w:t>
            </w:r>
            <w:r>
              <w:rPr>
                <w:rFonts w:hint="eastAsia"/>
                <w:szCs w:val="21"/>
              </w:rPr>
              <w:t>临沂市生态环境准入清单</w:t>
            </w:r>
            <w:r>
              <w:rPr>
                <w:szCs w:val="21"/>
              </w:rPr>
              <w:t>》</w:t>
            </w:r>
            <w:r>
              <w:rPr>
                <w:rFonts w:hint="eastAsia"/>
                <w:szCs w:val="21"/>
              </w:rPr>
              <w:t>（2023年版）</w:t>
            </w:r>
            <w:r>
              <w:rPr>
                <w:rFonts w:ascii="宋体" w:hAnsi="宋体"/>
                <w:szCs w:val="21"/>
              </w:rPr>
              <w:t>，</w:t>
            </w:r>
            <w:r>
              <w:rPr>
                <w:rFonts w:hint="eastAsia" w:ascii="宋体" w:hAnsi="宋体"/>
                <w:szCs w:val="21"/>
              </w:rPr>
              <w:t>本项目</w:t>
            </w:r>
            <w:r>
              <w:rPr>
                <w:szCs w:val="21"/>
              </w:rPr>
              <w:t>各污染环节采取相应治理措施后达标排放，采取风险管控措施后风险水平可</w:t>
            </w:r>
            <w:r>
              <w:rPr>
                <w:rFonts w:hint="eastAsia"/>
                <w:szCs w:val="21"/>
              </w:rPr>
              <w:t>接受</w:t>
            </w:r>
            <w:r>
              <w:rPr>
                <w:szCs w:val="21"/>
              </w:rPr>
              <w:t>，不属于禁止类</w:t>
            </w:r>
            <w:r>
              <w:rPr>
                <w:rFonts w:hint="eastAsia"/>
                <w:szCs w:val="21"/>
              </w:rPr>
              <w:t>行业</w:t>
            </w:r>
            <w:r>
              <w:rPr>
                <w:szCs w:val="21"/>
              </w:rPr>
              <w:t>，满足生态环境管控要求。</w:t>
            </w:r>
          </w:p>
          <w:p w14:paraId="1D3BDF5F">
            <w:pPr>
              <w:adjustRightInd w:val="0"/>
              <w:snapToGrid w:val="0"/>
              <w:spacing w:line="360" w:lineRule="auto"/>
              <w:ind w:firstLine="420" w:firstLineChars="200"/>
              <w:rPr>
                <w:szCs w:val="21"/>
              </w:rPr>
            </w:pPr>
            <w:r>
              <w:rPr>
                <w:szCs w:val="21"/>
              </w:rPr>
              <w:t>（</w:t>
            </w:r>
            <w:r>
              <w:rPr>
                <w:rFonts w:hint="eastAsia"/>
                <w:szCs w:val="21"/>
              </w:rPr>
              <w:t>5</w:t>
            </w:r>
            <w:r>
              <w:rPr>
                <w:szCs w:val="21"/>
              </w:rPr>
              <w:t>）与“三区三线”要求符合性分析</w:t>
            </w:r>
          </w:p>
          <w:p w14:paraId="037AC631">
            <w:pPr>
              <w:adjustRightInd w:val="0"/>
              <w:snapToGrid w:val="0"/>
              <w:spacing w:line="360" w:lineRule="auto"/>
              <w:ind w:firstLine="420" w:firstLineChars="200"/>
              <w:rPr>
                <w:szCs w:val="21"/>
              </w:rPr>
            </w:pPr>
            <w:r>
              <w:rPr>
                <w:szCs w:val="21"/>
              </w:rPr>
              <w:t>根据《兰陵县国土空间总体规划》（</w:t>
            </w:r>
            <w:r>
              <w:rPr>
                <w:rFonts w:hint="eastAsia"/>
                <w:szCs w:val="21"/>
              </w:rPr>
              <w:t>2</w:t>
            </w:r>
            <w:r>
              <w:rPr>
                <w:szCs w:val="21"/>
              </w:rPr>
              <w:t>020-2035年），本项目不压占生态红线和基本农田，位于城市开发边界内，符合《兰陵县国土空间总体规划》（</w:t>
            </w:r>
            <w:r>
              <w:rPr>
                <w:rFonts w:hint="eastAsia"/>
                <w:szCs w:val="21"/>
              </w:rPr>
              <w:t>2</w:t>
            </w:r>
            <w:r>
              <w:rPr>
                <w:szCs w:val="21"/>
              </w:rPr>
              <w:t>020-2035年）。</w:t>
            </w:r>
          </w:p>
          <w:p w14:paraId="66E28059">
            <w:pPr>
              <w:autoSpaceDE w:val="0"/>
              <w:autoSpaceDN w:val="0"/>
              <w:adjustRightInd w:val="0"/>
              <w:snapToGrid w:val="0"/>
              <w:spacing w:line="360" w:lineRule="auto"/>
              <w:ind w:firstLine="420" w:firstLineChars="200"/>
              <w:rPr>
                <w:szCs w:val="21"/>
              </w:rPr>
            </w:pPr>
            <w:r>
              <w:rPr>
                <w:rFonts w:hint="eastAsia"/>
                <w:szCs w:val="21"/>
              </w:rPr>
              <w:t>综上所述</w:t>
            </w:r>
            <w:r>
              <w:rPr>
                <w:szCs w:val="21"/>
              </w:rPr>
              <w:t>，项目建设符合所在</w:t>
            </w:r>
            <w:r>
              <w:rPr>
                <w:rFonts w:hint="eastAsia"/>
                <w:szCs w:val="21"/>
              </w:rPr>
              <w:t>区域“三线</w:t>
            </w:r>
            <w:r>
              <w:rPr>
                <w:szCs w:val="21"/>
              </w:rPr>
              <w:t>一单</w:t>
            </w:r>
            <w:r>
              <w:rPr>
                <w:rFonts w:hint="eastAsia"/>
                <w:szCs w:val="21"/>
              </w:rPr>
              <w:t>”和“三区三线”管控</w:t>
            </w:r>
            <w:r>
              <w:rPr>
                <w:szCs w:val="21"/>
              </w:rPr>
              <w:t>要求。</w:t>
            </w:r>
          </w:p>
          <w:p w14:paraId="4BC9E98C">
            <w:pPr>
              <w:adjustRightInd w:val="0"/>
              <w:snapToGrid w:val="0"/>
              <w:spacing w:line="360" w:lineRule="auto"/>
              <w:ind w:firstLine="422" w:firstLineChars="200"/>
              <w:rPr>
                <w:b/>
                <w:bCs/>
                <w:szCs w:val="21"/>
              </w:rPr>
            </w:pPr>
            <w:r>
              <w:rPr>
                <w:rFonts w:hint="eastAsia"/>
                <w:b/>
                <w:bCs/>
                <w:szCs w:val="21"/>
              </w:rPr>
              <w:t>二、</w:t>
            </w:r>
            <w:r>
              <w:rPr>
                <w:b/>
                <w:bCs/>
                <w:szCs w:val="21"/>
              </w:rPr>
              <w:t>产业政策符合性分析</w:t>
            </w:r>
          </w:p>
          <w:p w14:paraId="78B209DC">
            <w:pPr>
              <w:adjustRightInd w:val="0"/>
              <w:snapToGrid w:val="0"/>
              <w:spacing w:line="360" w:lineRule="auto"/>
              <w:ind w:firstLine="420" w:firstLineChars="200"/>
              <w:rPr>
                <w:szCs w:val="21"/>
              </w:rPr>
            </w:pPr>
            <w:r>
              <w:rPr>
                <w:rFonts w:hint="eastAsia"/>
                <w:szCs w:val="21"/>
              </w:rPr>
              <w:t>本项目属于“</w:t>
            </w:r>
            <w:r>
              <w:rPr>
                <w:rFonts w:hint="eastAsia"/>
                <w:snapToGrid w:val="0"/>
                <w:szCs w:val="21"/>
              </w:rPr>
              <w:t>C3039 其他建筑材料制造</w:t>
            </w:r>
            <w:r>
              <w:rPr>
                <w:rFonts w:hint="eastAsia"/>
                <w:szCs w:val="21"/>
              </w:rPr>
              <w:t>”行业扩建项目，项目产业政策符合性分析如下：</w:t>
            </w:r>
          </w:p>
          <w:p w14:paraId="2598A595">
            <w:pPr>
              <w:adjustRightInd w:val="0"/>
              <w:snapToGrid w:val="0"/>
              <w:spacing w:line="360" w:lineRule="auto"/>
              <w:ind w:firstLine="420" w:firstLineChars="200"/>
              <w:rPr>
                <w:szCs w:val="21"/>
              </w:rPr>
            </w:pPr>
            <w:r>
              <w:rPr>
                <w:rFonts w:hint="eastAsia"/>
                <w:szCs w:val="21"/>
              </w:rPr>
              <w:t>（1）</w:t>
            </w:r>
            <w:r>
              <w:rPr>
                <w:szCs w:val="21"/>
              </w:rPr>
              <w:t>产业政策符合性</w:t>
            </w:r>
            <w:r>
              <w:rPr>
                <w:rFonts w:hint="eastAsia"/>
                <w:szCs w:val="21"/>
              </w:rPr>
              <w:t>分析</w:t>
            </w:r>
          </w:p>
          <w:p w14:paraId="5EC9749A">
            <w:pPr>
              <w:adjustRightInd w:val="0"/>
              <w:snapToGrid w:val="0"/>
              <w:spacing w:line="360" w:lineRule="auto"/>
              <w:ind w:firstLine="420" w:firstLineChars="200"/>
              <w:rPr>
                <w:szCs w:val="21"/>
              </w:rPr>
            </w:pPr>
            <w:r>
              <w:rPr>
                <w:rFonts w:hint="eastAsia" w:ascii="宋体" w:hAnsi="宋体" w:cs="宋体"/>
                <w:szCs w:val="21"/>
                <w:lang w:eastAsia="ja-JP"/>
              </w:rPr>
              <w:t>①</w:t>
            </w:r>
            <w:r>
              <w:rPr>
                <w:szCs w:val="21"/>
              </w:rPr>
              <w:t>根据中华人民共和国国家发展和改革委员会令</w:t>
            </w:r>
            <w:r>
              <w:rPr>
                <w:rFonts w:hint="eastAsia"/>
                <w:szCs w:val="21"/>
              </w:rPr>
              <w:t>2</w:t>
            </w:r>
            <w:r>
              <w:rPr>
                <w:szCs w:val="21"/>
              </w:rPr>
              <w:t>023年第7号《产业结构调整指导目录（2024年本）》</w:t>
            </w:r>
            <w:r>
              <w:rPr>
                <w:rFonts w:hint="eastAsia"/>
                <w:szCs w:val="21"/>
              </w:rPr>
              <w:t>，</w:t>
            </w:r>
            <w:r>
              <w:rPr>
                <w:rFonts w:hint="eastAsia"/>
                <w:bCs/>
                <w:szCs w:val="21"/>
              </w:rPr>
              <w:t>未对建设项目生产规模、设备选型以及生产工艺方案等作出鼓励、淘汰和限制的规定，属于允许建设项目，且建设项目的建设符合有关法律法规的要求及当地环保部门的要求，故该项目建设符合国家产业政策。</w:t>
            </w:r>
          </w:p>
          <w:p w14:paraId="16D58985">
            <w:pPr>
              <w:adjustRightInd w:val="0"/>
              <w:snapToGrid w:val="0"/>
              <w:spacing w:line="360" w:lineRule="auto"/>
              <w:ind w:firstLine="420" w:firstLineChars="200"/>
              <w:rPr>
                <w:szCs w:val="21"/>
              </w:rPr>
            </w:pPr>
            <w:r>
              <w:rPr>
                <w:rFonts w:hint="eastAsia"/>
                <w:szCs w:val="21"/>
              </w:rPr>
              <w:t>②根据《临沂市现代产业发展指导目录》（临发改政务[2013]168号），其中未对建设项目生产规模、设备选型以及生产工艺方案等作出鼓励、淘汰和限制的规定，属于允许类，该项目建设符合临沂市产业政策。</w:t>
            </w:r>
          </w:p>
          <w:p w14:paraId="21E4BA36">
            <w:pPr>
              <w:adjustRightInd w:val="0"/>
              <w:snapToGrid w:val="0"/>
              <w:spacing w:line="360" w:lineRule="auto"/>
              <w:ind w:firstLine="420" w:firstLineChars="200"/>
              <w:rPr>
                <w:szCs w:val="21"/>
              </w:rPr>
            </w:pPr>
            <w:r>
              <w:rPr>
                <w:rFonts w:hint="eastAsia"/>
                <w:szCs w:val="21"/>
              </w:rPr>
              <w:t>③根据</w:t>
            </w:r>
            <w:r>
              <w:rPr>
                <w:rFonts w:hint="eastAsia"/>
                <w:spacing w:val="-6"/>
                <w:szCs w:val="21"/>
              </w:rPr>
              <w:t>本项目</w:t>
            </w:r>
            <w:r>
              <w:rPr>
                <w:rFonts w:hint="eastAsia"/>
                <w:szCs w:val="21"/>
              </w:rPr>
              <w:t>“山东省建设项目备案证明”（项目代码：</w:t>
            </w:r>
            <w:r>
              <w:rPr>
                <w:szCs w:val="21"/>
              </w:rPr>
              <w:t>2403-371333-07-02-523263</w:t>
            </w:r>
            <w:r>
              <w:rPr>
                <w:rFonts w:hint="eastAsia"/>
                <w:szCs w:val="21"/>
              </w:rPr>
              <w:t>），本项目符合相关产业政策规定，备案证明详见附件。</w:t>
            </w:r>
          </w:p>
          <w:p w14:paraId="638FBACF">
            <w:pPr>
              <w:adjustRightInd w:val="0"/>
              <w:snapToGrid w:val="0"/>
              <w:spacing w:line="360" w:lineRule="auto"/>
              <w:ind w:firstLine="420" w:firstLineChars="200"/>
              <w:rPr>
                <w:szCs w:val="21"/>
              </w:rPr>
            </w:pPr>
            <w:r>
              <w:rPr>
                <w:rFonts w:hint="eastAsia"/>
                <w:szCs w:val="21"/>
              </w:rPr>
              <w:t>④本项目不属于</w:t>
            </w:r>
            <w:r>
              <w:rPr>
                <w:szCs w:val="21"/>
              </w:rPr>
              <w:t>《市场准负面清单》</w:t>
            </w:r>
            <w:r>
              <w:rPr>
                <w:rFonts w:hint="eastAsia"/>
                <w:szCs w:val="21"/>
              </w:rPr>
              <w:t>（20</w:t>
            </w:r>
            <w:r>
              <w:rPr>
                <w:szCs w:val="21"/>
              </w:rPr>
              <w:t>22</w:t>
            </w:r>
            <w:r>
              <w:rPr>
                <w:rFonts w:hint="eastAsia"/>
                <w:szCs w:val="21"/>
              </w:rPr>
              <w:t>年版）禁止准入</w:t>
            </w:r>
            <w:r>
              <w:rPr>
                <w:szCs w:val="21"/>
              </w:rPr>
              <w:t>行业</w:t>
            </w:r>
            <w:r>
              <w:rPr>
                <w:rFonts w:hint="eastAsia"/>
                <w:szCs w:val="21"/>
              </w:rPr>
              <w:t>，不属于兰陵经济开发区负面清单</w:t>
            </w:r>
            <w:r>
              <w:rPr>
                <w:szCs w:val="21"/>
              </w:rPr>
              <w:t>行业</w:t>
            </w:r>
            <w:r>
              <w:rPr>
                <w:rFonts w:hint="eastAsia"/>
                <w:szCs w:val="21"/>
              </w:rPr>
              <w:t>。</w:t>
            </w:r>
          </w:p>
          <w:p w14:paraId="50B36825">
            <w:pPr>
              <w:autoSpaceDE w:val="0"/>
              <w:autoSpaceDN w:val="0"/>
              <w:adjustRightInd w:val="0"/>
              <w:snapToGrid w:val="0"/>
              <w:spacing w:line="360" w:lineRule="auto"/>
              <w:ind w:firstLine="420" w:firstLineChars="200"/>
              <w:rPr>
                <w:szCs w:val="21"/>
              </w:rPr>
            </w:pPr>
            <w:r>
              <w:rPr>
                <w:szCs w:val="21"/>
              </w:rPr>
              <w:t>（2）用地性质符合性分析</w:t>
            </w:r>
          </w:p>
          <w:p w14:paraId="4A26516B">
            <w:pPr>
              <w:pStyle w:val="50"/>
              <w:spacing w:line="360" w:lineRule="auto"/>
              <w:ind w:firstLine="420" w:firstLineChars="200"/>
              <w:jc w:val="both"/>
              <w:rPr>
                <w:color w:val="auto"/>
                <w:sz w:val="21"/>
                <w:szCs w:val="21"/>
              </w:rPr>
            </w:pPr>
            <w:r>
              <w:rPr>
                <w:rFonts w:hint="eastAsia" w:ascii="Times New Roman" w:cs="Times New Roman"/>
                <w:color w:val="auto"/>
                <w:sz w:val="21"/>
                <w:szCs w:val="21"/>
              </w:rPr>
              <w:t>本项目不新增占地，</w:t>
            </w:r>
            <w:r>
              <w:rPr>
                <w:rFonts w:ascii="Times New Roman" w:cs="Times New Roman"/>
                <w:color w:val="auto"/>
                <w:sz w:val="21"/>
                <w:szCs w:val="21"/>
              </w:rPr>
              <w:t>用地性质为工业用地，不属于《限制用地项目目录（2012年本）》和《禁止用地项目目录（2012年本）》中限制和禁止使用的土地，</w:t>
            </w:r>
            <w:r>
              <w:rPr>
                <w:rFonts w:hint="eastAsia" w:ascii="Times New Roman" w:cs="Times New Roman"/>
                <w:color w:val="auto"/>
                <w:sz w:val="21"/>
                <w:szCs w:val="21"/>
              </w:rPr>
              <w:t>故</w:t>
            </w:r>
            <w:r>
              <w:rPr>
                <w:color w:val="auto"/>
                <w:sz w:val="21"/>
                <w:szCs w:val="21"/>
              </w:rPr>
              <w:t>项目用地符合土地利用政策。</w:t>
            </w:r>
          </w:p>
          <w:p w14:paraId="2031FE82">
            <w:pPr>
              <w:autoSpaceDE w:val="0"/>
              <w:autoSpaceDN w:val="0"/>
              <w:adjustRightInd w:val="0"/>
              <w:snapToGrid w:val="0"/>
              <w:spacing w:line="360" w:lineRule="auto"/>
              <w:ind w:firstLine="420" w:firstLineChars="200"/>
              <w:jc w:val="left"/>
              <w:rPr>
                <w:szCs w:val="21"/>
              </w:rPr>
            </w:pPr>
            <w:r>
              <w:rPr>
                <w:rFonts w:hint="eastAsia"/>
                <w:bCs/>
                <w:kern w:val="48"/>
                <w:szCs w:val="21"/>
              </w:rPr>
              <w:t>综上，本项目</w:t>
            </w:r>
            <w:r>
              <w:rPr>
                <w:rFonts w:hint="eastAsia"/>
                <w:kern w:val="48"/>
                <w:szCs w:val="21"/>
              </w:rPr>
              <w:t>符合</w:t>
            </w:r>
            <w:r>
              <w:rPr>
                <w:kern w:val="48"/>
                <w:szCs w:val="21"/>
              </w:rPr>
              <w:t>产业政策要求</w:t>
            </w:r>
            <w:r>
              <w:rPr>
                <w:rFonts w:hint="eastAsia"/>
                <w:kern w:val="48"/>
                <w:szCs w:val="21"/>
              </w:rPr>
              <w:t>。</w:t>
            </w:r>
          </w:p>
          <w:p w14:paraId="782468A3">
            <w:pPr>
              <w:adjustRightInd w:val="0"/>
              <w:snapToGrid w:val="0"/>
              <w:spacing w:line="360" w:lineRule="auto"/>
              <w:ind w:firstLine="422" w:firstLineChars="200"/>
              <w:rPr>
                <w:b/>
                <w:bCs/>
                <w:szCs w:val="21"/>
              </w:rPr>
            </w:pPr>
            <w:r>
              <w:rPr>
                <w:rFonts w:hint="eastAsia"/>
                <w:b/>
                <w:bCs/>
                <w:szCs w:val="21"/>
              </w:rPr>
              <w:t>三、环境管理</w:t>
            </w:r>
            <w:r>
              <w:rPr>
                <w:b/>
                <w:bCs/>
                <w:szCs w:val="21"/>
              </w:rPr>
              <w:t>及规范符合性分析</w:t>
            </w:r>
          </w:p>
          <w:p w14:paraId="4C5D1BB0">
            <w:pPr>
              <w:adjustRightInd w:val="0"/>
              <w:snapToGrid w:val="0"/>
              <w:spacing w:line="360" w:lineRule="auto"/>
              <w:ind w:firstLine="420" w:firstLineChars="200"/>
              <w:rPr>
                <w:snapToGrid w:val="0"/>
                <w:szCs w:val="21"/>
              </w:rPr>
            </w:pPr>
            <w:r>
              <w:rPr>
                <w:snapToGrid w:val="0"/>
                <w:szCs w:val="21"/>
              </w:rPr>
              <w:t>1</w:t>
            </w:r>
            <w:r>
              <w:rPr>
                <w:rFonts w:hint="eastAsia"/>
                <w:snapToGrid w:val="0"/>
                <w:szCs w:val="21"/>
              </w:rPr>
              <w:t>、</w:t>
            </w:r>
            <w:r>
              <w:rPr>
                <w:rFonts w:hint="eastAsia"/>
                <w:szCs w:val="21"/>
              </w:rPr>
              <w:t>项目</w:t>
            </w:r>
            <w:r>
              <w:rPr>
                <w:rFonts w:hint="eastAsia"/>
                <w:snapToGrid w:val="0"/>
                <w:szCs w:val="21"/>
              </w:rPr>
              <w:t>与《建设项目环境保护管理条例》（</w:t>
            </w:r>
            <w:r>
              <w:rPr>
                <w:snapToGrid w:val="0"/>
                <w:szCs w:val="21"/>
              </w:rPr>
              <w:t>2017</w:t>
            </w:r>
            <w:r>
              <w:rPr>
                <w:rFonts w:hint="eastAsia"/>
                <w:snapToGrid w:val="0"/>
                <w:szCs w:val="21"/>
              </w:rPr>
              <w:t>修订）符合性</w:t>
            </w:r>
          </w:p>
          <w:p w14:paraId="72098055">
            <w:pPr>
              <w:snapToGrid w:val="0"/>
              <w:jc w:val="center"/>
              <w:rPr>
                <w:b/>
                <w:snapToGrid w:val="0"/>
                <w:szCs w:val="21"/>
              </w:rPr>
            </w:pPr>
            <w:r>
              <w:rPr>
                <w:rFonts w:hint="eastAsia"/>
                <w:b/>
                <w:snapToGrid w:val="0"/>
                <w:szCs w:val="21"/>
              </w:rPr>
              <w:t>表</w:t>
            </w:r>
            <w:r>
              <w:rPr>
                <w:b/>
                <w:snapToGrid w:val="0"/>
                <w:szCs w:val="21"/>
              </w:rPr>
              <w:t xml:space="preserve">1-5  </w:t>
            </w:r>
            <w:r>
              <w:rPr>
                <w:rFonts w:hint="eastAsia"/>
                <w:b/>
                <w:snapToGrid w:val="0"/>
                <w:szCs w:val="21"/>
              </w:rPr>
              <w:t>项目与《建设项目环境保护管理条例》（</w:t>
            </w:r>
            <w:r>
              <w:rPr>
                <w:b/>
                <w:snapToGrid w:val="0"/>
                <w:szCs w:val="21"/>
              </w:rPr>
              <w:t>2017</w:t>
            </w:r>
            <w:r>
              <w:rPr>
                <w:rFonts w:hint="eastAsia"/>
                <w:b/>
                <w:snapToGrid w:val="0"/>
                <w:szCs w:val="21"/>
              </w:rPr>
              <w:t>修订）的符合性</w:t>
            </w:r>
          </w:p>
          <w:tbl>
            <w:tblPr>
              <w:tblStyle w:val="19"/>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378"/>
              <w:gridCol w:w="3873"/>
            </w:tblGrid>
            <w:tr w14:paraId="0126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6" w:type="dxa"/>
                  <w:gridSpan w:val="2"/>
                  <w:tcBorders>
                    <w:top w:val="single" w:color="auto" w:sz="4" w:space="0"/>
                    <w:left w:val="single" w:color="auto" w:sz="4" w:space="0"/>
                    <w:bottom w:val="single" w:color="auto" w:sz="4" w:space="0"/>
                    <w:right w:val="single" w:color="auto" w:sz="4" w:space="0"/>
                  </w:tcBorders>
                  <w:vAlign w:val="center"/>
                </w:tcPr>
                <w:p w14:paraId="62BC2FA8">
                  <w:pPr>
                    <w:snapToGrid w:val="0"/>
                    <w:spacing w:line="260" w:lineRule="exact"/>
                    <w:jc w:val="center"/>
                    <w:rPr>
                      <w:b/>
                      <w:snapToGrid w:val="0"/>
                      <w:sz w:val="18"/>
                      <w:szCs w:val="18"/>
                    </w:rPr>
                  </w:pPr>
                  <w:r>
                    <w:rPr>
                      <w:rFonts w:hint="eastAsia"/>
                      <w:b/>
                      <w:snapToGrid w:val="0"/>
                      <w:sz w:val="18"/>
                      <w:szCs w:val="18"/>
                    </w:rPr>
                    <w:t>要求</w:t>
                  </w:r>
                </w:p>
              </w:tc>
              <w:tc>
                <w:tcPr>
                  <w:tcW w:w="3873" w:type="dxa"/>
                  <w:tcBorders>
                    <w:top w:val="single" w:color="auto" w:sz="4" w:space="0"/>
                    <w:left w:val="single" w:color="auto" w:sz="4" w:space="0"/>
                    <w:bottom w:val="single" w:color="auto" w:sz="4" w:space="0"/>
                    <w:right w:val="single" w:color="auto" w:sz="4" w:space="0"/>
                  </w:tcBorders>
                  <w:vAlign w:val="center"/>
                </w:tcPr>
                <w:p w14:paraId="058F2C90">
                  <w:pPr>
                    <w:snapToGrid w:val="0"/>
                    <w:spacing w:line="260" w:lineRule="exact"/>
                    <w:jc w:val="center"/>
                    <w:rPr>
                      <w:b/>
                      <w:snapToGrid w:val="0"/>
                      <w:sz w:val="18"/>
                      <w:szCs w:val="18"/>
                    </w:rPr>
                  </w:pPr>
                  <w:r>
                    <w:rPr>
                      <w:rFonts w:hint="eastAsia"/>
                      <w:b/>
                      <w:snapToGrid w:val="0"/>
                      <w:sz w:val="18"/>
                      <w:szCs w:val="18"/>
                    </w:rPr>
                    <w:t>项目情况</w:t>
                  </w:r>
                </w:p>
              </w:tc>
            </w:tr>
            <w:tr w14:paraId="1E40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8" w:type="dxa"/>
                  <w:vMerge w:val="restart"/>
                  <w:tcBorders>
                    <w:top w:val="single" w:color="auto" w:sz="4" w:space="0"/>
                    <w:left w:val="single" w:color="auto" w:sz="4" w:space="0"/>
                    <w:bottom w:val="single" w:color="auto" w:sz="4" w:space="0"/>
                    <w:right w:val="single" w:color="auto" w:sz="4" w:space="0"/>
                  </w:tcBorders>
                  <w:vAlign w:val="center"/>
                </w:tcPr>
                <w:p w14:paraId="4DD9D8DB">
                  <w:pPr>
                    <w:adjustRightInd w:val="0"/>
                    <w:snapToGrid w:val="0"/>
                    <w:spacing w:line="260" w:lineRule="exact"/>
                    <w:jc w:val="center"/>
                    <w:rPr>
                      <w:snapToGrid w:val="0"/>
                      <w:sz w:val="18"/>
                      <w:szCs w:val="18"/>
                    </w:rPr>
                  </w:pPr>
                  <w:r>
                    <w:rPr>
                      <w:rFonts w:hint="eastAsia"/>
                      <w:snapToGrid w:val="0"/>
                      <w:sz w:val="18"/>
                      <w:szCs w:val="18"/>
                    </w:rPr>
                    <w:t>第十一条 建设项目有下列情形之一的，环境保护行政主管部门应当对环境影响报告书、环境影响报告表作出不予批准的决定</w:t>
                  </w:r>
                </w:p>
              </w:tc>
              <w:tc>
                <w:tcPr>
                  <w:tcW w:w="2378" w:type="dxa"/>
                  <w:tcBorders>
                    <w:top w:val="single" w:color="auto" w:sz="4" w:space="0"/>
                    <w:left w:val="single" w:color="auto" w:sz="4" w:space="0"/>
                    <w:bottom w:val="single" w:color="auto" w:sz="4" w:space="0"/>
                    <w:right w:val="single" w:color="auto" w:sz="4" w:space="0"/>
                  </w:tcBorders>
                  <w:vAlign w:val="center"/>
                </w:tcPr>
                <w:p w14:paraId="71D96E8D">
                  <w:pPr>
                    <w:adjustRightInd w:val="0"/>
                    <w:snapToGrid w:val="0"/>
                    <w:spacing w:line="260" w:lineRule="exact"/>
                    <w:rPr>
                      <w:snapToGrid w:val="0"/>
                      <w:sz w:val="18"/>
                      <w:szCs w:val="18"/>
                    </w:rPr>
                  </w:pPr>
                  <w:r>
                    <w:rPr>
                      <w:rFonts w:hint="eastAsia"/>
                      <w:snapToGrid w:val="0"/>
                      <w:sz w:val="18"/>
                      <w:szCs w:val="18"/>
                    </w:rPr>
                    <w:t>（一）建设项目类型及其选址、布局、规模等不符合环境保护法律法规和相关法定规划。</w:t>
                  </w:r>
                </w:p>
              </w:tc>
              <w:tc>
                <w:tcPr>
                  <w:tcW w:w="3873" w:type="dxa"/>
                  <w:tcBorders>
                    <w:top w:val="single" w:color="auto" w:sz="4" w:space="0"/>
                    <w:left w:val="single" w:color="auto" w:sz="4" w:space="0"/>
                    <w:bottom w:val="single" w:color="auto" w:sz="4" w:space="0"/>
                    <w:right w:val="single" w:color="auto" w:sz="4" w:space="0"/>
                  </w:tcBorders>
                  <w:vAlign w:val="center"/>
                </w:tcPr>
                <w:p w14:paraId="29DDD6D7">
                  <w:pPr>
                    <w:adjustRightInd w:val="0"/>
                    <w:snapToGrid w:val="0"/>
                    <w:spacing w:line="260" w:lineRule="exact"/>
                    <w:jc w:val="center"/>
                    <w:rPr>
                      <w:snapToGrid w:val="0"/>
                      <w:sz w:val="18"/>
                      <w:szCs w:val="18"/>
                    </w:rPr>
                  </w:pPr>
                  <w:r>
                    <w:rPr>
                      <w:rFonts w:hint="eastAsia"/>
                      <w:snapToGrid w:val="0"/>
                      <w:sz w:val="18"/>
                      <w:szCs w:val="18"/>
                    </w:rPr>
                    <w:t>本项目</w:t>
                  </w:r>
                  <w:r>
                    <w:rPr>
                      <w:sz w:val="18"/>
                      <w:szCs w:val="18"/>
                    </w:rPr>
                    <w:t>建设地点位</w:t>
                  </w:r>
                  <w:r>
                    <w:rPr>
                      <w:rFonts w:hint="eastAsia"/>
                      <w:sz w:val="18"/>
                      <w:szCs w:val="18"/>
                    </w:rPr>
                    <w:t>于山东省临沂市兰陵县兰陵经济开发区大宗山路与新开路交汇处东300米路南（兰陵县中源建材有限公司院内）</w:t>
                  </w:r>
                  <w:r>
                    <w:rPr>
                      <w:snapToGrid w:val="0"/>
                      <w:sz w:val="18"/>
                      <w:szCs w:val="18"/>
                    </w:rPr>
                    <w:t>；项目类型及其选址、布局、规模等符合环境保护法律法规和相关法定规划</w:t>
                  </w:r>
                </w:p>
              </w:tc>
            </w:tr>
            <w:tr w14:paraId="5C7D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63FA63CF">
                  <w:pPr>
                    <w:widowControl/>
                    <w:jc w:val="left"/>
                    <w:rPr>
                      <w:snapToGrid w:val="0"/>
                      <w:sz w:val="18"/>
                      <w:szCs w:val="18"/>
                    </w:rPr>
                  </w:pPr>
                </w:p>
              </w:tc>
              <w:tc>
                <w:tcPr>
                  <w:tcW w:w="2378" w:type="dxa"/>
                  <w:tcBorders>
                    <w:top w:val="single" w:color="auto" w:sz="4" w:space="0"/>
                    <w:left w:val="single" w:color="auto" w:sz="4" w:space="0"/>
                    <w:bottom w:val="single" w:color="auto" w:sz="4" w:space="0"/>
                    <w:right w:val="single" w:color="auto" w:sz="4" w:space="0"/>
                  </w:tcBorders>
                  <w:vAlign w:val="center"/>
                </w:tcPr>
                <w:p w14:paraId="21362DCB">
                  <w:pPr>
                    <w:adjustRightInd w:val="0"/>
                    <w:snapToGrid w:val="0"/>
                    <w:spacing w:line="260" w:lineRule="exact"/>
                    <w:rPr>
                      <w:snapToGrid w:val="0"/>
                      <w:sz w:val="18"/>
                      <w:szCs w:val="18"/>
                    </w:rPr>
                  </w:pPr>
                  <w:r>
                    <w:rPr>
                      <w:rFonts w:hint="eastAsia"/>
                      <w:snapToGrid w:val="0"/>
                      <w:sz w:val="18"/>
                      <w:szCs w:val="18"/>
                    </w:rPr>
                    <w:t>（二）所在区域环境质量未达到国家或者地方环境质量标准，且建设项目拟采取的措施不能满足区域环境质量改善目标管理要求。</w:t>
                  </w:r>
                </w:p>
              </w:tc>
              <w:tc>
                <w:tcPr>
                  <w:tcW w:w="3873" w:type="dxa"/>
                  <w:tcBorders>
                    <w:top w:val="single" w:color="auto" w:sz="4" w:space="0"/>
                    <w:left w:val="single" w:color="auto" w:sz="4" w:space="0"/>
                    <w:bottom w:val="single" w:color="auto" w:sz="4" w:space="0"/>
                    <w:right w:val="single" w:color="auto" w:sz="4" w:space="0"/>
                  </w:tcBorders>
                  <w:vAlign w:val="center"/>
                </w:tcPr>
                <w:p w14:paraId="64881482">
                  <w:pPr>
                    <w:tabs>
                      <w:tab w:val="left" w:pos="1545"/>
                    </w:tabs>
                    <w:adjustRightInd w:val="0"/>
                    <w:snapToGrid w:val="0"/>
                    <w:jc w:val="center"/>
                    <w:rPr>
                      <w:sz w:val="18"/>
                      <w:szCs w:val="18"/>
                    </w:rPr>
                  </w:pPr>
                  <w:r>
                    <w:rPr>
                      <w:rFonts w:hint="eastAsia"/>
                      <w:snapToGrid w:val="0"/>
                      <w:sz w:val="18"/>
                      <w:szCs w:val="18"/>
                    </w:rPr>
                    <w:t>项目</w:t>
                  </w:r>
                  <w:r>
                    <w:rPr>
                      <w:rFonts w:hint="eastAsia"/>
                      <w:sz w:val="18"/>
                      <w:szCs w:val="18"/>
                    </w:rPr>
                    <w:t>运营过程产生的废气主要为计量投料粉尘、球磨粉尘、筒仓呼吸粉尘、汽车动力起尘、罐车放料口粉尘</w:t>
                  </w:r>
                  <w:r>
                    <w:rPr>
                      <w:sz w:val="18"/>
                      <w:szCs w:val="18"/>
                    </w:rPr>
                    <w:t>等</w:t>
                  </w:r>
                  <w:r>
                    <w:rPr>
                      <w:rFonts w:hint="eastAsia"/>
                      <w:sz w:val="18"/>
                      <w:szCs w:val="18"/>
                    </w:rPr>
                    <w:t>，经</w:t>
                  </w:r>
                  <w:r>
                    <w:rPr>
                      <w:rFonts w:hint="eastAsia"/>
                      <w:snapToGrid w:val="0"/>
                      <w:sz w:val="18"/>
                      <w:szCs w:val="18"/>
                    </w:rPr>
                    <w:t>采取合理可行</w:t>
                  </w:r>
                  <w:r>
                    <w:rPr>
                      <w:snapToGrid w:val="0"/>
                      <w:sz w:val="18"/>
                      <w:szCs w:val="18"/>
                    </w:rPr>
                    <w:t>的</w:t>
                  </w:r>
                  <w:r>
                    <w:rPr>
                      <w:rFonts w:hint="eastAsia"/>
                      <w:snapToGrid w:val="0"/>
                      <w:sz w:val="18"/>
                      <w:szCs w:val="18"/>
                    </w:rPr>
                    <w:t>污染物治理措施后</w:t>
                  </w:r>
                  <w:r>
                    <w:rPr>
                      <w:snapToGrid w:val="0"/>
                      <w:sz w:val="18"/>
                      <w:szCs w:val="18"/>
                    </w:rPr>
                    <w:t>，</w:t>
                  </w:r>
                  <w:r>
                    <w:rPr>
                      <w:rFonts w:hint="eastAsia"/>
                      <w:snapToGrid w:val="0"/>
                      <w:sz w:val="18"/>
                      <w:szCs w:val="18"/>
                    </w:rPr>
                    <w:t>可以</w:t>
                  </w:r>
                  <w:r>
                    <w:rPr>
                      <w:snapToGrid w:val="0"/>
                      <w:sz w:val="18"/>
                      <w:szCs w:val="18"/>
                    </w:rPr>
                    <w:t>实现达标排放，</w:t>
                  </w:r>
                  <w:r>
                    <w:rPr>
                      <w:rFonts w:hint="eastAsia"/>
                      <w:snapToGrid w:val="0"/>
                      <w:sz w:val="18"/>
                      <w:szCs w:val="18"/>
                    </w:rPr>
                    <w:t>基本不会</w:t>
                  </w:r>
                  <w:r>
                    <w:rPr>
                      <w:snapToGrid w:val="0"/>
                      <w:sz w:val="18"/>
                      <w:szCs w:val="18"/>
                    </w:rPr>
                    <w:t>对</w:t>
                  </w:r>
                  <w:r>
                    <w:rPr>
                      <w:rFonts w:hint="eastAsia"/>
                      <w:snapToGrid w:val="0"/>
                      <w:sz w:val="18"/>
                      <w:szCs w:val="18"/>
                    </w:rPr>
                    <w:t>周围</w:t>
                  </w:r>
                  <w:r>
                    <w:rPr>
                      <w:snapToGrid w:val="0"/>
                      <w:sz w:val="18"/>
                      <w:szCs w:val="18"/>
                    </w:rPr>
                    <w:t>大气、水环境质量</w:t>
                  </w:r>
                  <w:r>
                    <w:rPr>
                      <w:rFonts w:hint="eastAsia"/>
                      <w:snapToGrid w:val="0"/>
                      <w:sz w:val="18"/>
                      <w:szCs w:val="18"/>
                    </w:rPr>
                    <w:t>造成</w:t>
                  </w:r>
                  <w:r>
                    <w:rPr>
                      <w:snapToGrid w:val="0"/>
                      <w:sz w:val="18"/>
                      <w:szCs w:val="18"/>
                    </w:rPr>
                    <w:t>影响，</w:t>
                  </w:r>
                  <w:r>
                    <w:rPr>
                      <w:rFonts w:hint="eastAsia"/>
                      <w:snapToGrid w:val="0"/>
                      <w:sz w:val="18"/>
                      <w:szCs w:val="18"/>
                    </w:rPr>
                    <w:t>满足区域环境质量改善的目标管理要求</w:t>
                  </w:r>
                </w:p>
              </w:tc>
            </w:tr>
            <w:tr w14:paraId="01D9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43942C61">
                  <w:pPr>
                    <w:widowControl/>
                    <w:jc w:val="left"/>
                    <w:rPr>
                      <w:snapToGrid w:val="0"/>
                      <w:sz w:val="18"/>
                      <w:szCs w:val="18"/>
                    </w:rPr>
                  </w:pPr>
                </w:p>
              </w:tc>
              <w:tc>
                <w:tcPr>
                  <w:tcW w:w="2378" w:type="dxa"/>
                  <w:tcBorders>
                    <w:top w:val="single" w:color="auto" w:sz="4" w:space="0"/>
                    <w:left w:val="single" w:color="auto" w:sz="4" w:space="0"/>
                    <w:bottom w:val="single" w:color="auto" w:sz="4" w:space="0"/>
                    <w:right w:val="single" w:color="auto" w:sz="4" w:space="0"/>
                  </w:tcBorders>
                  <w:vAlign w:val="center"/>
                </w:tcPr>
                <w:p w14:paraId="6EA348D5">
                  <w:pPr>
                    <w:adjustRightInd w:val="0"/>
                    <w:snapToGrid w:val="0"/>
                    <w:spacing w:line="260" w:lineRule="exact"/>
                    <w:rPr>
                      <w:snapToGrid w:val="0"/>
                      <w:sz w:val="18"/>
                      <w:szCs w:val="18"/>
                    </w:rPr>
                  </w:pPr>
                  <w:r>
                    <w:rPr>
                      <w:rFonts w:hint="eastAsia"/>
                      <w:snapToGrid w:val="0"/>
                      <w:sz w:val="18"/>
                      <w:szCs w:val="18"/>
                    </w:rPr>
                    <w:t>（三）建设项目采取的污染防治措施无法确保污染物排放达到国家和地方排放标准，或者未采取必要措施预防和控制生态破坏。</w:t>
                  </w:r>
                </w:p>
              </w:tc>
              <w:tc>
                <w:tcPr>
                  <w:tcW w:w="3873" w:type="dxa"/>
                  <w:tcBorders>
                    <w:top w:val="single" w:color="auto" w:sz="4" w:space="0"/>
                    <w:left w:val="single" w:color="auto" w:sz="4" w:space="0"/>
                    <w:bottom w:val="single" w:color="auto" w:sz="4" w:space="0"/>
                    <w:right w:val="single" w:color="auto" w:sz="4" w:space="0"/>
                  </w:tcBorders>
                  <w:vAlign w:val="center"/>
                </w:tcPr>
                <w:p w14:paraId="6F1FDBE1">
                  <w:pPr>
                    <w:tabs>
                      <w:tab w:val="left" w:pos="1545"/>
                    </w:tabs>
                    <w:adjustRightInd w:val="0"/>
                    <w:snapToGrid w:val="0"/>
                    <w:spacing w:line="260" w:lineRule="exact"/>
                    <w:jc w:val="center"/>
                    <w:rPr>
                      <w:sz w:val="18"/>
                      <w:szCs w:val="18"/>
                    </w:rPr>
                  </w:pPr>
                  <w:r>
                    <w:rPr>
                      <w:rFonts w:hint="eastAsia"/>
                      <w:sz w:val="18"/>
                      <w:szCs w:val="18"/>
                    </w:rPr>
                    <w:t>项目采取各污染物治理、预防和控制生态破坏的措施，废水、废气、废渣及噪声排放均能满足国家或地方排放标准</w:t>
                  </w:r>
                </w:p>
              </w:tc>
            </w:tr>
            <w:tr w14:paraId="4A9C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031B81D5">
                  <w:pPr>
                    <w:widowControl/>
                    <w:jc w:val="left"/>
                    <w:rPr>
                      <w:snapToGrid w:val="0"/>
                      <w:sz w:val="18"/>
                      <w:szCs w:val="18"/>
                    </w:rPr>
                  </w:pPr>
                </w:p>
              </w:tc>
              <w:tc>
                <w:tcPr>
                  <w:tcW w:w="2378" w:type="dxa"/>
                  <w:tcBorders>
                    <w:top w:val="single" w:color="auto" w:sz="4" w:space="0"/>
                    <w:left w:val="single" w:color="auto" w:sz="4" w:space="0"/>
                    <w:bottom w:val="single" w:color="auto" w:sz="4" w:space="0"/>
                    <w:right w:val="single" w:color="auto" w:sz="4" w:space="0"/>
                  </w:tcBorders>
                  <w:vAlign w:val="center"/>
                </w:tcPr>
                <w:p w14:paraId="26CEC060">
                  <w:pPr>
                    <w:adjustRightInd w:val="0"/>
                    <w:snapToGrid w:val="0"/>
                    <w:spacing w:line="260" w:lineRule="exact"/>
                    <w:rPr>
                      <w:snapToGrid w:val="0"/>
                      <w:sz w:val="18"/>
                      <w:szCs w:val="18"/>
                    </w:rPr>
                  </w:pPr>
                  <w:r>
                    <w:rPr>
                      <w:rFonts w:hint="eastAsia"/>
                      <w:snapToGrid w:val="0"/>
                      <w:sz w:val="18"/>
                      <w:szCs w:val="18"/>
                    </w:rPr>
                    <w:t>（四）改建、扩建和技术改造项目，未针对项目原有环境污染和生态破坏提出有效防治措施。</w:t>
                  </w:r>
                </w:p>
              </w:tc>
              <w:tc>
                <w:tcPr>
                  <w:tcW w:w="3873" w:type="dxa"/>
                  <w:tcBorders>
                    <w:top w:val="single" w:color="auto" w:sz="4" w:space="0"/>
                    <w:left w:val="single" w:color="auto" w:sz="4" w:space="0"/>
                    <w:bottom w:val="single" w:color="auto" w:sz="4" w:space="0"/>
                    <w:right w:val="single" w:color="auto" w:sz="4" w:space="0"/>
                  </w:tcBorders>
                  <w:vAlign w:val="center"/>
                </w:tcPr>
                <w:p w14:paraId="728A87A9">
                  <w:pPr>
                    <w:adjustRightInd w:val="0"/>
                    <w:snapToGrid w:val="0"/>
                    <w:spacing w:line="260" w:lineRule="exact"/>
                    <w:jc w:val="center"/>
                    <w:rPr>
                      <w:snapToGrid w:val="0"/>
                      <w:sz w:val="18"/>
                      <w:szCs w:val="18"/>
                    </w:rPr>
                  </w:pPr>
                  <w:r>
                    <w:rPr>
                      <w:rFonts w:hint="eastAsia"/>
                      <w:snapToGrid w:val="0"/>
                      <w:sz w:val="18"/>
                      <w:szCs w:val="18"/>
                    </w:rPr>
                    <w:t>本项目为扩建</w:t>
                  </w:r>
                  <w:r>
                    <w:rPr>
                      <w:snapToGrid w:val="0"/>
                      <w:sz w:val="18"/>
                      <w:szCs w:val="18"/>
                    </w:rPr>
                    <w:t>项目，针对原有环境污染问题提出了</w:t>
                  </w:r>
                  <w:r>
                    <w:rPr>
                      <w:rFonts w:hint="eastAsia"/>
                      <w:snapToGrid w:val="0"/>
                      <w:sz w:val="18"/>
                      <w:szCs w:val="18"/>
                    </w:rPr>
                    <w:t>改进</w:t>
                  </w:r>
                  <w:r>
                    <w:rPr>
                      <w:snapToGrid w:val="0"/>
                      <w:sz w:val="18"/>
                      <w:szCs w:val="18"/>
                    </w:rPr>
                    <w:t>措施和建议</w:t>
                  </w:r>
                </w:p>
              </w:tc>
            </w:tr>
          </w:tbl>
          <w:p w14:paraId="35B9CF79">
            <w:pPr>
              <w:adjustRightInd w:val="0"/>
              <w:snapToGrid w:val="0"/>
              <w:spacing w:line="360" w:lineRule="auto"/>
              <w:ind w:firstLine="420" w:firstLineChars="200"/>
              <w:rPr>
                <w:szCs w:val="21"/>
              </w:rPr>
            </w:pPr>
            <w:r>
              <w:rPr>
                <w:rFonts w:hint="eastAsia"/>
                <w:szCs w:val="21"/>
              </w:rPr>
              <w:t>由上表分析结果知，项目满足《建设项目环境保护管理条例》（</w:t>
            </w:r>
            <w:r>
              <w:rPr>
                <w:szCs w:val="21"/>
              </w:rPr>
              <w:t>2017</w:t>
            </w:r>
            <w:r>
              <w:rPr>
                <w:rFonts w:hint="eastAsia"/>
                <w:szCs w:val="21"/>
              </w:rPr>
              <w:t>年修订）的要求。</w:t>
            </w:r>
          </w:p>
          <w:p w14:paraId="4024A754">
            <w:pPr>
              <w:adjustRightInd w:val="0"/>
              <w:snapToGrid w:val="0"/>
              <w:spacing w:line="360" w:lineRule="auto"/>
              <w:ind w:firstLine="420" w:firstLineChars="200"/>
              <w:rPr>
                <w:szCs w:val="21"/>
              </w:rPr>
            </w:pPr>
            <w:r>
              <w:rPr>
                <w:szCs w:val="21"/>
              </w:rPr>
              <w:t>2</w:t>
            </w:r>
            <w:r>
              <w:rPr>
                <w:rFonts w:hint="eastAsia"/>
                <w:szCs w:val="21"/>
              </w:rPr>
              <w:t>、</w:t>
            </w:r>
            <w:r>
              <w:rPr>
                <w:szCs w:val="21"/>
              </w:rPr>
              <w:t>项目</w:t>
            </w:r>
            <w:r>
              <w:rPr>
                <w:rFonts w:hint="eastAsia"/>
                <w:szCs w:val="21"/>
              </w:rPr>
              <w:t>与</w:t>
            </w:r>
            <w:r>
              <w:rPr>
                <w:szCs w:val="21"/>
              </w:rPr>
              <w:t>《</w:t>
            </w:r>
            <w:r>
              <w:rPr>
                <w:rFonts w:hint="eastAsia"/>
                <w:szCs w:val="21"/>
              </w:rPr>
              <w:t>山东省深入打好碧水保卫战行动计划（2021-2025年）》符合性</w:t>
            </w:r>
            <w:r>
              <w:rPr>
                <w:szCs w:val="21"/>
              </w:rPr>
              <w:t>分析</w:t>
            </w:r>
          </w:p>
          <w:p w14:paraId="281137EB">
            <w:pPr>
              <w:pStyle w:val="67"/>
              <w:spacing w:after="0" w:line="240" w:lineRule="auto"/>
              <w:ind w:left="0" w:leftChars="0" w:firstLine="0" w:firstLineChars="0"/>
              <w:jc w:val="center"/>
              <w:rPr>
                <w:rFonts w:cs="Times New Roman"/>
                <w:snapToGrid w:val="0"/>
                <w:kern w:val="0"/>
                <w:sz w:val="21"/>
                <w:szCs w:val="21"/>
              </w:rPr>
            </w:pPr>
            <w:r>
              <w:rPr>
                <w:rFonts w:cs="Times New Roman"/>
                <w:b/>
                <w:bCs/>
                <w:snapToGrid w:val="0"/>
                <w:kern w:val="0"/>
                <w:sz w:val="21"/>
                <w:szCs w:val="21"/>
              </w:rPr>
              <w:t>表1-6  项目与</w:t>
            </w:r>
            <w:r>
              <w:rPr>
                <w:rFonts w:hint="eastAsia"/>
                <w:b/>
                <w:sz w:val="21"/>
                <w:szCs w:val="21"/>
              </w:rPr>
              <w:t>《山东省深入打好碧水保卫战行动计划（2021-2025年）》</w:t>
            </w:r>
            <w:r>
              <w:rPr>
                <w:rFonts w:cs="Times New Roman"/>
                <w:b/>
                <w:bCs/>
                <w:snapToGrid w:val="0"/>
                <w:kern w:val="0"/>
                <w:sz w:val="21"/>
                <w:szCs w:val="21"/>
              </w:rPr>
              <w:t>符合性</w:t>
            </w:r>
            <w:r>
              <w:rPr>
                <w:rFonts w:hint="eastAsia" w:cs="Times New Roman"/>
                <w:b/>
                <w:bCs/>
                <w:snapToGrid w:val="0"/>
                <w:kern w:val="0"/>
                <w:sz w:val="21"/>
                <w:szCs w:val="21"/>
              </w:rPr>
              <w:t>分析</w:t>
            </w:r>
          </w:p>
          <w:tbl>
            <w:tblPr>
              <w:tblStyle w:val="19"/>
              <w:tblW w:w="7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4879"/>
              <w:gridCol w:w="1548"/>
            </w:tblGrid>
            <w:tr w14:paraId="79AD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11" w:type="dxa"/>
                  <w:gridSpan w:val="2"/>
                  <w:vAlign w:val="center"/>
                </w:tcPr>
                <w:p w14:paraId="2C963632">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要求</w:t>
                  </w:r>
                </w:p>
              </w:tc>
              <w:tc>
                <w:tcPr>
                  <w:tcW w:w="1548" w:type="dxa"/>
                  <w:vAlign w:val="center"/>
                </w:tcPr>
                <w:p w14:paraId="69CBE89B">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本项目符合性</w:t>
                  </w:r>
                </w:p>
              </w:tc>
            </w:tr>
            <w:tr w14:paraId="33B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dxa"/>
                  <w:vAlign w:val="center"/>
                </w:tcPr>
                <w:p w14:paraId="3C732CD3">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精准治理工业企业污染</w:t>
                  </w:r>
                </w:p>
              </w:tc>
              <w:tc>
                <w:tcPr>
                  <w:tcW w:w="4879" w:type="dxa"/>
                  <w:vAlign w:val="center"/>
                </w:tcPr>
                <w:p w14:paraId="5E69F8D0">
                  <w:pPr>
                    <w:pStyle w:val="67"/>
                    <w:spacing w:after="0" w:line="240" w:lineRule="auto"/>
                    <w:ind w:left="0" w:leftChars="0" w:firstLine="0" w:firstLineChars="0"/>
                    <w:jc w:val="left"/>
                    <w:rPr>
                      <w:rFonts w:cs="Times New Roman"/>
                      <w:snapToGrid w:val="0"/>
                      <w:kern w:val="0"/>
                      <w:sz w:val="18"/>
                      <w:szCs w:val="18"/>
                    </w:rPr>
                  </w:pPr>
                  <w:r>
                    <w:rPr>
                      <w:rFonts w:hint="eastAsia" w:cs="Times New Roman"/>
                      <w:snapToGrid w:val="0"/>
                      <w:kern w:val="0"/>
                      <w:sz w:val="18"/>
                      <w:szCs w:val="18"/>
                    </w:rPr>
                    <w:t>继续推进化工、有色金属、农副食品加工、印染、制革、原料药制造、电镀、冶金等行业退城入园，提高工业园区集聚水平。指导工业园区对污水实施科学收集、分类处理，梯级循环利用工业废水。逐步推进园区纳管企业废水“一企一管、明管输送、实时监控，统一调度”，第一时间锁定园区集中污水处理设施超标来水源头，及时有效处理处置。大力推进生态工业园区建设，对获得国家和省级命名的生态工业园区给予政策支持。鼓励有条件的园区引进“环保管家”服务，提供定制化、全产业链的第三方环保服务，实现园区污水精细化、专业化管理。</w:t>
                  </w:r>
                </w:p>
              </w:tc>
              <w:tc>
                <w:tcPr>
                  <w:tcW w:w="1548" w:type="dxa"/>
                  <w:vAlign w:val="center"/>
                </w:tcPr>
                <w:p w14:paraId="611371CB">
                  <w:pPr>
                    <w:pStyle w:val="67"/>
                    <w:spacing w:after="0" w:line="240" w:lineRule="auto"/>
                    <w:ind w:left="0" w:leftChars="0" w:firstLine="0" w:firstLineChars="0"/>
                    <w:jc w:val="center"/>
                    <w:rPr>
                      <w:rFonts w:cs="Times New Roman"/>
                      <w:snapToGrid w:val="0"/>
                      <w:kern w:val="0"/>
                      <w:sz w:val="18"/>
                      <w:szCs w:val="18"/>
                    </w:rPr>
                  </w:pPr>
                  <w:r>
                    <w:rPr>
                      <w:rFonts w:hint="eastAsia"/>
                      <w:sz w:val="18"/>
                      <w:szCs w:val="18"/>
                    </w:rPr>
                    <w:t>本项目位于兰陵经济开发区，</w:t>
                  </w:r>
                  <w:r>
                    <w:rPr>
                      <w:rFonts w:hint="eastAsia" w:cs="Times New Roman"/>
                      <w:snapToGrid w:val="0"/>
                      <w:kern w:val="0"/>
                      <w:sz w:val="18"/>
                      <w:szCs w:val="18"/>
                    </w:rPr>
                    <w:t>项目扩建</w:t>
                  </w:r>
                  <w:r>
                    <w:rPr>
                      <w:rFonts w:cs="Times New Roman"/>
                      <w:snapToGrid w:val="0"/>
                      <w:kern w:val="0"/>
                      <w:sz w:val="18"/>
                      <w:szCs w:val="18"/>
                    </w:rPr>
                    <w:t>完成后不新增废水产生与排放，符合</w:t>
                  </w:r>
                </w:p>
              </w:tc>
            </w:tr>
            <w:tr w14:paraId="4F46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dxa"/>
                  <w:vAlign w:val="center"/>
                </w:tcPr>
                <w:p w14:paraId="3F1336A9">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推动地表水环境质量持续向好</w:t>
                  </w:r>
                </w:p>
              </w:tc>
              <w:tc>
                <w:tcPr>
                  <w:tcW w:w="4879" w:type="dxa"/>
                  <w:vAlign w:val="center"/>
                </w:tcPr>
                <w:p w14:paraId="28ABD82F">
                  <w:pPr>
                    <w:pStyle w:val="67"/>
                    <w:spacing w:after="0" w:line="240" w:lineRule="auto"/>
                    <w:ind w:left="0" w:leftChars="0" w:firstLine="0" w:firstLineChars="0"/>
                    <w:jc w:val="left"/>
                    <w:rPr>
                      <w:rFonts w:cs="Times New Roman"/>
                      <w:snapToGrid w:val="0"/>
                      <w:kern w:val="0"/>
                      <w:sz w:val="18"/>
                      <w:szCs w:val="18"/>
                    </w:rPr>
                  </w:pPr>
                  <w:r>
                    <w:rPr>
                      <w:rFonts w:hint="eastAsia" w:cs="Times New Roman"/>
                      <w:snapToGrid w:val="0"/>
                      <w:kern w:val="0"/>
                      <w:sz w:val="18"/>
                      <w:szCs w:val="18"/>
                    </w:rPr>
                    <w:t>严守水质“只能变好、不能变差”底线，各市梳理河流水质指数和湖库水质指数较高的河湖库及重点影响因子，形成重点改善河湖库清单。按照“短期长期结合、治标治本兼顾”的原则，突出重点区域、重点河湖库、重点因子、重点时段污染管控，制定专项推进方案。建立重点河湖水质改善省级驻点帮扶机制，组建帮扶团队，现场驻点指导，精准制定“一河一策”，聚力解决突出水生态环境问题。</w:t>
                  </w:r>
                </w:p>
              </w:tc>
              <w:tc>
                <w:tcPr>
                  <w:tcW w:w="1548" w:type="dxa"/>
                  <w:vAlign w:val="center"/>
                </w:tcPr>
                <w:p w14:paraId="33E60B55">
                  <w:pPr>
                    <w:pStyle w:val="67"/>
                    <w:spacing w:after="0" w:line="240" w:lineRule="auto"/>
                    <w:ind w:left="0" w:leftChars="0" w:firstLine="0" w:firstLineChars="0"/>
                    <w:jc w:val="center"/>
                    <w:rPr>
                      <w:rFonts w:cs="Times New Roman"/>
                      <w:snapToGrid w:val="0"/>
                      <w:kern w:val="0"/>
                      <w:sz w:val="18"/>
                      <w:szCs w:val="18"/>
                    </w:rPr>
                  </w:pPr>
                  <w:r>
                    <w:rPr>
                      <w:rFonts w:hint="eastAsia"/>
                      <w:sz w:val="18"/>
                      <w:szCs w:val="18"/>
                    </w:rPr>
                    <w:t>本项目位于兰陵经济开发区，</w:t>
                  </w:r>
                  <w:r>
                    <w:rPr>
                      <w:rFonts w:hint="eastAsia" w:cs="Times New Roman"/>
                      <w:snapToGrid w:val="0"/>
                      <w:kern w:val="0"/>
                      <w:sz w:val="18"/>
                      <w:szCs w:val="18"/>
                    </w:rPr>
                    <w:t>项目扩建</w:t>
                  </w:r>
                  <w:r>
                    <w:rPr>
                      <w:rFonts w:cs="Times New Roman"/>
                      <w:snapToGrid w:val="0"/>
                      <w:kern w:val="0"/>
                      <w:sz w:val="18"/>
                      <w:szCs w:val="18"/>
                    </w:rPr>
                    <w:t>完成后不新增废水产生与排放，符合</w:t>
                  </w:r>
                </w:p>
              </w:tc>
            </w:tr>
            <w:tr w14:paraId="6D21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2" w:type="dxa"/>
                  <w:vAlign w:val="center"/>
                </w:tcPr>
                <w:p w14:paraId="32F60DCB">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防控地下水污染风险</w:t>
                  </w:r>
                </w:p>
              </w:tc>
              <w:tc>
                <w:tcPr>
                  <w:tcW w:w="4879" w:type="dxa"/>
                  <w:vAlign w:val="center"/>
                </w:tcPr>
                <w:p w14:paraId="0951F95D">
                  <w:pPr>
                    <w:pStyle w:val="67"/>
                    <w:spacing w:after="0" w:line="240" w:lineRule="auto"/>
                    <w:ind w:left="0" w:leftChars="0" w:firstLine="0" w:firstLineChars="0"/>
                    <w:jc w:val="left"/>
                    <w:rPr>
                      <w:rFonts w:cs="Times New Roman"/>
                      <w:snapToGrid w:val="0"/>
                      <w:kern w:val="0"/>
                      <w:sz w:val="18"/>
                      <w:szCs w:val="18"/>
                    </w:rPr>
                  </w:pPr>
                  <w:r>
                    <w:rPr>
                      <w:rFonts w:hint="eastAsia" w:cs="Times New Roman"/>
                      <w:snapToGrid w:val="0"/>
                      <w:kern w:val="0"/>
                      <w:sz w:val="18"/>
                      <w:szCs w:val="18"/>
                    </w:rPr>
                    <w:t>识别地下水型饮用水水源补给区内潜在污染源，建立优先管控污染源清单，推进地级及以上浅层地下水型饮用水重要水源补给区划定。强化危险废物处置场和生活垃圾填埋场等地下水污染风险管控。试点开展废弃矿井地下水污染防治。完善报废矿井、钻井等清单，持续推进封井回填工作。</w:t>
                  </w:r>
                </w:p>
              </w:tc>
              <w:tc>
                <w:tcPr>
                  <w:tcW w:w="1548" w:type="dxa"/>
                  <w:vAlign w:val="center"/>
                </w:tcPr>
                <w:p w14:paraId="05898496">
                  <w:pPr>
                    <w:adjustRightInd w:val="0"/>
                    <w:snapToGrid w:val="0"/>
                    <w:jc w:val="center"/>
                    <w:rPr>
                      <w:snapToGrid w:val="0"/>
                      <w:sz w:val="18"/>
                      <w:szCs w:val="18"/>
                    </w:rPr>
                  </w:pPr>
                  <w:r>
                    <w:rPr>
                      <w:rFonts w:hint="eastAsia"/>
                      <w:snapToGrid w:val="0"/>
                      <w:sz w:val="18"/>
                      <w:szCs w:val="18"/>
                    </w:rPr>
                    <w:t>本项目</w:t>
                  </w:r>
                  <w:r>
                    <w:rPr>
                      <w:snapToGrid w:val="0"/>
                      <w:sz w:val="18"/>
                      <w:szCs w:val="18"/>
                    </w:rPr>
                    <w:t>不位于饮用水水源保护区</w:t>
                  </w:r>
                  <w:r>
                    <w:rPr>
                      <w:rFonts w:hint="eastAsia"/>
                      <w:snapToGrid w:val="0"/>
                      <w:sz w:val="18"/>
                      <w:szCs w:val="18"/>
                    </w:rPr>
                    <w:t>及其补给</w:t>
                  </w:r>
                  <w:r>
                    <w:rPr>
                      <w:snapToGrid w:val="0"/>
                      <w:sz w:val="18"/>
                      <w:szCs w:val="18"/>
                    </w:rPr>
                    <w:t>区，符合</w:t>
                  </w:r>
                </w:p>
              </w:tc>
            </w:tr>
          </w:tbl>
          <w:p w14:paraId="75685079">
            <w:pPr>
              <w:adjustRightInd w:val="0"/>
              <w:snapToGrid w:val="0"/>
              <w:spacing w:line="360" w:lineRule="auto"/>
              <w:ind w:firstLine="420" w:firstLineChars="200"/>
              <w:rPr>
                <w:szCs w:val="21"/>
              </w:rPr>
            </w:pPr>
            <w:r>
              <w:rPr>
                <w:szCs w:val="21"/>
              </w:rPr>
              <w:t>3</w:t>
            </w:r>
            <w:r>
              <w:rPr>
                <w:rFonts w:hint="eastAsia"/>
                <w:szCs w:val="21"/>
              </w:rPr>
              <w:t>、项目</w:t>
            </w:r>
            <w:r>
              <w:rPr>
                <w:szCs w:val="21"/>
              </w:rPr>
              <w:t>与</w:t>
            </w:r>
            <w:r>
              <w:rPr>
                <w:rFonts w:hint="eastAsia"/>
                <w:szCs w:val="21"/>
              </w:rPr>
              <w:t>《山东省深入打好蓝天保卫战行动计划（2021-2025年）》符合性</w:t>
            </w:r>
            <w:r>
              <w:rPr>
                <w:szCs w:val="21"/>
              </w:rPr>
              <w:t>分析</w:t>
            </w:r>
          </w:p>
          <w:p w14:paraId="2CDE526F">
            <w:pPr>
              <w:pStyle w:val="67"/>
              <w:spacing w:after="0" w:line="240" w:lineRule="auto"/>
              <w:ind w:left="0" w:leftChars="0" w:firstLine="0" w:firstLineChars="0"/>
              <w:jc w:val="center"/>
              <w:rPr>
                <w:rFonts w:cs="Times New Roman"/>
                <w:snapToGrid w:val="0"/>
                <w:kern w:val="0"/>
                <w:sz w:val="21"/>
                <w:szCs w:val="21"/>
              </w:rPr>
            </w:pPr>
            <w:r>
              <w:rPr>
                <w:rFonts w:cs="Times New Roman"/>
                <w:b/>
                <w:bCs/>
                <w:snapToGrid w:val="0"/>
                <w:kern w:val="0"/>
                <w:sz w:val="21"/>
                <w:szCs w:val="21"/>
              </w:rPr>
              <w:t>表1-7  项目与</w:t>
            </w:r>
            <w:r>
              <w:rPr>
                <w:rFonts w:hint="eastAsia"/>
                <w:b/>
                <w:sz w:val="21"/>
                <w:szCs w:val="21"/>
              </w:rPr>
              <w:t>《山东省深入打好蓝天保卫战行动计划（2021-2025年）》</w:t>
            </w:r>
            <w:r>
              <w:rPr>
                <w:rFonts w:cs="Times New Roman"/>
                <w:b/>
                <w:bCs/>
                <w:snapToGrid w:val="0"/>
                <w:kern w:val="0"/>
                <w:sz w:val="21"/>
                <w:szCs w:val="21"/>
              </w:rPr>
              <w:t>符合性</w:t>
            </w:r>
            <w:r>
              <w:rPr>
                <w:rFonts w:hint="eastAsia" w:cs="Times New Roman"/>
                <w:b/>
                <w:bCs/>
                <w:snapToGrid w:val="0"/>
                <w:kern w:val="0"/>
                <w:sz w:val="21"/>
                <w:szCs w:val="21"/>
              </w:rPr>
              <w:t>分析</w:t>
            </w:r>
          </w:p>
          <w:tbl>
            <w:tblPr>
              <w:tblStyle w:val="19"/>
              <w:tblW w:w="7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4866"/>
              <w:gridCol w:w="1557"/>
            </w:tblGrid>
            <w:tr w14:paraId="0C60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02" w:type="dxa"/>
                  <w:gridSpan w:val="2"/>
                  <w:vAlign w:val="center"/>
                </w:tcPr>
                <w:p w14:paraId="17E32E68">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要求</w:t>
                  </w:r>
                </w:p>
              </w:tc>
              <w:tc>
                <w:tcPr>
                  <w:tcW w:w="1557" w:type="dxa"/>
                  <w:vAlign w:val="center"/>
                </w:tcPr>
                <w:p w14:paraId="23FAA966">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本项目符合性</w:t>
                  </w:r>
                </w:p>
              </w:tc>
            </w:tr>
            <w:tr w14:paraId="13C7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14:paraId="01B34D09">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淘汰落后</w:t>
                  </w:r>
                  <w:r>
                    <w:rPr>
                      <w:rFonts w:cs="Times New Roman"/>
                      <w:snapToGrid w:val="0"/>
                      <w:kern w:val="0"/>
                      <w:sz w:val="18"/>
                      <w:szCs w:val="18"/>
                    </w:rPr>
                    <w:t>产能</w:t>
                  </w:r>
                </w:p>
              </w:tc>
              <w:tc>
                <w:tcPr>
                  <w:tcW w:w="4866" w:type="dxa"/>
                  <w:vAlign w:val="center"/>
                </w:tcPr>
                <w:p w14:paraId="0385EB09">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聚焦钢铁、地炼、焦化、煤电、水泥、轮胎、煤炭、化工8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到2025年，传输通道城市和胶济铁路沿线地区的钢铁产能应退尽退，沿海地区钢铁产能占比提升到70%以上；提高地炼行业的区域集中度和规模集约化程度，在布局新的大型炼化一体化项目基础上，将500万吨及以下未实现炼化一体化的地炼企业炼油产能分批分步进行整合转移；全省焦化企业户数压减到20家以内，单厂区焦化产能100万吨/年以下的全部退出；除特种水泥熟料和化工配套水泥熟料生产线外，2500吨/日以下的水泥熟料生产线全部整合退出。按照“发现一起、处置一起”的原则，实行“散乱污”企业动态清零。严格项目准入，高耗能、高排放（以下简称“两高”）项目建设做到产能减量、能耗减量、煤炭减量、碳排放减量和污染物排放减量“五个减量”替代。有序推进“两高”项目清理工作，确保“三个坚决”落实到位，未纳入国家规划的炼油、乙烯、对二甲苯、煤制油气项目，一律不得建设。</w:t>
                  </w:r>
                </w:p>
              </w:tc>
              <w:tc>
                <w:tcPr>
                  <w:tcW w:w="1557" w:type="dxa"/>
                  <w:vAlign w:val="center"/>
                </w:tcPr>
                <w:p w14:paraId="59D52E59">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本项目不属于</w:t>
                  </w:r>
                  <w:r>
                    <w:rPr>
                      <w:rFonts w:cs="Times New Roman"/>
                      <w:snapToGrid w:val="0"/>
                      <w:kern w:val="0"/>
                      <w:sz w:val="18"/>
                      <w:szCs w:val="18"/>
                    </w:rPr>
                    <w:t>上述</w:t>
                  </w:r>
                  <w:r>
                    <w:rPr>
                      <w:rFonts w:hint="eastAsia" w:cs="Times New Roman"/>
                      <w:snapToGrid w:val="0"/>
                      <w:kern w:val="0"/>
                      <w:sz w:val="18"/>
                      <w:szCs w:val="18"/>
                    </w:rPr>
                    <w:t>8个</w:t>
                  </w:r>
                  <w:r>
                    <w:rPr>
                      <w:rFonts w:cs="Times New Roman"/>
                      <w:snapToGrid w:val="0"/>
                      <w:kern w:val="0"/>
                      <w:sz w:val="18"/>
                      <w:szCs w:val="18"/>
                    </w:rPr>
                    <w:t>重点行业，</w:t>
                  </w:r>
                  <w:r>
                    <w:rPr>
                      <w:rFonts w:hint="eastAsia" w:cs="Times New Roman"/>
                      <w:snapToGrid w:val="0"/>
                      <w:kern w:val="0"/>
                      <w:sz w:val="18"/>
                      <w:szCs w:val="18"/>
                    </w:rPr>
                    <w:t>不属于</w:t>
                  </w:r>
                  <w:r>
                    <w:rPr>
                      <w:rFonts w:cs="Times New Roman"/>
                      <w:snapToGrid w:val="0"/>
                      <w:kern w:val="0"/>
                      <w:sz w:val="18"/>
                      <w:szCs w:val="18"/>
                    </w:rPr>
                    <w:t>“</w:t>
                  </w:r>
                  <w:r>
                    <w:rPr>
                      <w:rFonts w:hint="eastAsia" w:cs="Times New Roman"/>
                      <w:snapToGrid w:val="0"/>
                      <w:kern w:val="0"/>
                      <w:sz w:val="18"/>
                      <w:szCs w:val="18"/>
                    </w:rPr>
                    <w:t>两</w:t>
                  </w:r>
                  <w:r>
                    <w:rPr>
                      <w:rFonts w:cs="Times New Roman"/>
                      <w:snapToGrid w:val="0"/>
                      <w:kern w:val="0"/>
                      <w:sz w:val="18"/>
                      <w:szCs w:val="18"/>
                    </w:rPr>
                    <w:t>高”</w:t>
                  </w:r>
                  <w:r>
                    <w:rPr>
                      <w:rFonts w:hint="eastAsia" w:cs="Times New Roman"/>
                      <w:snapToGrid w:val="0"/>
                      <w:kern w:val="0"/>
                      <w:sz w:val="18"/>
                      <w:szCs w:val="18"/>
                    </w:rPr>
                    <w:t>项目</w:t>
                  </w:r>
                  <w:r>
                    <w:rPr>
                      <w:rFonts w:cs="Times New Roman"/>
                      <w:snapToGrid w:val="0"/>
                      <w:kern w:val="0"/>
                      <w:sz w:val="18"/>
                      <w:szCs w:val="18"/>
                    </w:rPr>
                    <w:t>，</w:t>
                  </w:r>
                  <w:r>
                    <w:rPr>
                      <w:rFonts w:hint="eastAsia" w:cs="Times New Roman"/>
                      <w:snapToGrid w:val="0"/>
                      <w:kern w:val="0"/>
                      <w:sz w:val="18"/>
                      <w:szCs w:val="18"/>
                    </w:rPr>
                    <w:t>为</w:t>
                  </w:r>
                  <w:r>
                    <w:rPr>
                      <w:rFonts w:cs="Times New Roman"/>
                      <w:snapToGrid w:val="0"/>
                      <w:kern w:val="0"/>
                      <w:sz w:val="18"/>
                      <w:szCs w:val="18"/>
                    </w:rPr>
                    <w:t>允许</w:t>
                  </w:r>
                  <w:r>
                    <w:rPr>
                      <w:rFonts w:hint="eastAsia" w:cs="Times New Roman"/>
                      <w:snapToGrid w:val="0"/>
                      <w:kern w:val="0"/>
                      <w:sz w:val="18"/>
                      <w:szCs w:val="18"/>
                    </w:rPr>
                    <w:t>类</w:t>
                  </w:r>
                  <w:r>
                    <w:rPr>
                      <w:rFonts w:cs="Times New Roman"/>
                      <w:snapToGrid w:val="0"/>
                      <w:kern w:val="0"/>
                      <w:sz w:val="18"/>
                      <w:szCs w:val="18"/>
                    </w:rPr>
                    <w:t>建设项目</w:t>
                  </w:r>
                  <w:r>
                    <w:rPr>
                      <w:rFonts w:hint="eastAsia" w:cs="Times New Roman"/>
                      <w:snapToGrid w:val="0"/>
                      <w:kern w:val="0"/>
                      <w:sz w:val="18"/>
                      <w:szCs w:val="18"/>
                    </w:rPr>
                    <w:t>，</w:t>
                  </w:r>
                  <w:r>
                    <w:rPr>
                      <w:rFonts w:cs="Times New Roman"/>
                      <w:snapToGrid w:val="0"/>
                      <w:kern w:val="0"/>
                      <w:sz w:val="18"/>
                      <w:szCs w:val="18"/>
                    </w:rPr>
                    <w:t>符合</w:t>
                  </w:r>
                </w:p>
              </w:tc>
            </w:tr>
            <w:tr w14:paraId="06FE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14:paraId="16064E8E">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压减煤炭消耗</w:t>
                  </w:r>
                </w:p>
              </w:tc>
              <w:tc>
                <w:tcPr>
                  <w:tcW w:w="4866" w:type="dxa"/>
                  <w:vAlign w:val="center"/>
                </w:tcPr>
                <w:p w14:paraId="2035F5E3">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对以煤、石油焦、渣油、重油等为燃料的工业炉窑，加快使用工厂余热、电厂热力、清洁能源等进行替代。新、改、扩建熔化炉、加热炉、热处理炉、干燥炉原则上使用清洁低碳能源，不得使用煤炭、重油。</w:t>
                  </w:r>
                </w:p>
              </w:tc>
              <w:tc>
                <w:tcPr>
                  <w:tcW w:w="1557" w:type="dxa"/>
                  <w:vAlign w:val="center"/>
                </w:tcPr>
                <w:p w14:paraId="18E378E7">
                  <w:pPr>
                    <w:adjustRightInd w:val="0"/>
                    <w:snapToGrid w:val="0"/>
                    <w:jc w:val="center"/>
                    <w:rPr>
                      <w:snapToGrid w:val="0"/>
                      <w:sz w:val="18"/>
                      <w:szCs w:val="18"/>
                    </w:rPr>
                  </w:pPr>
                  <w:r>
                    <w:rPr>
                      <w:rFonts w:hint="eastAsia"/>
                      <w:snapToGrid w:val="0"/>
                      <w:sz w:val="18"/>
                      <w:szCs w:val="18"/>
                    </w:rPr>
                    <w:t>本项目以电为能源</w:t>
                  </w:r>
                  <w:r>
                    <w:rPr>
                      <w:snapToGrid w:val="0"/>
                      <w:sz w:val="18"/>
                      <w:szCs w:val="18"/>
                    </w:rPr>
                    <w:t>，符合</w:t>
                  </w:r>
                </w:p>
              </w:tc>
            </w:tr>
            <w:tr w14:paraId="1D79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14:paraId="7D57DB78">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实施VOCs全过程污染防治</w:t>
                  </w:r>
                </w:p>
              </w:tc>
              <w:tc>
                <w:tcPr>
                  <w:tcW w:w="4866" w:type="dxa"/>
                  <w:vAlign w:val="center"/>
                </w:tcPr>
                <w:p w14:paraId="22BC20B4">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实施低VOCs含量工业涂料、油墨、胶粘剂、清洗剂等原辅料使用替代。新、改、扩建工业涂装、包装印刷等含VOCs原辅材料使用的项目，原则上使用低（无）VOCs含量产品。</w:t>
                  </w:r>
                </w:p>
              </w:tc>
              <w:tc>
                <w:tcPr>
                  <w:tcW w:w="1557" w:type="dxa"/>
                  <w:vAlign w:val="center"/>
                </w:tcPr>
                <w:p w14:paraId="0CE2EB82">
                  <w:pPr>
                    <w:adjustRightInd w:val="0"/>
                    <w:snapToGrid w:val="0"/>
                    <w:jc w:val="center"/>
                    <w:rPr>
                      <w:snapToGrid w:val="0"/>
                      <w:sz w:val="18"/>
                      <w:szCs w:val="18"/>
                    </w:rPr>
                  </w:pPr>
                  <w:r>
                    <w:rPr>
                      <w:rFonts w:hint="eastAsia"/>
                      <w:snapToGrid w:val="0"/>
                      <w:sz w:val="18"/>
                      <w:szCs w:val="18"/>
                    </w:rPr>
                    <w:t>本项目不</w:t>
                  </w:r>
                  <w:r>
                    <w:rPr>
                      <w:snapToGrid w:val="0"/>
                      <w:sz w:val="18"/>
                      <w:szCs w:val="18"/>
                    </w:rPr>
                    <w:t>涉及VOCs产生与排放</w:t>
                  </w:r>
                  <w:r>
                    <w:rPr>
                      <w:rFonts w:hint="eastAsia"/>
                      <w:snapToGrid w:val="0"/>
                      <w:sz w:val="18"/>
                      <w:szCs w:val="18"/>
                    </w:rPr>
                    <w:t>，</w:t>
                  </w:r>
                  <w:r>
                    <w:rPr>
                      <w:snapToGrid w:val="0"/>
                      <w:sz w:val="18"/>
                      <w:szCs w:val="18"/>
                    </w:rPr>
                    <w:t>符合</w:t>
                  </w:r>
                </w:p>
              </w:tc>
            </w:tr>
            <w:tr w14:paraId="3598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14:paraId="56EAA7CA">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强化工业源NO</w:t>
                  </w:r>
                  <w:r>
                    <w:rPr>
                      <w:rFonts w:cs="Times New Roman"/>
                      <w:snapToGrid w:val="0"/>
                      <w:kern w:val="0"/>
                      <w:sz w:val="18"/>
                      <w:szCs w:val="18"/>
                      <w:vertAlign w:val="subscript"/>
                    </w:rPr>
                    <w:t>x</w:t>
                  </w:r>
                  <w:r>
                    <w:rPr>
                      <w:rFonts w:hint="eastAsia" w:cs="Times New Roman"/>
                      <w:snapToGrid w:val="0"/>
                      <w:kern w:val="0"/>
                      <w:sz w:val="18"/>
                      <w:szCs w:val="18"/>
                    </w:rPr>
                    <w:t>深度治理</w:t>
                  </w:r>
                </w:p>
              </w:tc>
              <w:tc>
                <w:tcPr>
                  <w:tcW w:w="4866" w:type="dxa"/>
                  <w:vAlign w:val="center"/>
                </w:tcPr>
                <w:p w14:paraId="47F312D2">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严格治理设施运行监管，燃煤机组、锅炉、钢铁企业污染排放稳定达到超低排放要求。</w:t>
                  </w:r>
                </w:p>
              </w:tc>
              <w:tc>
                <w:tcPr>
                  <w:tcW w:w="1557" w:type="dxa"/>
                  <w:vAlign w:val="center"/>
                </w:tcPr>
                <w:p w14:paraId="31107499">
                  <w:pPr>
                    <w:adjustRightInd w:val="0"/>
                    <w:snapToGrid w:val="0"/>
                    <w:jc w:val="center"/>
                    <w:rPr>
                      <w:snapToGrid w:val="0"/>
                      <w:sz w:val="18"/>
                      <w:szCs w:val="18"/>
                    </w:rPr>
                  </w:pPr>
                  <w:r>
                    <w:rPr>
                      <w:rFonts w:hint="eastAsia"/>
                      <w:snapToGrid w:val="0"/>
                      <w:sz w:val="18"/>
                      <w:szCs w:val="18"/>
                    </w:rPr>
                    <w:t>本项目不涉及NO</w:t>
                  </w:r>
                  <w:r>
                    <w:rPr>
                      <w:rFonts w:hint="eastAsia"/>
                      <w:snapToGrid w:val="0"/>
                      <w:sz w:val="18"/>
                      <w:szCs w:val="18"/>
                      <w:vertAlign w:val="subscript"/>
                    </w:rPr>
                    <w:t>x</w:t>
                  </w:r>
                  <w:r>
                    <w:rPr>
                      <w:rFonts w:hint="eastAsia"/>
                      <w:snapToGrid w:val="0"/>
                      <w:sz w:val="18"/>
                      <w:szCs w:val="18"/>
                    </w:rPr>
                    <w:t>排放</w:t>
                  </w:r>
                </w:p>
              </w:tc>
            </w:tr>
          </w:tbl>
          <w:p w14:paraId="7C54CEEE">
            <w:pPr>
              <w:adjustRightInd w:val="0"/>
              <w:snapToGrid w:val="0"/>
              <w:spacing w:line="360" w:lineRule="auto"/>
              <w:ind w:firstLine="420" w:firstLineChars="200"/>
              <w:rPr>
                <w:snapToGrid w:val="0"/>
                <w:szCs w:val="21"/>
              </w:rPr>
            </w:pPr>
            <w:r>
              <w:rPr>
                <w:snapToGrid w:val="0"/>
                <w:szCs w:val="21"/>
              </w:rPr>
              <w:t>4</w:t>
            </w:r>
            <w:r>
              <w:rPr>
                <w:rFonts w:hint="eastAsia"/>
                <w:snapToGrid w:val="0"/>
                <w:szCs w:val="21"/>
              </w:rPr>
              <w:t>、</w:t>
            </w:r>
            <w:r>
              <w:rPr>
                <w:snapToGrid w:val="0"/>
                <w:szCs w:val="21"/>
              </w:rPr>
              <w:t>项目与《</w:t>
            </w:r>
            <w:r>
              <w:rPr>
                <w:rFonts w:hint="eastAsia"/>
                <w:snapToGrid w:val="0"/>
                <w:szCs w:val="21"/>
              </w:rPr>
              <w:t>山东省环境保护条例</w:t>
            </w:r>
            <w:r>
              <w:rPr>
                <w:snapToGrid w:val="0"/>
                <w:szCs w:val="21"/>
              </w:rPr>
              <w:t>》的符合性分析</w:t>
            </w:r>
          </w:p>
          <w:p w14:paraId="328670A4">
            <w:pPr>
              <w:adjustRightInd w:val="0"/>
              <w:snapToGrid w:val="0"/>
              <w:jc w:val="center"/>
              <w:rPr>
                <w:b/>
                <w:snapToGrid w:val="0"/>
                <w:szCs w:val="21"/>
              </w:rPr>
            </w:pPr>
            <w:r>
              <w:rPr>
                <w:rFonts w:hint="eastAsia"/>
                <w:b/>
                <w:snapToGrid w:val="0"/>
                <w:szCs w:val="21"/>
              </w:rPr>
              <w:t>表1-</w:t>
            </w:r>
            <w:r>
              <w:rPr>
                <w:b/>
                <w:snapToGrid w:val="0"/>
                <w:szCs w:val="21"/>
              </w:rPr>
              <w:t>8</w:t>
            </w:r>
            <w:r>
              <w:rPr>
                <w:rFonts w:hint="eastAsia"/>
                <w:b/>
                <w:snapToGrid w:val="0"/>
                <w:szCs w:val="21"/>
              </w:rPr>
              <w:t xml:space="preserve">  </w:t>
            </w:r>
            <w:r>
              <w:rPr>
                <w:b/>
                <w:snapToGrid w:val="0"/>
                <w:szCs w:val="21"/>
              </w:rPr>
              <w:t>项目与</w:t>
            </w:r>
            <w:r>
              <w:rPr>
                <w:rFonts w:hint="eastAsia"/>
                <w:b/>
                <w:snapToGrid w:val="0"/>
                <w:szCs w:val="21"/>
              </w:rPr>
              <w:t>《山东省环境保护条例》</w:t>
            </w:r>
            <w:r>
              <w:rPr>
                <w:b/>
                <w:snapToGrid w:val="0"/>
                <w:szCs w:val="21"/>
              </w:rPr>
              <w:t>符合性分析一览表</w:t>
            </w:r>
          </w:p>
          <w:tbl>
            <w:tblPr>
              <w:tblStyle w:val="19"/>
              <w:tblW w:w="7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2699"/>
              <w:gridCol w:w="934"/>
            </w:tblGrid>
            <w:tr w14:paraId="06FB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14:paraId="2872B429">
                  <w:pPr>
                    <w:adjustRightInd w:val="0"/>
                    <w:snapToGrid w:val="0"/>
                    <w:jc w:val="center"/>
                    <w:rPr>
                      <w:b/>
                      <w:sz w:val="18"/>
                      <w:szCs w:val="18"/>
                    </w:rPr>
                  </w:pPr>
                  <w:r>
                    <w:rPr>
                      <w:rFonts w:hint="eastAsia"/>
                      <w:b/>
                      <w:sz w:val="18"/>
                      <w:szCs w:val="18"/>
                    </w:rPr>
                    <w:t>条例要求</w:t>
                  </w:r>
                </w:p>
              </w:tc>
              <w:tc>
                <w:tcPr>
                  <w:tcW w:w="2699" w:type="dxa"/>
                  <w:tcBorders>
                    <w:top w:val="single" w:color="auto" w:sz="4" w:space="0"/>
                    <w:left w:val="single" w:color="auto" w:sz="4" w:space="0"/>
                    <w:bottom w:val="single" w:color="auto" w:sz="4" w:space="0"/>
                    <w:right w:val="single" w:color="auto" w:sz="4" w:space="0"/>
                  </w:tcBorders>
                  <w:vAlign w:val="center"/>
                </w:tcPr>
                <w:p w14:paraId="1DB5A849">
                  <w:pPr>
                    <w:adjustRightInd w:val="0"/>
                    <w:snapToGrid w:val="0"/>
                    <w:jc w:val="center"/>
                    <w:rPr>
                      <w:b/>
                      <w:sz w:val="18"/>
                      <w:szCs w:val="18"/>
                    </w:rPr>
                  </w:pPr>
                  <w:r>
                    <w:rPr>
                      <w:b/>
                      <w:sz w:val="18"/>
                      <w:szCs w:val="18"/>
                    </w:rPr>
                    <w:t>本项目情况</w:t>
                  </w:r>
                </w:p>
              </w:tc>
              <w:tc>
                <w:tcPr>
                  <w:tcW w:w="934" w:type="dxa"/>
                  <w:tcBorders>
                    <w:top w:val="single" w:color="auto" w:sz="4" w:space="0"/>
                    <w:left w:val="single" w:color="auto" w:sz="4" w:space="0"/>
                    <w:bottom w:val="single" w:color="auto" w:sz="4" w:space="0"/>
                    <w:right w:val="single" w:color="auto" w:sz="4" w:space="0"/>
                  </w:tcBorders>
                  <w:vAlign w:val="center"/>
                </w:tcPr>
                <w:p w14:paraId="70331C45">
                  <w:pPr>
                    <w:adjustRightInd w:val="0"/>
                    <w:snapToGrid w:val="0"/>
                    <w:jc w:val="center"/>
                    <w:rPr>
                      <w:b/>
                      <w:sz w:val="18"/>
                      <w:szCs w:val="18"/>
                    </w:rPr>
                  </w:pPr>
                  <w:r>
                    <w:rPr>
                      <w:rFonts w:hint="eastAsia"/>
                      <w:b/>
                      <w:sz w:val="18"/>
                      <w:szCs w:val="18"/>
                    </w:rPr>
                    <w:t>符合性</w:t>
                  </w:r>
                </w:p>
              </w:tc>
            </w:tr>
            <w:tr w14:paraId="1EBC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14:paraId="725175FD">
                  <w:pPr>
                    <w:adjustRightInd w:val="0"/>
                    <w:snapToGrid w:val="0"/>
                    <w:rPr>
                      <w:sz w:val="18"/>
                      <w:szCs w:val="18"/>
                    </w:rPr>
                  </w:pPr>
                  <w:r>
                    <w:rPr>
                      <w:rFonts w:hint="eastAsia"/>
                      <w:sz w:val="18"/>
                      <w:szCs w:val="18"/>
                    </w:rPr>
                    <w:t>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r>
                    <w:rPr>
                      <w:sz w:val="18"/>
                      <w:szCs w:val="18"/>
                    </w:rPr>
                    <w:t>。</w:t>
                  </w:r>
                </w:p>
              </w:tc>
              <w:tc>
                <w:tcPr>
                  <w:tcW w:w="2699" w:type="dxa"/>
                  <w:tcBorders>
                    <w:top w:val="single" w:color="auto" w:sz="4" w:space="0"/>
                    <w:left w:val="single" w:color="auto" w:sz="4" w:space="0"/>
                    <w:bottom w:val="single" w:color="auto" w:sz="4" w:space="0"/>
                    <w:right w:val="single" w:color="auto" w:sz="4" w:space="0"/>
                  </w:tcBorders>
                  <w:vAlign w:val="center"/>
                </w:tcPr>
                <w:p w14:paraId="09C110D1">
                  <w:pPr>
                    <w:adjustRightInd w:val="0"/>
                    <w:snapToGrid w:val="0"/>
                    <w:jc w:val="center"/>
                    <w:rPr>
                      <w:sz w:val="18"/>
                      <w:szCs w:val="18"/>
                    </w:rPr>
                  </w:pPr>
                  <w:r>
                    <w:rPr>
                      <w:rFonts w:hint="eastAsia"/>
                      <w:sz w:val="18"/>
                      <w:szCs w:val="18"/>
                    </w:rPr>
                    <w:t>本项目不属于上述禁止建设项目</w:t>
                  </w:r>
                </w:p>
              </w:tc>
              <w:tc>
                <w:tcPr>
                  <w:tcW w:w="934" w:type="dxa"/>
                  <w:tcBorders>
                    <w:top w:val="single" w:color="auto" w:sz="4" w:space="0"/>
                    <w:left w:val="single" w:color="auto" w:sz="4" w:space="0"/>
                    <w:bottom w:val="single" w:color="auto" w:sz="4" w:space="0"/>
                    <w:right w:val="single" w:color="auto" w:sz="4" w:space="0"/>
                  </w:tcBorders>
                  <w:vAlign w:val="center"/>
                </w:tcPr>
                <w:p w14:paraId="5C496F04">
                  <w:pPr>
                    <w:adjustRightInd w:val="0"/>
                    <w:snapToGrid w:val="0"/>
                    <w:jc w:val="center"/>
                    <w:rPr>
                      <w:sz w:val="18"/>
                      <w:szCs w:val="18"/>
                    </w:rPr>
                  </w:pPr>
                  <w:r>
                    <w:rPr>
                      <w:sz w:val="18"/>
                      <w:szCs w:val="18"/>
                    </w:rPr>
                    <w:t>符合</w:t>
                  </w:r>
                </w:p>
              </w:tc>
            </w:tr>
            <w:tr w14:paraId="2BC8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14:paraId="49A69A2D">
                  <w:pPr>
                    <w:adjustRightInd w:val="0"/>
                    <w:snapToGrid w:val="0"/>
                    <w:rPr>
                      <w:sz w:val="18"/>
                      <w:szCs w:val="18"/>
                    </w:rPr>
                  </w:pPr>
                  <w:r>
                    <w:rPr>
                      <w:rFonts w:hint="eastAsia"/>
                      <w:sz w:val="18"/>
                      <w:szCs w:val="18"/>
                    </w:rPr>
                    <w:t>实行排污许可管理制度。纳入排污许可管理目录的排污单位，应当依法申请领取排污许可证。未取得排污许可证的，不得排放污染物</w:t>
                  </w:r>
                  <w:r>
                    <w:rPr>
                      <w:sz w:val="18"/>
                      <w:szCs w:val="18"/>
                    </w:rPr>
                    <w:t>。</w:t>
                  </w:r>
                </w:p>
              </w:tc>
              <w:tc>
                <w:tcPr>
                  <w:tcW w:w="2699" w:type="dxa"/>
                  <w:tcBorders>
                    <w:top w:val="single" w:color="auto" w:sz="4" w:space="0"/>
                    <w:left w:val="single" w:color="auto" w:sz="4" w:space="0"/>
                    <w:bottom w:val="single" w:color="auto" w:sz="4" w:space="0"/>
                    <w:right w:val="single" w:color="auto" w:sz="4" w:space="0"/>
                  </w:tcBorders>
                  <w:vAlign w:val="center"/>
                </w:tcPr>
                <w:p w14:paraId="4DCB2B5A">
                  <w:pPr>
                    <w:pStyle w:val="85"/>
                    <w:snapToGrid w:val="0"/>
                    <w:spacing w:line="240" w:lineRule="auto"/>
                    <w:ind w:left="64" w:firstLine="0" w:firstLineChars="0"/>
                    <w:jc w:val="center"/>
                    <w:rPr>
                      <w:sz w:val="18"/>
                      <w:szCs w:val="18"/>
                    </w:rPr>
                  </w:pPr>
                  <w:r>
                    <w:rPr>
                      <w:rFonts w:hint="eastAsia"/>
                      <w:sz w:val="18"/>
                      <w:szCs w:val="18"/>
                    </w:rPr>
                    <w:t>本项目原有项目排污</w:t>
                  </w:r>
                  <w:r>
                    <w:rPr>
                      <w:sz w:val="18"/>
                      <w:szCs w:val="18"/>
                    </w:rPr>
                    <w:t>许可实行</w:t>
                  </w:r>
                  <w:r>
                    <w:rPr>
                      <w:rFonts w:hint="eastAsia"/>
                      <w:sz w:val="18"/>
                      <w:szCs w:val="18"/>
                    </w:rPr>
                    <w:t>简化</w:t>
                  </w:r>
                  <w:r>
                    <w:rPr>
                      <w:sz w:val="18"/>
                      <w:szCs w:val="18"/>
                    </w:rPr>
                    <w:t>管理，</w:t>
                  </w:r>
                  <w:r>
                    <w:rPr>
                      <w:rFonts w:hint="eastAsia"/>
                      <w:sz w:val="18"/>
                      <w:szCs w:val="18"/>
                    </w:rPr>
                    <w:t>项目建设完成后企业需依法变更排污许可证</w:t>
                  </w:r>
                </w:p>
              </w:tc>
              <w:tc>
                <w:tcPr>
                  <w:tcW w:w="934" w:type="dxa"/>
                  <w:tcBorders>
                    <w:top w:val="single" w:color="auto" w:sz="4" w:space="0"/>
                    <w:left w:val="single" w:color="auto" w:sz="4" w:space="0"/>
                    <w:bottom w:val="single" w:color="auto" w:sz="4" w:space="0"/>
                    <w:right w:val="single" w:color="auto" w:sz="4" w:space="0"/>
                  </w:tcBorders>
                  <w:vAlign w:val="center"/>
                </w:tcPr>
                <w:p w14:paraId="3F006811">
                  <w:pPr>
                    <w:adjustRightInd w:val="0"/>
                    <w:snapToGrid w:val="0"/>
                    <w:jc w:val="center"/>
                    <w:rPr>
                      <w:sz w:val="18"/>
                      <w:szCs w:val="18"/>
                    </w:rPr>
                  </w:pPr>
                  <w:r>
                    <w:rPr>
                      <w:sz w:val="18"/>
                      <w:szCs w:val="18"/>
                    </w:rPr>
                    <w:t>符合</w:t>
                  </w:r>
                </w:p>
              </w:tc>
            </w:tr>
            <w:tr w14:paraId="335C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14:paraId="01E989F4">
                  <w:pPr>
                    <w:adjustRightInd w:val="0"/>
                    <w:snapToGrid w:val="0"/>
                    <w:rPr>
                      <w:sz w:val="18"/>
                      <w:szCs w:val="18"/>
                    </w:rPr>
                  </w:pPr>
                  <w:r>
                    <w:rPr>
                      <w:rFonts w:hint="eastAsia"/>
                      <w:sz w:val="18"/>
                      <w:szCs w:val="18"/>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699" w:type="dxa"/>
                  <w:tcBorders>
                    <w:top w:val="single" w:color="auto" w:sz="4" w:space="0"/>
                    <w:left w:val="single" w:color="auto" w:sz="4" w:space="0"/>
                    <w:bottom w:val="single" w:color="auto" w:sz="4" w:space="0"/>
                    <w:right w:val="single" w:color="auto" w:sz="4" w:space="0"/>
                  </w:tcBorders>
                  <w:vAlign w:val="center"/>
                </w:tcPr>
                <w:p w14:paraId="22FC8D04">
                  <w:pPr>
                    <w:adjustRightInd w:val="0"/>
                    <w:snapToGrid w:val="0"/>
                    <w:jc w:val="center"/>
                    <w:rPr>
                      <w:sz w:val="18"/>
                      <w:szCs w:val="18"/>
                    </w:rPr>
                  </w:pPr>
                  <w:r>
                    <w:rPr>
                      <w:rFonts w:hint="eastAsia"/>
                      <w:sz w:val="18"/>
                      <w:szCs w:val="18"/>
                    </w:rPr>
                    <w:t>本项目建设符合产业政策要求，本项目</w:t>
                  </w:r>
                  <w:r>
                    <w:rPr>
                      <w:sz w:val="18"/>
                      <w:szCs w:val="18"/>
                    </w:rPr>
                    <w:t>位于</w:t>
                  </w:r>
                  <w:r>
                    <w:rPr>
                      <w:rFonts w:hint="eastAsia"/>
                      <w:sz w:val="18"/>
                      <w:szCs w:val="18"/>
                    </w:rPr>
                    <w:t>兰陵经济开发区</w:t>
                  </w:r>
                  <w:r>
                    <w:rPr>
                      <w:sz w:val="18"/>
                      <w:szCs w:val="18"/>
                    </w:rPr>
                    <w:t>，</w:t>
                  </w:r>
                  <w:r>
                    <w:rPr>
                      <w:rFonts w:hint="eastAsia"/>
                      <w:sz w:val="18"/>
                      <w:szCs w:val="18"/>
                    </w:rPr>
                    <w:t>符合兰陵经济开发区总体规划要求</w:t>
                  </w:r>
                </w:p>
              </w:tc>
              <w:tc>
                <w:tcPr>
                  <w:tcW w:w="934" w:type="dxa"/>
                  <w:tcBorders>
                    <w:top w:val="single" w:color="auto" w:sz="4" w:space="0"/>
                    <w:left w:val="single" w:color="auto" w:sz="4" w:space="0"/>
                    <w:bottom w:val="single" w:color="auto" w:sz="4" w:space="0"/>
                    <w:right w:val="single" w:color="auto" w:sz="4" w:space="0"/>
                  </w:tcBorders>
                  <w:vAlign w:val="center"/>
                </w:tcPr>
                <w:p w14:paraId="319642DD">
                  <w:pPr>
                    <w:adjustRightInd w:val="0"/>
                    <w:snapToGrid w:val="0"/>
                    <w:jc w:val="center"/>
                    <w:rPr>
                      <w:sz w:val="18"/>
                      <w:szCs w:val="18"/>
                    </w:rPr>
                  </w:pPr>
                  <w:r>
                    <w:rPr>
                      <w:sz w:val="18"/>
                      <w:szCs w:val="18"/>
                    </w:rPr>
                    <w:t>符合</w:t>
                  </w:r>
                </w:p>
              </w:tc>
            </w:tr>
            <w:tr w14:paraId="1B17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14:paraId="3F5A236D">
                  <w:pPr>
                    <w:adjustRightInd w:val="0"/>
                    <w:snapToGrid w:val="0"/>
                    <w:rPr>
                      <w:sz w:val="18"/>
                      <w:szCs w:val="18"/>
                    </w:rPr>
                  </w:pPr>
                  <w:r>
                    <w:rPr>
                      <w:rFonts w:hint="eastAsia"/>
                      <w:sz w:val="18"/>
                      <w:szCs w:val="18"/>
                    </w:rPr>
                    <w:t>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r>
                    <w:rPr>
                      <w:sz w:val="18"/>
                      <w:szCs w:val="18"/>
                    </w:rPr>
                    <w:t>。</w:t>
                  </w:r>
                </w:p>
              </w:tc>
              <w:tc>
                <w:tcPr>
                  <w:tcW w:w="2699" w:type="dxa"/>
                  <w:tcBorders>
                    <w:top w:val="single" w:color="auto" w:sz="4" w:space="0"/>
                    <w:left w:val="single" w:color="auto" w:sz="4" w:space="0"/>
                    <w:bottom w:val="single" w:color="auto" w:sz="4" w:space="0"/>
                    <w:right w:val="single" w:color="auto" w:sz="4" w:space="0"/>
                  </w:tcBorders>
                  <w:vAlign w:val="center"/>
                </w:tcPr>
                <w:p w14:paraId="64550FA4">
                  <w:pPr>
                    <w:adjustRightInd w:val="0"/>
                    <w:snapToGrid w:val="0"/>
                    <w:jc w:val="center"/>
                    <w:rPr>
                      <w:sz w:val="18"/>
                      <w:szCs w:val="18"/>
                    </w:rPr>
                  </w:pPr>
                  <w:r>
                    <w:rPr>
                      <w:rFonts w:hint="eastAsia"/>
                      <w:sz w:val="18"/>
                      <w:szCs w:val="18"/>
                    </w:rPr>
                    <w:t>项目产生的废气、废水、固体废物等采取污染防治措施后，污染物排放均达到国家和地方排放标准以及重点污染物排放总量控制指标</w:t>
                  </w:r>
                </w:p>
              </w:tc>
              <w:tc>
                <w:tcPr>
                  <w:tcW w:w="934" w:type="dxa"/>
                  <w:tcBorders>
                    <w:top w:val="single" w:color="auto" w:sz="4" w:space="0"/>
                    <w:left w:val="single" w:color="auto" w:sz="4" w:space="0"/>
                    <w:bottom w:val="single" w:color="auto" w:sz="4" w:space="0"/>
                    <w:right w:val="single" w:color="auto" w:sz="4" w:space="0"/>
                  </w:tcBorders>
                  <w:vAlign w:val="center"/>
                </w:tcPr>
                <w:p w14:paraId="30161681">
                  <w:pPr>
                    <w:adjustRightInd w:val="0"/>
                    <w:snapToGrid w:val="0"/>
                    <w:jc w:val="center"/>
                    <w:rPr>
                      <w:sz w:val="18"/>
                      <w:szCs w:val="18"/>
                    </w:rPr>
                  </w:pPr>
                  <w:r>
                    <w:rPr>
                      <w:sz w:val="18"/>
                      <w:szCs w:val="18"/>
                    </w:rPr>
                    <w:t>符合</w:t>
                  </w:r>
                </w:p>
              </w:tc>
            </w:tr>
            <w:tr w14:paraId="2447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9" w:type="dxa"/>
                  <w:tcBorders>
                    <w:top w:val="single" w:color="auto" w:sz="4" w:space="0"/>
                    <w:left w:val="single" w:color="auto" w:sz="4" w:space="0"/>
                    <w:bottom w:val="single" w:color="auto" w:sz="4" w:space="0"/>
                    <w:right w:val="single" w:color="auto" w:sz="4" w:space="0"/>
                  </w:tcBorders>
                  <w:vAlign w:val="center"/>
                </w:tcPr>
                <w:p w14:paraId="1298CC74">
                  <w:pPr>
                    <w:adjustRightInd w:val="0"/>
                    <w:snapToGrid w:val="0"/>
                    <w:rPr>
                      <w:sz w:val="18"/>
                      <w:szCs w:val="18"/>
                    </w:rPr>
                  </w:pPr>
                  <w:r>
                    <w:rPr>
                      <w:rFonts w:hint="eastAsia"/>
                      <w:sz w:val="18"/>
                      <w:szCs w:val="18"/>
                    </w:rPr>
                    <w:t>实行排污许可管理的排污单位，应当按照排污许可证规定的污染物种类、浓度、排放去向和许可排放量等要求排放污染物。</w:t>
                  </w:r>
                </w:p>
              </w:tc>
              <w:tc>
                <w:tcPr>
                  <w:tcW w:w="2699" w:type="dxa"/>
                  <w:tcBorders>
                    <w:top w:val="single" w:color="auto" w:sz="4" w:space="0"/>
                    <w:left w:val="single" w:color="auto" w:sz="4" w:space="0"/>
                    <w:bottom w:val="single" w:color="auto" w:sz="4" w:space="0"/>
                    <w:right w:val="single" w:color="auto" w:sz="4" w:space="0"/>
                  </w:tcBorders>
                  <w:vAlign w:val="center"/>
                </w:tcPr>
                <w:p w14:paraId="7C72B9DF">
                  <w:pPr>
                    <w:adjustRightInd w:val="0"/>
                    <w:snapToGrid w:val="0"/>
                    <w:jc w:val="center"/>
                    <w:rPr>
                      <w:sz w:val="18"/>
                      <w:szCs w:val="18"/>
                    </w:rPr>
                  </w:pPr>
                  <w:r>
                    <w:rPr>
                      <w:rFonts w:hint="eastAsia"/>
                      <w:sz w:val="18"/>
                      <w:szCs w:val="18"/>
                    </w:rPr>
                    <w:t>本项目建设完成后企业需依法变更排污许可证</w:t>
                  </w:r>
                </w:p>
              </w:tc>
              <w:tc>
                <w:tcPr>
                  <w:tcW w:w="934" w:type="dxa"/>
                  <w:tcBorders>
                    <w:top w:val="single" w:color="auto" w:sz="4" w:space="0"/>
                    <w:left w:val="single" w:color="auto" w:sz="4" w:space="0"/>
                    <w:bottom w:val="single" w:color="auto" w:sz="4" w:space="0"/>
                    <w:right w:val="single" w:color="auto" w:sz="4" w:space="0"/>
                  </w:tcBorders>
                  <w:vAlign w:val="center"/>
                </w:tcPr>
                <w:p w14:paraId="1099C198">
                  <w:pPr>
                    <w:adjustRightInd w:val="0"/>
                    <w:snapToGrid w:val="0"/>
                    <w:jc w:val="center"/>
                    <w:rPr>
                      <w:sz w:val="18"/>
                      <w:szCs w:val="18"/>
                    </w:rPr>
                  </w:pPr>
                  <w:r>
                    <w:rPr>
                      <w:rFonts w:hint="eastAsia"/>
                      <w:sz w:val="18"/>
                      <w:szCs w:val="18"/>
                    </w:rPr>
                    <w:t>符合</w:t>
                  </w:r>
                </w:p>
              </w:tc>
            </w:tr>
          </w:tbl>
          <w:p w14:paraId="143E48B7">
            <w:pPr>
              <w:adjustRightInd w:val="0"/>
              <w:snapToGrid w:val="0"/>
              <w:spacing w:line="360" w:lineRule="auto"/>
              <w:ind w:firstLine="420" w:firstLineChars="200"/>
              <w:rPr>
                <w:snapToGrid w:val="0"/>
                <w:szCs w:val="21"/>
              </w:rPr>
            </w:pPr>
            <w:r>
              <w:rPr>
                <w:snapToGrid w:val="0"/>
                <w:szCs w:val="21"/>
              </w:rPr>
              <w:t>5</w:t>
            </w:r>
            <w:r>
              <w:rPr>
                <w:rFonts w:hint="eastAsia"/>
                <w:snapToGrid w:val="0"/>
                <w:szCs w:val="21"/>
              </w:rPr>
              <w:t>、</w:t>
            </w:r>
            <w:r>
              <w:rPr>
                <w:snapToGrid w:val="0"/>
                <w:szCs w:val="21"/>
              </w:rPr>
              <w:t>项目与《</w:t>
            </w:r>
            <w:r>
              <w:rPr>
                <w:rFonts w:hint="eastAsia"/>
                <w:szCs w:val="21"/>
              </w:rPr>
              <w:t>临沂市大气污染防治条例</w:t>
            </w:r>
            <w:r>
              <w:rPr>
                <w:snapToGrid w:val="0"/>
                <w:szCs w:val="21"/>
              </w:rPr>
              <w:t>》</w:t>
            </w:r>
            <w:r>
              <w:rPr>
                <w:rFonts w:hint="eastAsia"/>
                <w:snapToGrid w:val="0"/>
                <w:szCs w:val="21"/>
              </w:rPr>
              <w:t>（2021年）</w:t>
            </w:r>
            <w:r>
              <w:rPr>
                <w:snapToGrid w:val="0"/>
                <w:szCs w:val="21"/>
              </w:rPr>
              <w:t>的符合性分析</w:t>
            </w:r>
          </w:p>
          <w:p w14:paraId="0FEDEEC0">
            <w:pPr>
              <w:adjustRightInd w:val="0"/>
              <w:snapToGrid w:val="0"/>
              <w:jc w:val="center"/>
              <w:rPr>
                <w:b/>
                <w:snapToGrid w:val="0"/>
                <w:szCs w:val="21"/>
              </w:rPr>
            </w:pPr>
            <w:r>
              <w:rPr>
                <w:rFonts w:hint="eastAsia"/>
                <w:b/>
                <w:snapToGrid w:val="0"/>
                <w:szCs w:val="21"/>
              </w:rPr>
              <w:t>表1-</w:t>
            </w:r>
            <w:r>
              <w:rPr>
                <w:b/>
                <w:snapToGrid w:val="0"/>
                <w:szCs w:val="21"/>
              </w:rPr>
              <w:t>9</w:t>
            </w:r>
            <w:r>
              <w:rPr>
                <w:rFonts w:hint="eastAsia"/>
                <w:b/>
                <w:snapToGrid w:val="0"/>
                <w:szCs w:val="21"/>
              </w:rPr>
              <w:t xml:space="preserve">  </w:t>
            </w:r>
            <w:r>
              <w:rPr>
                <w:b/>
                <w:snapToGrid w:val="0"/>
                <w:szCs w:val="21"/>
              </w:rPr>
              <w:t>项目与</w:t>
            </w:r>
            <w:r>
              <w:rPr>
                <w:rFonts w:hint="eastAsia"/>
                <w:b/>
                <w:snapToGrid w:val="0"/>
                <w:szCs w:val="21"/>
              </w:rPr>
              <w:t>《</w:t>
            </w:r>
            <w:r>
              <w:rPr>
                <w:rFonts w:hint="eastAsia"/>
                <w:b/>
                <w:szCs w:val="21"/>
              </w:rPr>
              <w:t>临沂市大气污染防治条例</w:t>
            </w:r>
            <w:r>
              <w:rPr>
                <w:rFonts w:hint="eastAsia"/>
                <w:b/>
                <w:snapToGrid w:val="0"/>
                <w:szCs w:val="21"/>
              </w:rPr>
              <w:t>》（2021年）</w:t>
            </w:r>
            <w:r>
              <w:rPr>
                <w:b/>
                <w:snapToGrid w:val="0"/>
                <w:szCs w:val="21"/>
              </w:rPr>
              <w:t>符合性分析</w:t>
            </w:r>
          </w:p>
          <w:tbl>
            <w:tblPr>
              <w:tblStyle w:val="19"/>
              <w:tblW w:w="7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5"/>
              <w:gridCol w:w="1683"/>
              <w:gridCol w:w="934"/>
            </w:tblGrid>
            <w:tr w14:paraId="0581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14:paraId="43CBF085">
                  <w:pPr>
                    <w:adjustRightInd w:val="0"/>
                    <w:snapToGrid w:val="0"/>
                    <w:jc w:val="center"/>
                    <w:rPr>
                      <w:b/>
                      <w:sz w:val="18"/>
                      <w:szCs w:val="18"/>
                    </w:rPr>
                  </w:pPr>
                  <w:r>
                    <w:rPr>
                      <w:rFonts w:hint="eastAsia"/>
                      <w:b/>
                      <w:sz w:val="18"/>
                      <w:szCs w:val="18"/>
                    </w:rPr>
                    <w:t>条例要求</w:t>
                  </w:r>
                </w:p>
              </w:tc>
              <w:tc>
                <w:tcPr>
                  <w:tcW w:w="1683" w:type="dxa"/>
                  <w:tcBorders>
                    <w:top w:val="single" w:color="auto" w:sz="4" w:space="0"/>
                    <w:left w:val="single" w:color="auto" w:sz="4" w:space="0"/>
                    <w:bottom w:val="single" w:color="auto" w:sz="4" w:space="0"/>
                    <w:right w:val="single" w:color="auto" w:sz="4" w:space="0"/>
                  </w:tcBorders>
                  <w:vAlign w:val="center"/>
                </w:tcPr>
                <w:p w14:paraId="75A41093">
                  <w:pPr>
                    <w:adjustRightInd w:val="0"/>
                    <w:snapToGrid w:val="0"/>
                    <w:jc w:val="center"/>
                    <w:rPr>
                      <w:b/>
                      <w:sz w:val="18"/>
                      <w:szCs w:val="18"/>
                    </w:rPr>
                  </w:pPr>
                  <w:r>
                    <w:rPr>
                      <w:b/>
                      <w:sz w:val="18"/>
                      <w:szCs w:val="18"/>
                    </w:rPr>
                    <w:t>本项目情况</w:t>
                  </w:r>
                </w:p>
              </w:tc>
              <w:tc>
                <w:tcPr>
                  <w:tcW w:w="934" w:type="dxa"/>
                  <w:tcBorders>
                    <w:top w:val="single" w:color="auto" w:sz="4" w:space="0"/>
                    <w:left w:val="single" w:color="auto" w:sz="4" w:space="0"/>
                    <w:bottom w:val="single" w:color="auto" w:sz="4" w:space="0"/>
                    <w:right w:val="single" w:color="auto" w:sz="4" w:space="0"/>
                  </w:tcBorders>
                  <w:vAlign w:val="center"/>
                </w:tcPr>
                <w:p w14:paraId="27FA2818">
                  <w:pPr>
                    <w:adjustRightInd w:val="0"/>
                    <w:snapToGrid w:val="0"/>
                    <w:jc w:val="center"/>
                    <w:rPr>
                      <w:b/>
                      <w:sz w:val="18"/>
                      <w:szCs w:val="18"/>
                    </w:rPr>
                  </w:pPr>
                  <w:r>
                    <w:rPr>
                      <w:rFonts w:hint="eastAsia"/>
                      <w:b/>
                      <w:sz w:val="18"/>
                      <w:szCs w:val="18"/>
                    </w:rPr>
                    <w:t>符合性</w:t>
                  </w:r>
                </w:p>
              </w:tc>
            </w:tr>
            <w:tr w14:paraId="3456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14:paraId="759B08B0">
                  <w:pPr>
                    <w:adjustRightInd w:val="0"/>
                    <w:snapToGrid w:val="0"/>
                    <w:rPr>
                      <w:sz w:val="18"/>
                      <w:szCs w:val="18"/>
                    </w:rPr>
                  </w:pPr>
                  <w:r>
                    <w:rPr>
                      <w:rFonts w:hint="eastAsia"/>
                      <w:sz w:val="18"/>
                      <w:szCs w:val="18"/>
                    </w:rPr>
                    <w:t>市、县（区）人民政府应当建立健全大气污染防治常态长效机制，深入优化调整产业结构、能源结构、运输结构和用地布局，重点推进高排放企业退城入园、物流市场搬迁整治、工业污染源整治、散煤污染治理、机动车污染治理、扬尘污染防治，推动大气质量持续稳定好转。</w:t>
                  </w:r>
                </w:p>
              </w:tc>
              <w:tc>
                <w:tcPr>
                  <w:tcW w:w="1683" w:type="dxa"/>
                  <w:tcBorders>
                    <w:top w:val="single" w:color="auto" w:sz="4" w:space="0"/>
                    <w:left w:val="single" w:color="auto" w:sz="4" w:space="0"/>
                    <w:bottom w:val="single" w:color="auto" w:sz="4" w:space="0"/>
                    <w:right w:val="single" w:color="auto" w:sz="4" w:space="0"/>
                  </w:tcBorders>
                  <w:vAlign w:val="center"/>
                </w:tcPr>
                <w:p w14:paraId="5E10E723">
                  <w:pPr>
                    <w:adjustRightInd w:val="0"/>
                    <w:snapToGrid w:val="0"/>
                    <w:jc w:val="center"/>
                    <w:rPr>
                      <w:sz w:val="18"/>
                      <w:szCs w:val="18"/>
                    </w:rPr>
                  </w:pPr>
                  <w:r>
                    <w:rPr>
                      <w:rFonts w:hint="eastAsia"/>
                      <w:sz w:val="18"/>
                      <w:szCs w:val="18"/>
                    </w:rPr>
                    <w:t>本项目产生</w:t>
                  </w:r>
                  <w:r>
                    <w:rPr>
                      <w:sz w:val="18"/>
                      <w:szCs w:val="18"/>
                    </w:rPr>
                    <w:t>的污染物经</w:t>
                  </w:r>
                  <w:r>
                    <w:rPr>
                      <w:rFonts w:hint="eastAsia"/>
                      <w:sz w:val="18"/>
                      <w:szCs w:val="18"/>
                    </w:rPr>
                    <w:t>污染</w:t>
                  </w:r>
                  <w:r>
                    <w:rPr>
                      <w:sz w:val="18"/>
                      <w:szCs w:val="18"/>
                    </w:rPr>
                    <w:t>防治措施处理后均能达标排放</w:t>
                  </w:r>
                </w:p>
              </w:tc>
              <w:tc>
                <w:tcPr>
                  <w:tcW w:w="934" w:type="dxa"/>
                  <w:tcBorders>
                    <w:top w:val="single" w:color="auto" w:sz="4" w:space="0"/>
                    <w:left w:val="single" w:color="auto" w:sz="4" w:space="0"/>
                    <w:bottom w:val="single" w:color="auto" w:sz="4" w:space="0"/>
                    <w:right w:val="single" w:color="auto" w:sz="4" w:space="0"/>
                  </w:tcBorders>
                  <w:vAlign w:val="center"/>
                </w:tcPr>
                <w:p w14:paraId="1C919450">
                  <w:pPr>
                    <w:adjustRightInd w:val="0"/>
                    <w:snapToGrid w:val="0"/>
                    <w:jc w:val="center"/>
                    <w:rPr>
                      <w:sz w:val="18"/>
                      <w:szCs w:val="18"/>
                    </w:rPr>
                  </w:pPr>
                  <w:r>
                    <w:rPr>
                      <w:sz w:val="18"/>
                      <w:szCs w:val="18"/>
                    </w:rPr>
                    <w:t>符合</w:t>
                  </w:r>
                </w:p>
              </w:tc>
            </w:tr>
            <w:tr w14:paraId="34B5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14:paraId="31E8404E">
                  <w:pPr>
                    <w:adjustRightInd w:val="0"/>
                    <w:snapToGrid w:val="0"/>
                    <w:rPr>
                      <w:sz w:val="18"/>
                      <w:szCs w:val="18"/>
                    </w:rPr>
                  </w:pPr>
                  <w:r>
                    <w:rPr>
                      <w:rFonts w:hint="eastAsia"/>
                      <w:sz w:val="18"/>
                      <w:szCs w:val="18"/>
                    </w:rPr>
                    <w:t>市、县（区）人民政府应当根据国家、省有关规定，制定燃煤设施整治计划。新建、扩建和改建燃煤机组、燃煤供热锅炉应当符合县级以上人民政府有关规定。在大气污染物排放重点控制区、各类工业园区内，除规划的集中供热设施外，不得新建燃煤机组、燃煤供热锅炉。</w:t>
                  </w:r>
                </w:p>
              </w:tc>
              <w:tc>
                <w:tcPr>
                  <w:tcW w:w="1683" w:type="dxa"/>
                  <w:tcBorders>
                    <w:top w:val="single" w:color="auto" w:sz="4" w:space="0"/>
                    <w:left w:val="single" w:color="auto" w:sz="4" w:space="0"/>
                    <w:bottom w:val="single" w:color="auto" w:sz="4" w:space="0"/>
                    <w:right w:val="single" w:color="auto" w:sz="4" w:space="0"/>
                  </w:tcBorders>
                  <w:vAlign w:val="center"/>
                </w:tcPr>
                <w:p w14:paraId="6A3BB72F">
                  <w:pPr>
                    <w:pStyle w:val="85"/>
                    <w:snapToGrid w:val="0"/>
                    <w:spacing w:line="240" w:lineRule="auto"/>
                    <w:ind w:left="64" w:firstLine="0" w:firstLineChars="0"/>
                    <w:jc w:val="center"/>
                    <w:rPr>
                      <w:sz w:val="18"/>
                      <w:szCs w:val="18"/>
                    </w:rPr>
                  </w:pPr>
                  <w:r>
                    <w:rPr>
                      <w:rFonts w:hint="eastAsia"/>
                      <w:snapToGrid w:val="0"/>
                      <w:sz w:val="18"/>
                      <w:szCs w:val="18"/>
                    </w:rPr>
                    <w:t>本项目以电为能源</w:t>
                  </w:r>
                  <w:r>
                    <w:rPr>
                      <w:snapToGrid w:val="0"/>
                      <w:sz w:val="18"/>
                      <w:szCs w:val="18"/>
                    </w:rPr>
                    <w:t>，符合</w:t>
                  </w:r>
                </w:p>
              </w:tc>
              <w:tc>
                <w:tcPr>
                  <w:tcW w:w="934" w:type="dxa"/>
                  <w:tcBorders>
                    <w:top w:val="single" w:color="auto" w:sz="4" w:space="0"/>
                    <w:left w:val="single" w:color="auto" w:sz="4" w:space="0"/>
                    <w:bottom w:val="single" w:color="auto" w:sz="4" w:space="0"/>
                    <w:right w:val="single" w:color="auto" w:sz="4" w:space="0"/>
                  </w:tcBorders>
                  <w:vAlign w:val="center"/>
                </w:tcPr>
                <w:p w14:paraId="095059A0">
                  <w:pPr>
                    <w:adjustRightInd w:val="0"/>
                    <w:snapToGrid w:val="0"/>
                    <w:jc w:val="center"/>
                    <w:rPr>
                      <w:sz w:val="18"/>
                      <w:szCs w:val="18"/>
                    </w:rPr>
                  </w:pPr>
                  <w:r>
                    <w:rPr>
                      <w:sz w:val="18"/>
                      <w:szCs w:val="18"/>
                    </w:rPr>
                    <w:t>符合</w:t>
                  </w:r>
                </w:p>
              </w:tc>
            </w:tr>
            <w:tr w14:paraId="3C6D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14:paraId="07F9385D">
                  <w:pPr>
                    <w:adjustRightInd w:val="0"/>
                    <w:snapToGrid w:val="0"/>
                    <w:rPr>
                      <w:sz w:val="18"/>
                      <w:szCs w:val="18"/>
                    </w:rPr>
                  </w:pPr>
                  <w:r>
                    <w:rPr>
                      <w:rFonts w:hint="eastAsia"/>
                      <w:sz w:val="18"/>
                      <w:szCs w:val="18"/>
                    </w:rPr>
                    <w:t>严格控制新建、扩建排放恶臭气体的生产经营项目。现有排放恶臭气体的化工、石化、制药、饲料、养殖、屠宰、污水处理、垃圾处置等生产经营项目，应当在市人民政府生态环境主管部门规定的期限内进行技术改造和工艺更新，减少恶臭气体排放。</w:t>
                  </w:r>
                </w:p>
              </w:tc>
              <w:tc>
                <w:tcPr>
                  <w:tcW w:w="1683" w:type="dxa"/>
                  <w:tcBorders>
                    <w:top w:val="single" w:color="auto" w:sz="4" w:space="0"/>
                    <w:left w:val="single" w:color="auto" w:sz="4" w:space="0"/>
                    <w:bottom w:val="single" w:color="auto" w:sz="4" w:space="0"/>
                    <w:right w:val="single" w:color="auto" w:sz="4" w:space="0"/>
                  </w:tcBorders>
                  <w:vAlign w:val="center"/>
                </w:tcPr>
                <w:p w14:paraId="3D97436A">
                  <w:pPr>
                    <w:adjustRightInd w:val="0"/>
                    <w:snapToGrid w:val="0"/>
                    <w:jc w:val="center"/>
                    <w:rPr>
                      <w:sz w:val="18"/>
                      <w:szCs w:val="18"/>
                    </w:rPr>
                  </w:pPr>
                  <w:r>
                    <w:rPr>
                      <w:rFonts w:hint="eastAsia"/>
                      <w:sz w:val="18"/>
                      <w:szCs w:val="18"/>
                    </w:rPr>
                    <w:t>本项目不涉及</w:t>
                  </w:r>
                  <w:r>
                    <w:rPr>
                      <w:sz w:val="18"/>
                      <w:szCs w:val="18"/>
                    </w:rPr>
                    <w:t>恶臭气体产生与排放</w:t>
                  </w:r>
                </w:p>
              </w:tc>
              <w:tc>
                <w:tcPr>
                  <w:tcW w:w="934" w:type="dxa"/>
                  <w:tcBorders>
                    <w:top w:val="single" w:color="auto" w:sz="4" w:space="0"/>
                    <w:left w:val="single" w:color="auto" w:sz="4" w:space="0"/>
                    <w:bottom w:val="single" w:color="auto" w:sz="4" w:space="0"/>
                    <w:right w:val="single" w:color="auto" w:sz="4" w:space="0"/>
                  </w:tcBorders>
                  <w:vAlign w:val="center"/>
                </w:tcPr>
                <w:p w14:paraId="515505D9">
                  <w:pPr>
                    <w:adjustRightInd w:val="0"/>
                    <w:snapToGrid w:val="0"/>
                    <w:jc w:val="center"/>
                    <w:rPr>
                      <w:sz w:val="18"/>
                      <w:szCs w:val="18"/>
                    </w:rPr>
                  </w:pPr>
                  <w:r>
                    <w:rPr>
                      <w:sz w:val="18"/>
                      <w:szCs w:val="18"/>
                    </w:rPr>
                    <w:t>符合</w:t>
                  </w:r>
                </w:p>
              </w:tc>
            </w:tr>
            <w:tr w14:paraId="4FC0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5" w:type="dxa"/>
                  <w:tcBorders>
                    <w:top w:val="single" w:color="auto" w:sz="4" w:space="0"/>
                    <w:left w:val="single" w:color="auto" w:sz="4" w:space="0"/>
                    <w:bottom w:val="single" w:color="auto" w:sz="4" w:space="0"/>
                    <w:right w:val="single" w:color="auto" w:sz="4" w:space="0"/>
                  </w:tcBorders>
                  <w:vAlign w:val="center"/>
                </w:tcPr>
                <w:p w14:paraId="61DAD50A">
                  <w:pPr>
                    <w:adjustRightInd w:val="0"/>
                    <w:snapToGrid w:val="0"/>
                    <w:rPr>
                      <w:sz w:val="18"/>
                      <w:szCs w:val="18"/>
                    </w:rPr>
                  </w:pPr>
                  <w:r>
                    <w:rPr>
                      <w:rFonts w:hint="eastAsia"/>
                      <w:sz w:val="18"/>
                      <w:szCs w:val="18"/>
                    </w:rPr>
                    <w:t>市人民政府生态环境主管部门应当编制挥发性有机物总量控制方案，确定年度总量削减目标。企业事业单位和其他生产经营者应当严格执行挥发性有机物含量限值强制性标准，主动开展低挥发性原辅材料替代工作，不得生产、销售、使用挥发性有机物含量超过质量标准或者要求的产品和原材料。</w:t>
                  </w:r>
                </w:p>
              </w:tc>
              <w:tc>
                <w:tcPr>
                  <w:tcW w:w="1683" w:type="dxa"/>
                  <w:tcBorders>
                    <w:top w:val="single" w:color="auto" w:sz="4" w:space="0"/>
                    <w:left w:val="single" w:color="auto" w:sz="4" w:space="0"/>
                    <w:bottom w:val="single" w:color="auto" w:sz="4" w:space="0"/>
                    <w:right w:val="single" w:color="auto" w:sz="4" w:space="0"/>
                  </w:tcBorders>
                  <w:vAlign w:val="center"/>
                </w:tcPr>
                <w:p w14:paraId="06915065">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w:t>
                  </w:r>
                  <w:r>
                    <w:rPr>
                      <w:rFonts w:cs="Times New Roman"/>
                      <w:snapToGrid w:val="0"/>
                      <w:kern w:val="0"/>
                      <w:sz w:val="18"/>
                      <w:szCs w:val="18"/>
                    </w:rPr>
                    <w:t>不涉及VOCs产生与排放</w:t>
                  </w:r>
                </w:p>
              </w:tc>
              <w:tc>
                <w:tcPr>
                  <w:tcW w:w="934" w:type="dxa"/>
                  <w:tcBorders>
                    <w:top w:val="single" w:color="auto" w:sz="4" w:space="0"/>
                    <w:left w:val="single" w:color="auto" w:sz="4" w:space="0"/>
                    <w:bottom w:val="single" w:color="auto" w:sz="4" w:space="0"/>
                    <w:right w:val="single" w:color="auto" w:sz="4" w:space="0"/>
                  </w:tcBorders>
                  <w:vAlign w:val="center"/>
                </w:tcPr>
                <w:p w14:paraId="3CA3E019">
                  <w:pPr>
                    <w:adjustRightInd w:val="0"/>
                    <w:snapToGrid w:val="0"/>
                    <w:jc w:val="center"/>
                    <w:rPr>
                      <w:sz w:val="18"/>
                      <w:szCs w:val="18"/>
                    </w:rPr>
                  </w:pPr>
                  <w:r>
                    <w:rPr>
                      <w:rFonts w:hint="eastAsia"/>
                      <w:sz w:val="18"/>
                      <w:szCs w:val="18"/>
                    </w:rPr>
                    <w:t>符合</w:t>
                  </w:r>
                </w:p>
              </w:tc>
            </w:tr>
          </w:tbl>
          <w:p w14:paraId="34DEFD26">
            <w:pPr>
              <w:adjustRightInd w:val="0"/>
              <w:snapToGrid w:val="0"/>
              <w:spacing w:line="360" w:lineRule="auto"/>
              <w:ind w:firstLine="420" w:firstLineChars="200"/>
              <w:rPr>
                <w:snapToGrid w:val="0"/>
                <w:szCs w:val="21"/>
              </w:rPr>
            </w:pPr>
            <w:r>
              <w:rPr>
                <w:szCs w:val="21"/>
              </w:rPr>
              <w:t>6</w:t>
            </w:r>
            <w:r>
              <w:rPr>
                <w:rFonts w:hint="eastAsia"/>
                <w:szCs w:val="21"/>
              </w:rPr>
              <w:t>、项目</w:t>
            </w:r>
            <w:r>
              <w:rPr>
                <w:rFonts w:hint="eastAsia"/>
                <w:snapToGrid w:val="0"/>
                <w:szCs w:val="21"/>
              </w:rPr>
              <w:t>与《山东省“十四五”生态</w:t>
            </w:r>
            <w:r>
              <w:rPr>
                <w:snapToGrid w:val="0"/>
                <w:szCs w:val="21"/>
              </w:rPr>
              <w:t>环境保护</w:t>
            </w:r>
            <w:r>
              <w:rPr>
                <w:rFonts w:hint="eastAsia"/>
                <w:snapToGrid w:val="0"/>
                <w:szCs w:val="21"/>
              </w:rPr>
              <w:t>规划》符合性分析</w:t>
            </w:r>
          </w:p>
          <w:p w14:paraId="26E7B520">
            <w:pPr>
              <w:snapToGrid w:val="0"/>
              <w:jc w:val="center"/>
              <w:rPr>
                <w:b/>
                <w:snapToGrid w:val="0"/>
                <w:szCs w:val="21"/>
              </w:rPr>
            </w:pPr>
            <w:r>
              <w:rPr>
                <w:rFonts w:hint="eastAsia"/>
                <w:b/>
                <w:snapToGrid w:val="0"/>
                <w:szCs w:val="21"/>
              </w:rPr>
              <w:t>表</w:t>
            </w:r>
            <w:r>
              <w:rPr>
                <w:b/>
                <w:snapToGrid w:val="0"/>
                <w:szCs w:val="21"/>
              </w:rPr>
              <w:t xml:space="preserve">1-10  </w:t>
            </w:r>
            <w:r>
              <w:rPr>
                <w:rFonts w:hint="eastAsia"/>
                <w:b/>
                <w:snapToGrid w:val="0"/>
                <w:szCs w:val="21"/>
              </w:rPr>
              <w:t>项目与《山东省“十四五”生态</w:t>
            </w:r>
            <w:r>
              <w:rPr>
                <w:b/>
                <w:snapToGrid w:val="0"/>
                <w:szCs w:val="21"/>
              </w:rPr>
              <w:t>环境保护</w:t>
            </w:r>
            <w:r>
              <w:rPr>
                <w:rFonts w:hint="eastAsia"/>
                <w:b/>
                <w:snapToGrid w:val="0"/>
                <w:szCs w:val="21"/>
              </w:rPr>
              <w:t>规划》符合性分析</w:t>
            </w:r>
          </w:p>
          <w:tbl>
            <w:tblPr>
              <w:tblStyle w:val="19"/>
              <w:tblW w:w="7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4"/>
              <w:gridCol w:w="1259"/>
              <w:gridCol w:w="1076"/>
            </w:tblGrid>
            <w:tr w14:paraId="7B21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24" w:type="dxa"/>
                  <w:tcBorders>
                    <w:top w:val="single" w:color="000000" w:sz="4" w:space="0"/>
                    <w:left w:val="single" w:color="000000" w:sz="4" w:space="0"/>
                    <w:bottom w:val="single" w:color="000000" w:sz="4" w:space="0"/>
                    <w:right w:val="single" w:color="000000" w:sz="4" w:space="0"/>
                  </w:tcBorders>
                  <w:vAlign w:val="center"/>
                </w:tcPr>
                <w:p w14:paraId="673F4584">
                  <w:pPr>
                    <w:autoSpaceDE w:val="0"/>
                    <w:autoSpaceDN w:val="0"/>
                    <w:adjustRightInd w:val="0"/>
                    <w:snapToGrid w:val="0"/>
                    <w:ind w:firstLine="422"/>
                    <w:jc w:val="center"/>
                    <w:rPr>
                      <w:b/>
                      <w:snapToGrid w:val="0"/>
                      <w:sz w:val="18"/>
                      <w:szCs w:val="18"/>
                    </w:rPr>
                  </w:pPr>
                  <w:r>
                    <w:rPr>
                      <w:rFonts w:hint="eastAsia"/>
                      <w:b/>
                      <w:bCs/>
                      <w:snapToGrid w:val="0"/>
                      <w:sz w:val="18"/>
                      <w:szCs w:val="18"/>
                    </w:rPr>
                    <w:t>要求</w:t>
                  </w:r>
                </w:p>
              </w:tc>
              <w:tc>
                <w:tcPr>
                  <w:tcW w:w="1259" w:type="dxa"/>
                  <w:tcBorders>
                    <w:top w:val="single" w:color="000000" w:sz="4" w:space="0"/>
                    <w:left w:val="single" w:color="000000" w:sz="4" w:space="0"/>
                    <w:bottom w:val="single" w:color="000000" w:sz="4" w:space="0"/>
                    <w:right w:val="single" w:color="000000" w:sz="4" w:space="0"/>
                  </w:tcBorders>
                  <w:vAlign w:val="center"/>
                </w:tcPr>
                <w:p w14:paraId="4C1BE085">
                  <w:pPr>
                    <w:autoSpaceDE w:val="0"/>
                    <w:autoSpaceDN w:val="0"/>
                    <w:adjustRightInd w:val="0"/>
                    <w:snapToGrid w:val="0"/>
                    <w:jc w:val="center"/>
                    <w:rPr>
                      <w:b/>
                      <w:snapToGrid w:val="0"/>
                      <w:sz w:val="18"/>
                      <w:szCs w:val="18"/>
                    </w:rPr>
                  </w:pPr>
                  <w:r>
                    <w:rPr>
                      <w:rFonts w:hint="eastAsia"/>
                      <w:b/>
                      <w:bCs/>
                      <w:snapToGrid w:val="0"/>
                      <w:sz w:val="18"/>
                      <w:szCs w:val="18"/>
                    </w:rPr>
                    <w:t>本项目</w:t>
                  </w:r>
                  <w:r>
                    <w:rPr>
                      <w:rFonts w:hint="eastAsia"/>
                      <w:b/>
                      <w:snapToGrid w:val="0"/>
                      <w:sz w:val="18"/>
                      <w:szCs w:val="18"/>
                    </w:rPr>
                    <w:t>情况</w:t>
                  </w:r>
                </w:p>
              </w:tc>
              <w:tc>
                <w:tcPr>
                  <w:tcW w:w="1076" w:type="dxa"/>
                  <w:tcBorders>
                    <w:top w:val="single" w:color="000000" w:sz="4" w:space="0"/>
                    <w:left w:val="single" w:color="000000" w:sz="4" w:space="0"/>
                    <w:bottom w:val="single" w:color="000000" w:sz="4" w:space="0"/>
                    <w:right w:val="single" w:color="000000" w:sz="4" w:space="0"/>
                  </w:tcBorders>
                  <w:vAlign w:val="center"/>
                </w:tcPr>
                <w:p w14:paraId="11129895">
                  <w:pPr>
                    <w:autoSpaceDE w:val="0"/>
                    <w:autoSpaceDN w:val="0"/>
                    <w:adjustRightInd w:val="0"/>
                    <w:snapToGrid w:val="0"/>
                    <w:jc w:val="center"/>
                    <w:rPr>
                      <w:b/>
                      <w:snapToGrid w:val="0"/>
                      <w:sz w:val="18"/>
                      <w:szCs w:val="18"/>
                    </w:rPr>
                  </w:pPr>
                  <w:r>
                    <w:rPr>
                      <w:rFonts w:hint="eastAsia"/>
                      <w:b/>
                      <w:snapToGrid w:val="0"/>
                      <w:sz w:val="18"/>
                      <w:szCs w:val="18"/>
                    </w:rPr>
                    <w:t>符合性</w:t>
                  </w:r>
                </w:p>
              </w:tc>
            </w:tr>
            <w:tr w14:paraId="6DA51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59" w:type="dxa"/>
                  <w:gridSpan w:val="3"/>
                  <w:tcBorders>
                    <w:top w:val="single" w:color="000000" w:sz="4" w:space="0"/>
                    <w:left w:val="single" w:color="000000" w:sz="4" w:space="0"/>
                    <w:bottom w:val="single" w:color="000000" w:sz="4" w:space="0"/>
                    <w:right w:val="single" w:color="000000" w:sz="4" w:space="0"/>
                  </w:tcBorders>
                  <w:vAlign w:val="center"/>
                </w:tcPr>
                <w:p w14:paraId="058C4FFF">
                  <w:pPr>
                    <w:autoSpaceDE w:val="0"/>
                    <w:autoSpaceDN w:val="0"/>
                    <w:adjustRightInd w:val="0"/>
                    <w:snapToGrid w:val="0"/>
                    <w:rPr>
                      <w:b/>
                      <w:sz w:val="18"/>
                      <w:szCs w:val="18"/>
                    </w:rPr>
                  </w:pPr>
                  <w:r>
                    <w:rPr>
                      <w:rFonts w:hint="eastAsia"/>
                      <w:b/>
                      <w:snapToGrid w:val="0"/>
                      <w:sz w:val="18"/>
                      <w:szCs w:val="18"/>
                    </w:rPr>
                    <w:t>加快产业</w:t>
                  </w:r>
                  <w:r>
                    <w:rPr>
                      <w:b/>
                      <w:snapToGrid w:val="0"/>
                      <w:sz w:val="18"/>
                      <w:szCs w:val="18"/>
                    </w:rPr>
                    <w:t>结构调整</w:t>
                  </w:r>
                </w:p>
              </w:tc>
            </w:tr>
            <w:tr w14:paraId="0180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24" w:type="dxa"/>
                  <w:tcBorders>
                    <w:top w:val="single" w:color="000000" w:sz="4" w:space="0"/>
                    <w:left w:val="single" w:color="000000" w:sz="4" w:space="0"/>
                    <w:bottom w:val="single" w:color="000000" w:sz="4" w:space="0"/>
                    <w:right w:val="single" w:color="000000" w:sz="4" w:space="0"/>
                  </w:tcBorders>
                  <w:vAlign w:val="center"/>
                </w:tcPr>
                <w:p w14:paraId="622F6FEC">
                  <w:pPr>
                    <w:autoSpaceDE w:val="0"/>
                    <w:autoSpaceDN w:val="0"/>
                    <w:adjustRightInd w:val="0"/>
                    <w:snapToGrid w:val="0"/>
                    <w:rPr>
                      <w:snapToGrid w:val="0"/>
                      <w:sz w:val="18"/>
                      <w:szCs w:val="18"/>
                    </w:rPr>
                  </w:pPr>
                  <w:r>
                    <w:rPr>
                      <w:rFonts w:hint="eastAsia"/>
                      <w:snapToGrid w:val="0"/>
                      <w:sz w:val="18"/>
                      <w:szCs w:val="18"/>
                    </w:rPr>
                    <w:t>严格落实《产业结构调整指导目录》，加快推动“淘汰类”生产工艺和产品退出。精准聚焦钢铁、地炼、焦化、煤电、水泥、轮胎、煤炭、化工等８个重点行业，加快淘汰低效落后动能。进一步健全并严格落实环保、安全、技术、能耗、效益标准，各市制定具体措施，重点围绕再生橡胶、废旧塑料再生、砖瓦、石灰、石膏等行业，分类组织实施转移、压减、整合、关停任务，推动低效落后产能退出。</w:t>
                  </w:r>
                </w:p>
              </w:tc>
              <w:tc>
                <w:tcPr>
                  <w:tcW w:w="1259" w:type="dxa"/>
                  <w:tcBorders>
                    <w:top w:val="single" w:color="000000" w:sz="4" w:space="0"/>
                    <w:left w:val="single" w:color="000000" w:sz="4" w:space="0"/>
                    <w:bottom w:val="single" w:color="000000" w:sz="4" w:space="0"/>
                    <w:right w:val="single" w:color="000000" w:sz="4" w:space="0"/>
                  </w:tcBorders>
                  <w:vAlign w:val="center"/>
                </w:tcPr>
                <w:p w14:paraId="6387A814">
                  <w:pPr>
                    <w:autoSpaceDE w:val="0"/>
                    <w:autoSpaceDN w:val="0"/>
                    <w:adjustRightInd w:val="0"/>
                    <w:snapToGrid w:val="0"/>
                    <w:jc w:val="center"/>
                    <w:rPr>
                      <w:snapToGrid w:val="0"/>
                      <w:sz w:val="18"/>
                      <w:szCs w:val="18"/>
                    </w:rPr>
                  </w:pPr>
                  <w:r>
                    <w:rPr>
                      <w:rFonts w:hint="eastAsia"/>
                      <w:sz w:val="18"/>
                      <w:szCs w:val="18"/>
                    </w:rPr>
                    <w:t>本项目符合</w:t>
                  </w:r>
                  <w:r>
                    <w:rPr>
                      <w:rFonts w:hint="eastAsia"/>
                      <w:snapToGrid w:val="0"/>
                      <w:sz w:val="18"/>
                      <w:szCs w:val="18"/>
                    </w:rPr>
                    <w:t>《产业结构调整指导目录（20</w:t>
                  </w:r>
                  <w:r>
                    <w:rPr>
                      <w:snapToGrid w:val="0"/>
                      <w:sz w:val="18"/>
                      <w:szCs w:val="18"/>
                    </w:rPr>
                    <w:t>24</w:t>
                  </w:r>
                  <w:r>
                    <w:rPr>
                      <w:rFonts w:hint="eastAsia"/>
                      <w:snapToGrid w:val="0"/>
                      <w:sz w:val="18"/>
                      <w:szCs w:val="18"/>
                    </w:rPr>
                    <w:t>年</w:t>
                  </w:r>
                  <w:r>
                    <w:rPr>
                      <w:snapToGrid w:val="0"/>
                      <w:sz w:val="18"/>
                      <w:szCs w:val="18"/>
                    </w:rPr>
                    <w:t>本</w:t>
                  </w:r>
                  <w:r>
                    <w:rPr>
                      <w:rFonts w:hint="eastAsia"/>
                      <w:snapToGrid w:val="0"/>
                      <w:sz w:val="18"/>
                      <w:szCs w:val="18"/>
                    </w:rPr>
                    <w:t>）》，</w:t>
                  </w:r>
                  <w:r>
                    <w:rPr>
                      <w:snapToGrid w:val="0"/>
                      <w:sz w:val="18"/>
                      <w:szCs w:val="18"/>
                    </w:rPr>
                    <w:t>不属于落后产能</w:t>
                  </w:r>
                </w:p>
              </w:tc>
              <w:tc>
                <w:tcPr>
                  <w:tcW w:w="1076" w:type="dxa"/>
                  <w:tcBorders>
                    <w:top w:val="single" w:color="000000" w:sz="4" w:space="0"/>
                    <w:left w:val="single" w:color="000000" w:sz="4" w:space="0"/>
                    <w:bottom w:val="single" w:color="000000" w:sz="4" w:space="0"/>
                    <w:right w:val="single" w:color="000000" w:sz="4" w:space="0"/>
                  </w:tcBorders>
                  <w:vAlign w:val="center"/>
                </w:tcPr>
                <w:p w14:paraId="169EC166">
                  <w:pPr>
                    <w:autoSpaceDE w:val="0"/>
                    <w:autoSpaceDN w:val="0"/>
                    <w:adjustRightInd w:val="0"/>
                    <w:snapToGrid w:val="0"/>
                    <w:jc w:val="center"/>
                    <w:rPr>
                      <w:snapToGrid w:val="0"/>
                      <w:sz w:val="18"/>
                      <w:szCs w:val="18"/>
                    </w:rPr>
                  </w:pPr>
                  <w:r>
                    <w:rPr>
                      <w:rFonts w:hint="eastAsia"/>
                      <w:snapToGrid w:val="0"/>
                      <w:sz w:val="18"/>
                      <w:szCs w:val="18"/>
                    </w:rPr>
                    <w:t>符合</w:t>
                  </w:r>
                </w:p>
              </w:tc>
            </w:tr>
            <w:tr w14:paraId="65D59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24" w:type="dxa"/>
                  <w:tcBorders>
                    <w:top w:val="single" w:color="000000" w:sz="4" w:space="0"/>
                    <w:left w:val="single" w:color="000000" w:sz="4" w:space="0"/>
                    <w:bottom w:val="single" w:color="000000" w:sz="4" w:space="0"/>
                    <w:right w:val="single" w:color="000000" w:sz="4" w:space="0"/>
                  </w:tcBorders>
                  <w:vAlign w:val="center"/>
                </w:tcPr>
                <w:p w14:paraId="7156568A">
                  <w:pPr>
                    <w:autoSpaceDE w:val="0"/>
                    <w:autoSpaceDN w:val="0"/>
                    <w:adjustRightInd w:val="0"/>
                    <w:snapToGrid w:val="0"/>
                    <w:rPr>
                      <w:snapToGrid w:val="0"/>
                      <w:sz w:val="18"/>
                      <w:szCs w:val="18"/>
                    </w:rPr>
                  </w:pPr>
                  <w:r>
                    <w:rPr>
                      <w:rFonts w:hint="eastAsia"/>
                      <w:snapToGrid w:val="0"/>
                      <w:sz w:val="18"/>
                      <w:szCs w:val="18"/>
                    </w:rPr>
                    <w:t>严把准入关口。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改、扩)建项目要减量替代，已建项目要减量运行。依据国家相关产业政策，对钢铁、地炼、焦化、煤电、电解铝、水泥、轮胎、平板玻璃、氮肥、铁合金等重点行业严格执行产能置换要求，确保产能总量只减不增。原则上不再审批新建煤矿项目。严禁省外水泥熟料、粉磨、焦化产能转入，严禁新增水泥熟料、粉磨产能</w:t>
                  </w:r>
                </w:p>
              </w:tc>
              <w:tc>
                <w:tcPr>
                  <w:tcW w:w="1259" w:type="dxa"/>
                  <w:tcBorders>
                    <w:top w:val="single" w:color="000000" w:sz="4" w:space="0"/>
                    <w:left w:val="single" w:color="000000" w:sz="4" w:space="0"/>
                    <w:bottom w:val="single" w:color="000000" w:sz="4" w:space="0"/>
                    <w:right w:val="single" w:color="000000" w:sz="4" w:space="0"/>
                  </w:tcBorders>
                  <w:vAlign w:val="center"/>
                </w:tcPr>
                <w:p w14:paraId="65FEAA5A">
                  <w:pPr>
                    <w:autoSpaceDE w:val="0"/>
                    <w:autoSpaceDN w:val="0"/>
                    <w:adjustRightInd w:val="0"/>
                    <w:snapToGrid w:val="0"/>
                    <w:jc w:val="center"/>
                    <w:rPr>
                      <w:sz w:val="18"/>
                      <w:szCs w:val="18"/>
                    </w:rPr>
                  </w:pPr>
                  <w:r>
                    <w:rPr>
                      <w:rFonts w:hint="eastAsia"/>
                      <w:sz w:val="18"/>
                      <w:szCs w:val="18"/>
                    </w:rPr>
                    <w:t>本项目</w:t>
                  </w:r>
                  <w:r>
                    <w:rPr>
                      <w:sz w:val="18"/>
                      <w:szCs w:val="18"/>
                    </w:rPr>
                    <w:t>不属于两</w:t>
                  </w:r>
                  <w:r>
                    <w:rPr>
                      <w:rFonts w:hint="eastAsia"/>
                      <w:sz w:val="18"/>
                      <w:szCs w:val="18"/>
                    </w:rPr>
                    <w:t>高</w:t>
                  </w:r>
                  <w:r>
                    <w:rPr>
                      <w:sz w:val="18"/>
                      <w:szCs w:val="18"/>
                    </w:rPr>
                    <w:t>行业</w:t>
                  </w:r>
                </w:p>
              </w:tc>
              <w:tc>
                <w:tcPr>
                  <w:tcW w:w="1076" w:type="dxa"/>
                  <w:tcBorders>
                    <w:top w:val="single" w:color="000000" w:sz="4" w:space="0"/>
                    <w:left w:val="single" w:color="000000" w:sz="4" w:space="0"/>
                    <w:bottom w:val="single" w:color="000000" w:sz="4" w:space="0"/>
                    <w:right w:val="single" w:color="000000" w:sz="4" w:space="0"/>
                  </w:tcBorders>
                  <w:vAlign w:val="center"/>
                </w:tcPr>
                <w:p w14:paraId="22600F85">
                  <w:pPr>
                    <w:autoSpaceDE w:val="0"/>
                    <w:autoSpaceDN w:val="0"/>
                    <w:adjustRightInd w:val="0"/>
                    <w:snapToGrid w:val="0"/>
                    <w:jc w:val="center"/>
                    <w:rPr>
                      <w:snapToGrid w:val="0"/>
                      <w:sz w:val="18"/>
                      <w:szCs w:val="18"/>
                    </w:rPr>
                  </w:pPr>
                  <w:r>
                    <w:rPr>
                      <w:rFonts w:hint="eastAsia"/>
                      <w:snapToGrid w:val="0"/>
                      <w:sz w:val="18"/>
                      <w:szCs w:val="18"/>
                    </w:rPr>
                    <w:t>符合</w:t>
                  </w:r>
                </w:p>
              </w:tc>
            </w:tr>
            <w:tr w14:paraId="0D9FA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24" w:type="dxa"/>
                  <w:tcBorders>
                    <w:top w:val="single" w:color="000000" w:sz="4" w:space="0"/>
                    <w:left w:val="single" w:color="000000" w:sz="4" w:space="0"/>
                    <w:bottom w:val="single" w:color="000000" w:sz="4" w:space="0"/>
                    <w:right w:val="single" w:color="000000" w:sz="4" w:space="0"/>
                  </w:tcBorders>
                  <w:vAlign w:val="center"/>
                </w:tcPr>
                <w:p w14:paraId="1950912C">
                  <w:pPr>
                    <w:autoSpaceDE w:val="0"/>
                    <w:autoSpaceDN w:val="0"/>
                    <w:adjustRightInd w:val="0"/>
                    <w:snapToGrid w:val="0"/>
                    <w:rPr>
                      <w:snapToGrid w:val="0"/>
                      <w:sz w:val="18"/>
                      <w:szCs w:val="18"/>
                    </w:rPr>
                  </w:pPr>
                  <w:r>
                    <w:rPr>
                      <w:rFonts w:hint="eastAsia"/>
                      <w:snapToGrid w:val="0"/>
                      <w:sz w:val="18"/>
                      <w:szCs w:val="18"/>
                    </w:rPr>
                    <w:t>推进重点行业绿色化改造。推动钢铁、建材、有色、石化等原材料产业布局优化和结构调整。推动重点行业加快实施限制类产能装备的升级改造，有序开展超低排放改造。鼓励高炉—转炉长流程钢铁企业转型为电炉短流程企业。加快建材、化工、铸造、印染、电镀、加工制造等产业集群绿色化改造。推动重污染企业搬迁入园或依法关闭.</w:t>
                  </w:r>
                </w:p>
              </w:tc>
              <w:tc>
                <w:tcPr>
                  <w:tcW w:w="1259" w:type="dxa"/>
                  <w:tcBorders>
                    <w:top w:val="single" w:color="000000" w:sz="4" w:space="0"/>
                    <w:left w:val="single" w:color="000000" w:sz="4" w:space="0"/>
                    <w:bottom w:val="single" w:color="000000" w:sz="4" w:space="0"/>
                    <w:right w:val="single" w:color="000000" w:sz="4" w:space="0"/>
                  </w:tcBorders>
                  <w:vAlign w:val="center"/>
                </w:tcPr>
                <w:p w14:paraId="032F8FFD">
                  <w:pPr>
                    <w:autoSpaceDE w:val="0"/>
                    <w:autoSpaceDN w:val="0"/>
                    <w:adjustRightInd w:val="0"/>
                    <w:snapToGrid w:val="0"/>
                    <w:jc w:val="center"/>
                    <w:rPr>
                      <w:sz w:val="18"/>
                      <w:szCs w:val="18"/>
                    </w:rPr>
                  </w:pPr>
                  <w:r>
                    <w:rPr>
                      <w:rFonts w:hint="eastAsia"/>
                      <w:sz w:val="18"/>
                      <w:szCs w:val="18"/>
                    </w:rPr>
                    <w:t>本项目位于兰陵经济开发区</w:t>
                  </w:r>
                </w:p>
              </w:tc>
              <w:tc>
                <w:tcPr>
                  <w:tcW w:w="1076" w:type="dxa"/>
                  <w:tcBorders>
                    <w:top w:val="single" w:color="000000" w:sz="4" w:space="0"/>
                    <w:left w:val="single" w:color="000000" w:sz="4" w:space="0"/>
                    <w:bottom w:val="single" w:color="000000" w:sz="4" w:space="0"/>
                    <w:right w:val="single" w:color="000000" w:sz="4" w:space="0"/>
                  </w:tcBorders>
                  <w:vAlign w:val="center"/>
                </w:tcPr>
                <w:p w14:paraId="20860590">
                  <w:pPr>
                    <w:autoSpaceDE w:val="0"/>
                    <w:autoSpaceDN w:val="0"/>
                    <w:adjustRightInd w:val="0"/>
                    <w:snapToGrid w:val="0"/>
                    <w:jc w:val="center"/>
                    <w:rPr>
                      <w:snapToGrid w:val="0"/>
                      <w:sz w:val="18"/>
                      <w:szCs w:val="18"/>
                    </w:rPr>
                  </w:pPr>
                  <w:r>
                    <w:rPr>
                      <w:rFonts w:hint="eastAsia"/>
                      <w:snapToGrid w:val="0"/>
                      <w:sz w:val="18"/>
                      <w:szCs w:val="18"/>
                    </w:rPr>
                    <w:t>符合</w:t>
                  </w:r>
                </w:p>
              </w:tc>
            </w:tr>
          </w:tbl>
          <w:p w14:paraId="51155854">
            <w:pPr>
              <w:snapToGrid w:val="0"/>
              <w:spacing w:line="360" w:lineRule="auto"/>
              <w:ind w:firstLine="420" w:firstLineChars="200"/>
              <w:rPr>
                <w:szCs w:val="21"/>
              </w:rPr>
            </w:pPr>
            <w:r>
              <w:rPr>
                <w:szCs w:val="21"/>
              </w:rPr>
              <w:t>7</w:t>
            </w:r>
            <w:r>
              <w:rPr>
                <w:rFonts w:hint="eastAsia"/>
                <w:szCs w:val="21"/>
              </w:rPr>
              <w:t>、项目与</w:t>
            </w:r>
            <w:r>
              <w:rPr>
                <w:szCs w:val="21"/>
              </w:rPr>
              <w:t>《关于严格项目审批工作坚决防止新上“散乱污”项目的通知》（鲁环字[2021]58号）</w:t>
            </w:r>
            <w:r>
              <w:rPr>
                <w:rFonts w:hint="eastAsia"/>
                <w:szCs w:val="21"/>
              </w:rPr>
              <w:t>符合</w:t>
            </w:r>
            <w:r>
              <w:rPr>
                <w:szCs w:val="21"/>
              </w:rPr>
              <w:t>性分析</w:t>
            </w:r>
          </w:p>
          <w:p w14:paraId="3670C26D">
            <w:pPr>
              <w:snapToGrid w:val="0"/>
              <w:ind w:firstLine="422" w:firstLineChars="200"/>
              <w:jc w:val="center"/>
              <w:rPr>
                <w:b/>
                <w:szCs w:val="21"/>
              </w:rPr>
            </w:pPr>
            <w:r>
              <w:rPr>
                <w:rFonts w:hint="eastAsia"/>
                <w:b/>
                <w:szCs w:val="21"/>
              </w:rPr>
              <w:t>表1-</w:t>
            </w:r>
            <w:r>
              <w:rPr>
                <w:b/>
                <w:szCs w:val="21"/>
              </w:rPr>
              <w:t>11</w:t>
            </w:r>
            <w:r>
              <w:rPr>
                <w:rFonts w:hint="eastAsia"/>
                <w:b/>
                <w:szCs w:val="21"/>
              </w:rPr>
              <w:t xml:space="preserve">  项目与</w:t>
            </w:r>
            <w:r>
              <w:rPr>
                <w:b/>
                <w:szCs w:val="21"/>
              </w:rPr>
              <w:t>鲁环字[2021]58号</w:t>
            </w:r>
            <w:r>
              <w:rPr>
                <w:rFonts w:hint="eastAsia"/>
                <w:b/>
                <w:szCs w:val="21"/>
              </w:rPr>
              <w:t>文件</w:t>
            </w:r>
            <w:r>
              <w:rPr>
                <w:b/>
                <w:szCs w:val="21"/>
              </w:rPr>
              <w:t>符合性分析</w:t>
            </w:r>
          </w:p>
          <w:tbl>
            <w:tblPr>
              <w:tblStyle w:val="19"/>
              <w:tblW w:w="7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4331"/>
              <w:gridCol w:w="2054"/>
            </w:tblGrid>
            <w:tr w14:paraId="5B0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05" w:type="dxa"/>
                  <w:gridSpan w:val="2"/>
                  <w:vAlign w:val="center"/>
                </w:tcPr>
                <w:p w14:paraId="170F530E">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要求</w:t>
                  </w:r>
                </w:p>
              </w:tc>
              <w:tc>
                <w:tcPr>
                  <w:tcW w:w="2054" w:type="dxa"/>
                  <w:vAlign w:val="center"/>
                </w:tcPr>
                <w:p w14:paraId="649AA21D">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本项目符合性</w:t>
                  </w:r>
                </w:p>
              </w:tc>
            </w:tr>
            <w:tr w14:paraId="3A29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vAlign w:val="center"/>
                </w:tcPr>
                <w:p w14:paraId="16D6A5C6">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一</w:t>
                  </w:r>
                  <w:r>
                    <w:rPr>
                      <w:rFonts w:cs="Times New Roman"/>
                      <w:snapToGrid w:val="0"/>
                      <w:kern w:val="0"/>
                      <w:sz w:val="18"/>
                      <w:szCs w:val="18"/>
                    </w:rPr>
                    <w:t>、</w:t>
                  </w:r>
                  <w:r>
                    <w:rPr>
                      <w:rFonts w:hint="eastAsia" w:cs="Times New Roman"/>
                      <w:snapToGrid w:val="0"/>
                      <w:kern w:val="0"/>
                      <w:sz w:val="18"/>
                      <w:szCs w:val="18"/>
                    </w:rPr>
                    <w:t>认真贯彻执行产业政策</w:t>
                  </w:r>
                </w:p>
              </w:tc>
              <w:tc>
                <w:tcPr>
                  <w:tcW w:w="4331" w:type="dxa"/>
                  <w:vAlign w:val="center"/>
                </w:tcPr>
                <w:p w14:paraId="7D945545">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新上项目必须符合国家产业政策要求，禁止采用国家公布的淘汰工艺和落后设备，不得引进耗能高、污染大、生产粗放、不符合国家产业政策的项目。各级立项部门在为企业办理手续时，要认真对照《产业结构调整指导目录（2019年本）》（如有更新，以更新后文件为准），对鼓励类项目，按照有关规定审批、核准或备案；对限制类项目，禁止新建，现有生产能力允许在一定期限内改造升级；对淘汰类项目，市场主体不得进入，行政机关不予审批。</w:t>
                  </w:r>
                </w:p>
              </w:tc>
              <w:tc>
                <w:tcPr>
                  <w:tcW w:w="2054" w:type="dxa"/>
                  <w:vAlign w:val="center"/>
                </w:tcPr>
                <w:p w14:paraId="55C0A29F">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本项目符合国家及</w:t>
                  </w:r>
                  <w:r>
                    <w:rPr>
                      <w:rFonts w:cs="Times New Roman"/>
                      <w:snapToGrid w:val="0"/>
                      <w:kern w:val="0"/>
                      <w:sz w:val="18"/>
                      <w:szCs w:val="18"/>
                    </w:rPr>
                    <w:t>临沂市产业政策要求，为允许类建设项目</w:t>
                  </w:r>
                  <w:r>
                    <w:rPr>
                      <w:rFonts w:hint="eastAsia" w:cs="Times New Roman"/>
                      <w:snapToGrid w:val="0"/>
                      <w:kern w:val="0"/>
                      <w:sz w:val="18"/>
                      <w:szCs w:val="18"/>
                    </w:rPr>
                    <w:t>，</w:t>
                  </w:r>
                  <w:r>
                    <w:rPr>
                      <w:rFonts w:cs="Times New Roman"/>
                      <w:snapToGrid w:val="0"/>
                      <w:kern w:val="0"/>
                      <w:sz w:val="18"/>
                      <w:szCs w:val="18"/>
                    </w:rPr>
                    <w:t>符合</w:t>
                  </w:r>
                </w:p>
              </w:tc>
            </w:tr>
            <w:tr w14:paraId="23DD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vAlign w:val="center"/>
                </w:tcPr>
                <w:p w14:paraId="61806901">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二、强化规划刚性约束</w:t>
                  </w:r>
                </w:p>
              </w:tc>
              <w:tc>
                <w:tcPr>
                  <w:tcW w:w="4331" w:type="dxa"/>
                  <w:vAlign w:val="center"/>
                </w:tcPr>
                <w:p w14:paraId="02C6C587">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2054" w:type="dxa"/>
                  <w:vAlign w:val="center"/>
                </w:tcPr>
                <w:p w14:paraId="1EC793CF">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本项目符合</w:t>
                  </w:r>
                  <w:r>
                    <w:rPr>
                      <w:rFonts w:hint="eastAsia"/>
                      <w:sz w:val="18"/>
                      <w:szCs w:val="18"/>
                    </w:rPr>
                    <w:t>兰陵经济开发区土地</w:t>
                  </w:r>
                  <w:r>
                    <w:rPr>
                      <w:sz w:val="18"/>
                      <w:szCs w:val="18"/>
                    </w:rPr>
                    <w:t>利用总体规划</w:t>
                  </w:r>
                  <w:r>
                    <w:rPr>
                      <w:rFonts w:hint="eastAsia"/>
                      <w:sz w:val="18"/>
                      <w:szCs w:val="18"/>
                    </w:rPr>
                    <w:t>，符合</w:t>
                  </w:r>
                  <w:r>
                    <w:rPr>
                      <w:sz w:val="18"/>
                      <w:szCs w:val="18"/>
                    </w:rPr>
                    <w:t>区域发展规划，</w:t>
                  </w:r>
                  <w:r>
                    <w:rPr>
                      <w:rFonts w:cs="Times New Roman"/>
                      <w:snapToGrid w:val="0"/>
                      <w:kern w:val="0"/>
                      <w:sz w:val="18"/>
                      <w:szCs w:val="18"/>
                    </w:rPr>
                    <w:t>符合</w:t>
                  </w:r>
                </w:p>
              </w:tc>
            </w:tr>
            <w:tr w14:paraId="214F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vAlign w:val="center"/>
                </w:tcPr>
                <w:p w14:paraId="1E9D1D77">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三、科学把好项目选址关</w:t>
                  </w:r>
                </w:p>
              </w:tc>
              <w:tc>
                <w:tcPr>
                  <w:tcW w:w="4331" w:type="dxa"/>
                  <w:vAlign w:val="center"/>
                </w:tcPr>
                <w:p w14:paraId="2E97B6AC">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054" w:type="dxa"/>
                  <w:vAlign w:val="center"/>
                </w:tcPr>
                <w:p w14:paraId="453CFAD4">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本项目符合</w:t>
                  </w:r>
                  <w:r>
                    <w:rPr>
                      <w:rFonts w:hint="eastAsia"/>
                      <w:sz w:val="18"/>
                      <w:szCs w:val="18"/>
                    </w:rPr>
                    <w:t>兰陵经济开发区土地</w:t>
                  </w:r>
                  <w:r>
                    <w:rPr>
                      <w:sz w:val="18"/>
                      <w:szCs w:val="18"/>
                    </w:rPr>
                    <w:t>利用总体规划</w:t>
                  </w:r>
                  <w:r>
                    <w:rPr>
                      <w:rFonts w:hint="eastAsia"/>
                      <w:sz w:val="18"/>
                      <w:szCs w:val="18"/>
                    </w:rPr>
                    <w:t>，符合</w:t>
                  </w:r>
                  <w:r>
                    <w:rPr>
                      <w:sz w:val="18"/>
                      <w:szCs w:val="18"/>
                    </w:rPr>
                    <w:t>区域发展规划，</w:t>
                  </w:r>
                  <w:r>
                    <w:rPr>
                      <w:rFonts w:cs="Times New Roman"/>
                      <w:snapToGrid w:val="0"/>
                      <w:kern w:val="0"/>
                      <w:sz w:val="18"/>
                      <w:szCs w:val="18"/>
                    </w:rPr>
                    <w:t>符合</w:t>
                  </w:r>
                </w:p>
              </w:tc>
            </w:tr>
          </w:tbl>
          <w:p w14:paraId="3B9BBCC2">
            <w:pPr>
              <w:snapToGrid w:val="0"/>
              <w:spacing w:line="360" w:lineRule="auto"/>
              <w:ind w:firstLine="420" w:firstLineChars="200"/>
              <w:jc w:val="left"/>
              <w:rPr>
                <w:szCs w:val="21"/>
              </w:rPr>
            </w:pPr>
            <w:r>
              <w:rPr>
                <w:szCs w:val="21"/>
              </w:rPr>
              <w:t>8</w:t>
            </w:r>
            <w:r>
              <w:rPr>
                <w:rFonts w:hint="eastAsia"/>
                <w:szCs w:val="21"/>
              </w:rPr>
              <w:t>、</w:t>
            </w:r>
            <w:r>
              <w:rPr>
                <w:szCs w:val="21"/>
              </w:rPr>
              <w:t>项目与</w:t>
            </w:r>
            <w:r>
              <w:rPr>
                <w:rFonts w:hint="eastAsia"/>
                <w:szCs w:val="21"/>
              </w:rPr>
              <w:t>《山东省深入打好净土保卫战行动计划（2021-2025年）》符合性</w:t>
            </w:r>
            <w:r>
              <w:rPr>
                <w:szCs w:val="21"/>
              </w:rPr>
              <w:t>分析</w:t>
            </w:r>
          </w:p>
          <w:p w14:paraId="422878CE">
            <w:pPr>
              <w:pStyle w:val="67"/>
              <w:spacing w:after="0" w:line="240" w:lineRule="auto"/>
              <w:ind w:left="0" w:leftChars="0" w:firstLine="0" w:firstLineChars="0"/>
              <w:jc w:val="center"/>
              <w:rPr>
                <w:rFonts w:cs="Times New Roman"/>
                <w:snapToGrid w:val="0"/>
                <w:kern w:val="0"/>
                <w:sz w:val="21"/>
                <w:szCs w:val="21"/>
              </w:rPr>
            </w:pPr>
            <w:r>
              <w:rPr>
                <w:rFonts w:cs="Times New Roman"/>
                <w:b/>
                <w:bCs/>
                <w:snapToGrid w:val="0"/>
                <w:kern w:val="0"/>
                <w:sz w:val="21"/>
                <w:szCs w:val="21"/>
              </w:rPr>
              <w:t>表1-12  与</w:t>
            </w:r>
            <w:r>
              <w:rPr>
                <w:rFonts w:hint="eastAsia"/>
                <w:b/>
                <w:sz w:val="21"/>
                <w:szCs w:val="21"/>
              </w:rPr>
              <w:t>《山东省深入打好净土保卫战行动计划（2021-2025年）》</w:t>
            </w:r>
            <w:r>
              <w:rPr>
                <w:rFonts w:cs="Times New Roman"/>
                <w:b/>
                <w:bCs/>
                <w:snapToGrid w:val="0"/>
                <w:kern w:val="0"/>
                <w:sz w:val="21"/>
                <w:szCs w:val="21"/>
              </w:rPr>
              <w:t>符合性</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4908"/>
              <w:gridCol w:w="1557"/>
            </w:tblGrid>
            <w:tr w14:paraId="6034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4" w:type="pct"/>
                  <w:gridSpan w:val="2"/>
                  <w:vAlign w:val="center"/>
                </w:tcPr>
                <w:p w14:paraId="281D030F">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要求</w:t>
                  </w:r>
                </w:p>
              </w:tc>
              <w:tc>
                <w:tcPr>
                  <w:tcW w:w="1066" w:type="pct"/>
                  <w:vAlign w:val="center"/>
                </w:tcPr>
                <w:p w14:paraId="640AA73F">
                  <w:pPr>
                    <w:pStyle w:val="67"/>
                    <w:spacing w:after="0" w:line="240" w:lineRule="auto"/>
                    <w:ind w:left="0" w:leftChars="0" w:firstLine="0" w:firstLineChars="0"/>
                    <w:jc w:val="center"/>
                    <w:rPr>
                      <w:rFonts w:cs="Times New Roman"/>
                      <w:b/>
                      <w:snapToGrid w:val="0"/>
                      <w:kern w:val="0"/>
                      <w:sz w:val="18"/>
                      <w:szCs w:val="18"/>
                    </w:rPr>
                  </w:pPr>
                  <w:r>
                    <w:rPr>
                      <w:rFonts w:cs="Times New Roman"/>
                      <w:b/>
                      <w:snapToGrid w:val="0"/>
                      <w:kern w:val="0"/>
                      <w:sz w:val="18"/>
                      <w:szCs w:val="18"/>
                    </w:rPr>
                    <w:t>本项目符合性</w:t>
                  </w:r>
                </w:p>
              </w:tc>
            </w:tr>
            <w:tr w14:paraId="75F5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4" w:type="pct"/>
                  <w:vAlign w:val="center"/>
                </w:tcPr>
                <w:p w14:paraId="408759DC">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加强土壤污染重点监管单位环境监管</w:t>
                  </w:r>
                </w:p>
              </w:tc>
              <w:tc>
                <w:tcPr>
                  <w:tcW w:w="3360" w:type="pct"/>
                  <w:vAlign w:val="center"/>
                </w:tcPr>
                <w:p w14:paraId="017AFA73">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每年更新土壤污染重点监管单位名录并向社会公开。全省1415家土壤污染重点监管单位在2021年年底前应完成一轮隐患排查，制定整改方案并落实。新增纳入土壤污染重点监管单位名录的单位，在一年内应开展隐患排查，2025年年底前，至少完成一轮隐患排查。土壤污染重点监管单位应制定、实施自行监测方案，将监测数据公开并报生态环境部门；严格控制有毒有害物质排放，并按年度向生态环境部门报告排放情况；法定义务在排污许可证发放和变更时应予以载明。生态环境部门每年选取不低于10%的土壤污染重点监管单位开展周边土壤环境监测</w:t>
                  </w:r>
                </w:p>
              </w:tc>
              <w:tc>
                <w:tcPr>
                  <w:tcW w:w="1066" w:type="pct"/>
                  <w:vAlign w:val="center"/>
                </w:tcPr>
                <w:p w14:paraId="67FC93E5">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w:t>
                  </w:r>
                  <w:r>
                    <w:rPr>
                      <w:rFonts w:cs="Times New Roman"/>
                      <w:snapToGrid w:val="0"/>
                      <w:kern w:val="0"/>
                      <w:sz w:val="18"/>
                      <w:szCs w:val="18"/>
                    </w:rPr>
                    <w:t>不属于土壤污染重点监管单位</w:t>
                  </w:r>
                  <w:r>
                    <w:rPr>
                      <w:rFonts w:hint="eastAsia" w:cs="Times New Roman"/>
                      <w:snapToGrid w:val="0"/>
                      <w:kern w:val="0"/>
                      <w:sz w:val="18"/>
                      <w:szCs w:val="18"/>
                    </w:rPr>
                    <w:t>，</w:t>
                  </w:r>
                  <w:r>
                    <w:rPr>
                      <w:rFonts w:cs="Times New Roman"/>
                      <w:snapToGrid w:val="0"/>
                      <w:kern w:val="0"/>
                      <w:sz w:val="18"/>
                      <w:szCs w:val="18"/>
                    </w:rPr>
                    <w:t>符合</w:t>
                  </w:r>
                </w:p>
              </w:tc>
            </w:tr>
            <w:tr w14:paraId="0C43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4" w:type="pct"/>
                  <w:vAlign w:val="center"/>
                </w:tcPr>
                <w:p w14:paraId="71B40B5E">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提升重金属污染防控水平</w:t>
                  </w:r>
                </w:p>
              </w:tc>
              <w:tc>
                <w:tcPr>
                  <w:tcW w:w="3360" w:type="pct"/>
                  <w:vAlign w:val="center"/>
                </w:tcPr>
                <w:p w14:paraId="3ECE1A40">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持续推进涉镉等重金属重点行业企业排查，2021年年底前，逐一核实纳入涉整治清单的53家企业整治情况，实施污染源整治清单动态更新。完善全口径涉重金属重点行业企业清单，依法依规纳入重点排污单位名录。推动实施一批重金属减排工程，持续减少重金属污染物排放。开展涉铊企业排查整治。</w:t>
                  </w:r>
                </w:p>
              </w:tc>
              <w:tc>
                <w:tcPr>
                  <w:tcW w:w="1066" w:type="pct"/>
                  <w:vAlign w:val="center"/>
                </w:tcPr>
                <w:p w14:paraId="3B35E977">
                  <w:pPr>
                    <w:adjustRightInd w:val="0"/>
                    <w:snapToGrid w:val="0"/>
                    <w:jc w:val="center"/>
                    <w:rPr>
                      <w:snapToGrid w:val="0"/>
                      <w:sz w:val="18"/>
                      <w:szCs w:val="18"/>
                    </w:rPr>
                  </w:pPr>
                  <w:r>
                    <w:rPr>
                      <w:rFonts w:hint="eastAsia"/>
                      <w:snapToGrid w:val="0"/>
                      <w:sz w:val="18"/>
                      <w:szCs w:val="18"/>
                    </w:rPr>
                    <w:t>本项目</w:t>
                  </w:r>
                  <w:r>
                    <w:rPr>
                      <w:snapToGrid w:val="0"/>
                      <w:sz w:val="18"/>
                      <w:szCs w:val="18"/>
                    </w:rPr>
                    <w:t>不涉及重金属产生与排放，符合</w:t>
                  </w:r>
                </w:p>
              </w:tc>
            </w:tr>
            <w:tr w14:paraId="50A0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4" w:type="pct"/>
                  <w:vAlign w:val="center"/>
                </w:tcPr>
                <w:p w14:paraId="4D8242CE">
                  <w:pPr>
                    <w:pStyle w:val="67"/>
                    <w:spacing w:after="0" w:line="240" w:lineRule="auto"/>
                    <w:ind w:left="67" w:firstLine="0" w:firstLineChars="0"/>
                    <w:jc w:val="center"/>
                    <w:rPr>
                      <w:rFonts w:cs="Times New Roman"/>
                      <w:snapToGrid w:val="0"/>
                      <w:kern w:val="0"/>
                      <w:sz w:val="18"/>
                      <w:szCs w:val="18"/>
                    </w:rPr>
                  </w:pPr>
                  <w:r>
                    <w:rPr>
                      <w:rFonts w:hint="eastAsia" w:cs="Times New Roman"/>
                      <w:snapToGrid w:val="0"/>
                      <w:kern w:val="0"/>
                      <w:sz w:val="18"/>
                      <w:szCs w:val="18"/>
                    </w:rPr>
                    <w:t>严格建设用地风险管控与修复</w:t>
                  </w:r>
                </w:p>
              </w:tc>
              <w:tc>
                <w:tcPr>
                  <w:tcW w:w="3360" w:type="pct"/>
                  <w:vAlign w:val="center"/>
                </w:tcPr>
                <w:p w14:paraId="0E170096">
                  <w:pPr>
                    <w:pStyle w:val="67"/>
                    <w:spacing w:after="0" w:line="240" w:lineRule="auto"/>
                    <w:ind w:left="0" w:leftChars="0" w:firstLine="0" w:firstLineChars="0"/>
                    <w:rPr>
                      <w:rFonts w:cs="Times New Roman"/>
                      <w:snapToGrid w:val="0"/>
                      <w:kern w:val="0"/>
                      <w:sz w:val="18"/>
                      <w:szCs w:val="18"/>
                    </w:rPr>
                  </w:pPr>
                  <w:r>
                    <w:rPr>
                      <w:rFonts w:hint="eastAsia" w:cs="Times New Roman"/>
                      <w:snapToGrid w:val="0"/>
                      <w:kern w:val="0"/>
                      <w:sz w:val="18"/>
                      <w:szCs w:val="18"/>
                    </w:rPr>
                    <w:t>加强部门协同，畅通信息共享，完善建设用地风险信息互通机制。从严管控农药、化工等行业的重度污染地块规划用途，确需开发利用的，鼓励用于拓展生态空间。结合空间规划及地块出让条件，对依法应当开展土壤污染状况调查的地块，应当明确开发利用必须符合相关规划用途的土壤环境质量要求。未依法开展或尚未完成土壤污染状况调查评估的土壤污染风险不明地块，杜绝进入用地程序。对未达到土壤污染风险评估报告确定的风险管控、修复目标的建设用地地块，禁止开工建设任何与风险管控、修复无关的项目。对注销、撤销排污许可证的企业，及时纳入监管范围，防止腾退地块游离于监管之外。在土地出让和房地产出售环节实行土壤污染状况公示制度。</w:t>
                  </w:r>
                </w:p>
              </w:tc>
              <w:tc>
                <w:tcPr>
                  <w:tcW w:w="1066" w:type="pct"/>
                  <w:vAlign w:val="center"/>
                </w:tcPr>
                <w:p w14:paraId="5026F600">
                  <w:pPr>
                    <w:adjustRightInd w:val="0"/>
                    <w:snapToGrid w:val="0"/>
                    <w:jc w:val="center"/>
                    <w:rPr>
                      <w:snapToGrid w:val="0"/>
                      <w:sz w:val="18"/>
                      <w:szCs w:val="18"/>
                    </w:rPr>
                  </w:pPr>
                  <w:r>
                    <w:rPr>
                      <w:rFonts w:hint="eastAsia"/>
                      <w:snapToGrid w:val="0"/>
                      <w:sz w:val="18"/>
                      <w:szCs w:val="18"/>
                    </w:rPr>
                    <w:t>本项目</w:t>
                  </w:r>
                  <w:r>
                    <w:rPr>
                      <w:snapToGrid w:val="0"/>
                      <w:sz w:val="18"/>
                      <w:szCs w:val="18"/>
                    </w:rPr>
                    <w:t>不涉及，符合</w:t>
                  </w:r>
                </w:p>
              </w:tc>
            </w:tr>
          </w:tbl>
          <w:p w14:paraId="526DD13E">
            <w:pPr>
              <w:adjustRightInd w:val="0"/>
              <w:snapToGrid w:val="0"/>
              <w:spacing w:line="360" w:lineRule="auto"/>
              <w:ind w:firstLine="420" w:firstLineChars="200"/>
              <w:rPr>
                <w:snapToGrid w:val="0"/>
                <w:szCs w:val="21"/>
              </w:rPr>
            </w:pPr>
            <w:r>
              <w:rPr>
                <w:snapToGrid w:val="0"/>
                <w:szCs w:val="21"/>
              </w:rPr>
              <w:t>9</w:t>
            </w:r>
            <w:r>
              <w:rPr>
                <w:rFonts w:hint="eastAsia"/>
                <w:snapToGrid w:val="0"/>
                <w:szCs w:val="21"/>
              </w:rPr>
              <w:t>、</w:t>
            </w:r>
            <w:r>
              <w:rPr>
                <w:snapToGrid w:val="0"/>
                <w:szCs w:val="21"/>
              </w:rPr>
              <w:t>项目与《山东省工业企业无组织排放分行业管控指导意见》（鲁环发[2020]30号）符合情况分析</w:t>
            </w:r>
          </w:p>
          <w:p w14:paraId="68EFD075">
            <w:pPr>
              <w:adjustRightInd w:val="0"/>
              <w:snapToGrid w:val="0"/>
              <w:ind w:firstLine="211" w:firstLineChars="100"/>
              <w:jc w:val="center"/>
              <w:rPr>
                <w:b/>
                <w:bCs/>
                <w:szCs w:val="21"/>
              </w:rPr>
            </w:pPr>
            <w:r>
              <w:rPr>
                <w:b/>
                <w:bCs/>
                <w:szCs w:val="21"/>
              </w:rPr>
              <w:t>表1-13  项目与鲁环发[2020]30号符合性分析</w:t>
            </w:r>
          </w:p>
          <w:tbl>
            <w:tblPr>
              <w:tblStyle w:val="19"/>
              <w:tblW w:w="7259" w:type="dxa"/>
              <w:jc w:val="center"/>
              <w:tblLayout w:type="autofit"/>
              <w:tblCellMar>
                <w:top w:w="0" w:type="dxa"/>
                <w:left w:w="108" w:type="dxa"/>
                <w:bottom w:w="0" w:type="dxa"/>
                <w:right w:w="108" w:type="dxa"/>
              </w:tblCellMar>
            </w:tblPr>
            <w:tblGrid>
              <w:gridCol w:w="756"/>
              <w:gridCol w:w="3217"/>
              <w:gridCol w:w="2319"/>
              <w:gridCol w:w="967"/>
            </w:tblGrid>
            <w:tr w14:paraId="516A4661">
              <w:tblPrEx>
                <w:tblCellMar>
                  <w:top w:w="0" w:type="dxa"/>
                  <w:left w:w="108" w:type="dxa"/>
                  <w:bottom w:w="0" w:type="dxa"/>
                  <w:right w:w="108" w:type="dxa"/>
                </w:tblCellMar>
              </w:tblPrEx>
              <w:trPr>
                <w:cantSplit/>
                <w:trHeight w:val="397" w:hRule="atLeast"/>
                <w:jc w:val="center"/>
              </w:trPr>
              <w:tc>
                <w:tcPr>
                  <w:tcW w:w="3973" w:type="dxa"/>
                  <w:gridSpan w:val="2"/>
                  <w:tcBorders>
                    <w:top w:val="single" w:color="000000" w:sz="4" w:space="0"/>
                    <w:left w:val="single" w:color="000000" w:sz="4" w:space="0"/>
                    <w:bottom w:val="single" w:color="000000" w:sz="4" w:space="0"/>
                    <w:right w:val="single" w:color="000000" w:sz="4" w:space="0"/>
                  </w:tcBorders>
                  <w:vAlign w:val="center"/>
                </w:tcPr>
                <w:p w14:paraId="065CD0E1">
                  <w:pPr>
                    <w:autoSpaceDE w:val="0"/>
                    <w:autoSpaceDN w:val="0"/>
                    <w:adjustRightInd w:val="0"/>
                    <w:snapToGrid w:val="0"/>
                    <w:ind w:firstLine="422"/>
                    <w:jc w:val="center"/>
                    <w:rPr>
                      <w:b/>
                      <w:snapToGrid w:val="0"/>
                      <w:sz w:val="18"/>
                      <w:szCs w:val="18"/>
                    </w:rPr>
                  </w:pPr>
                  <w:r>
                    <w:rPr>
                      <w:b/>
                      <w:snapToGrid w:val="0"/>
                      <w:sz w:val="18"/>
                      <w:szCs w:val="18"/>
                    </w:rPr>
                    <w:t>要求</w:t>
                  </w:r>
                </w:p>
              </w:tc>
              <w:tc>
                <w:tcPr>
                  <w:tcW w:w="2319" w:type="dxa"/>
                  <w:tcBorders>
                    <w:top w:val="single" w:color="000000" w:sz="4" w:space="0"/>
                    <w:bottom w:val="single" w:color="000000" w:sz="4" w:space="0"/>
                    <w:right w:val="single" w:color="000000" w:sz="4" w:space="0"/>
                  </w:tcBorders>
                  <w:vAlign w:val="center"/>
                </w:tcPr>
                <w:p w14:paraId="3155C9FA">
                  <w:pPr>
                    <w:autoSpaceDE w:val="0"/>
                    <w:autoSpaceDN w:val="0"/>
                    <w:adjustRightInd w:val="0"/>
                    <w:snapToGrid w:val="0"/>
                    <w:jc w:val="center"/>
                    <w:rPr>
                      <w:b/>
                      <w:snapToGrid w:val="0"/>
                      <w:sz w:val="18"/>
                      <w:szCs w:val="18"/>
                    </w:rPr>
                  </w:pPr>
                  <w:r>
                    <w:rPr>
                      <w:rFonts w:hint="eastAsia"/>
                      <w:b/>
                      <w:snapToGrid w:val="0"/>
                      <w:sz w:val="18"/>
                      <w:szCs w:val="18"/>
                    </w:rPr>
                    <w:t>本项目情况</w:t>
                  </w:r>
                </w:p>
              </w:tc>
              <w:tc>
                <w:tcPr>
                  <w:tcW w:w="967" w:type="dxa"/>
                  <w:tcBorders>
                    <w:top w:val="single" w:color="000000" w:sz="4" w:space="0"/>
                    <w:bottom w:val="single" w:color="000000" w:sz="4" w:space="0"/>
                    <w:right w:val="single" w:color="000000" w:sz="4" w:space="0"/>
                  </w:tcBorders>
                  <w:vAlign w:val="center"/>
                </w:tcPr>
                <w:p w14:paraId="318A313C">
                  <w:pPr>
                    <w:autoSpaceDE w:val="0"/>
                    <w:autoSpaceDN w:val="0"/>
                    <w:adjustRightInd w:val="0"/>
                    <w:snapToGrid w:val="0"/>
                    <w:jc w:val="center"/>
                    <w:rPr>
                      <w:b/>
                      <w:snapToGrid w:val="0"/>
                      <w:sz w:val="18"/>
                      <w:szCs w:val="18"/>
                    </w:rPr>
                  </w:pPr>
                  <w:r>
                    <w:rPr>
                      <w:b/>
                      <w:snapToGrid w:val="0"/>
                      <w:sz w:val="18"/>
                      <w:szCs w:val="18"/>
                    </w:rPr>
                    <w:t>符合性</w:t>
                  </w:r>
                </w:p>
              </w:tc>
            </w:tr>
            <w:tr w14:paraId="5E2BFA89">
              <w:tblPrEx>
                <w:tblCellMar>
                  <w:top w:w="0" w:type="dxa"/>
                  <w:left w:w="108" w:type="dxa"/>
                  <w:bottom w:w="0" w:type="dxa"/>
                  <w:right w:w="108" w:type="dxa"/>
                </w:tblCellMar>
              </w:tblPrEx>
              <w:trPr>
                <w:cantSplit/>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14:paraId="7C359F87">
                  <w:pPr>
                    <w:autoSpaceDE w:val="0"/>
                    <w:autoSpaceDN w:val="0"/>
                    <w:adjustRightInd w:val="0"/>
                    <w:snapToGrid w:val="0"/>
                    <w:jc w:val="center"/>
                    <w:rPr>
                      <w:snapToGrid w:val="0"/>
                      <w:sz w:val="18"/>
                      <w:szCs w:val="18"/>
                    </w:rPr>
                  </w:pPr>
                  <w:r>
                    <w:rPr>
                      <w:rFonts w:hint="eastAsia"/>
                      <w:snapToGrid w:val="0"/>
                      <w:sz w:val="18"/>
                      <w:szCs w:val="18"/>
                    </w:rPr>
                    <w:t>（三）加强生产环节管控</w:t>
                  </w:r>
                </w:p>
              </w:tc>
              <w:tc>
                <w:tcPr>
                  <w:tcW w:w="3217" w:type="dxa"/>
                  <w:tcBorders>
                    <w:top w:val="single" w:color="000000" w:sz="4" w:space="0"/>
                    <w:bottom w:val="single" w:color="000000" w:sz="4" w:space="0"/>
                    <w:right w:val="single" w:color="000000" w:sz="4" w:space="0"/>
                  </w:tcBorders>
                  <w:vAlign w:val="center"/>
                </w:tcPr>
                <w:p w14:paraId="422EA3D3">
                  <w:pPr>
                    <w:autoSpaceDE w:val="0"/>
                    <w:autoSpaceDN w:val="0"/>
                    <w:adjustRightInd w:val="0"/>
                    <w:snapToGrid w:val="0"/>
                    <w:rPr>
                      <w:snapToGrid w:val="0"/>
                      <w:sz w:val="18"/>
                      <w:szCs w:val="18"/>
                    </w:rPr>
                  </w:pPr>
                  <w:r>
                    <w:rPr>
                      <w:rFonts w:hint="eastAsia"/>
                      <w:snapToGrid w:val="0"/>
                      <w:sz w:val="18"/>
                      <w:szCs w:val="18"/>
                    </w:rPr>
                    <w:t>通过提高工艺自动化和设备密闭化水平，减少生产过程中的无组织排放。</w:t>
                  </w:r>
                </w:p>
                <w:p w14:paraId="2DD170BB">
                  <w:pPr>
                    <w:autoSpaceDE w:val="0"/>
                    <w:autoSpaceDN w:val="0"/>
                    <w:adjustRightInd w:val="0"/>
                    <w:snapToGrid w:val="0"/>
                    <w:rPr>
                      <w:snapToGrid w:val="0"/>
                      <w:sz w:val="18"/>
                      <w:szCs w:val="18"/>
                    </w:rPr>
                  </w:pPr>
                  <w:r>
                    <w:rPr>
                      <w:rFonts w:hint="eastAsia"/>
                      <w:snapToGrid w:val="0"/>
                      <w:sz w:val="18"/>
                      <w:szCs w:val="18"/>
                    </w:rPr>
                    <w:t>生产过程中的产尘点和VOCs产生点密闭、封闭或采取有效收集处理措施。</w:t>
                  </w:r>
                </w:p>
                <w:p w14:paraId="3A60B3CF">
                  <w:pPr>
                    <w:autoSpaceDE w:val="0"/>
                    <w:autoSpaceDN w:val="0"/>
                    <w:adjustRightInd w:val="0"/>
                    <w:snapToGrid w:val="0"/>
                    <w:rPr>
                      <w:snapToGrid w:val="0"/>
                      <w:sz w:val="18"/>
                      <w:szCs w:val="18"/>
                    </w:rPr>
                  </w:pPr>
                  <w:r>
                    <w:rPr>
                      <w:rFonts w:hint="eastAsia"/>
                      <w:snapToGrid w:val="0"/>
                      <w:sz w:val="18"/>
                      <w:szCs w:val="18"/>
                    </w:rPr>
                    <w:t>生产设备和废气收集处理设施同步运行，废气收集处理设施发生故障或检修时，停止运行对应的生产设备，待检修完毕后投入使用。</w:t>
                  </w:r>
                </w:p>
              </w:tc>
              <w:tc>
                <w:tcPr>
                  <w:tcW w:w="2319" w:type="dxa"/>
                  <w:tcBorders>
                    <w:top w:val="single" w:color="000000" w:sz="4" w:space="0"/>
                    <w:bottom w:val="single" w:color="000000" w:sz="4" w:space="0"/>
                    <w:right w:val="single" w:color="000000" w:sz="4" w:space="0"/>
                  </w:tcBorders>
                  <w:vAlign w:val="center"/>
                </w:tcPr>
                <w:p w14:paraId="2D00A441">
                  <w:pPr>
                    <w:adjustRightInd w:val="0"/>
                    <w:snapToGrid w:val="0"/>
                    <w:jc w:val="center"/>
                    <w:rPr>
                      <w:sz w:val="18"/>
                      <w:szCs w:val="18"/>
                    </w:rPr>
                  </w:pPr>
                  <w:r>
                    <w:rPr>
                      <w:rFonts w:hint="eastAsia"/>
                      <w:sz w:val="18"/>
                      <w:szCs w:val="18"/>
                    </w:rPr>
                    <w:t>本项目加强</w:t>
                  </w:r>
                  <w:r>
                    <w:rPr>
                      <w:sz w:val="18"/>
                      <w:szCs w:val="18"/>
                    </w:rPr>
                    <w:t>物料输送等过程密闭措施，减少废气无组织废气排放。项目产生的废气均采取有效的收集处理措施，运行过程加强设备维护和检修，确保各装置正常运行</w:t>
                  </w:r>
                </w:p>
              </w:tc>
              <w:tc>
                <w:tcPr>
                  <w:tcW w:w="967" w:type="dxa"/>
                  <w:tcBorders>
                    <w:top w:val="single" w:color="000000" w:sz="4" w:space="0"/>
                    <w:bottom w:val="single" w:color="000000" w:sz="4" w:space="0"/>
                    <w:right w:val="single" w:color="000000" w:sz="4" w:space="0"/>
                  </w:tcBorders>
                  <w:vAlign w:val="center"/>
                </w:tcPr>
                <w:p w14:paraId="24505A79">
                  <w:pPr>
                    <w:adjustRightInd w:val="0"/>
                    <w:snapToGrid w:val="0"/>
                    <w:jc w:val="center"/>
                    <w:rPr>
                      <w:sz w:val="18"/>
                      <w:szCs w:val="18"/>
                    </w:rPr>
                  </w:pPr>
                  <w:r>
                    <w:rPr>
                      <w:rFonts w:hint="eastAsia"/>
                      <w:sz w:val="18"/>
                      <w:szCs w:val="18"/>
                    </w:rPr>
                    <w:t>符合</w:t>
                  </w:r>
                </w:p>
              </w:tc>
            </w:tr>
            <w:tr w14:paraId="614A0944">
              <w:tblPrEx>
                <w:tblCellMar>
                  <w:top w:w="0" w:type="dxa"/>
                  <w:left w:w="108" w:type="dxa"/>
                  <w:bottom w:w="0" w:type="dxa"/>
                  <w:right w:w="108" w:type="dxa"/>
                </w:tblCellMar>
              </w:tblPrEx>
              <w:trPr>
                <w:cantSplit/>
                <w:trHeight w:val="397"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14:paraId="53C5773C">
                  <w:pPr>
                    <w:autoSpaceDE w:val="0"/>
                    <w:autoSpaceDN w:val="0"/>
                    <w:adjustRightInd w:val="0"/>
                    <w:snapToGrid w:val="0"/>
                    <w:jc w:val="center"/>
                    <w:rPr>
                      <w:snapToGrid w:val="0"/>
                      <w:sz w:val="18"/>
                      <w:szCs w:val="18"/>
                    </w:rPr>
                  </w:pPr>
                  <w:r>
                    <w:rPr>
                      <w:rFonts w:hint="eastAsia"/>
                      <w:snapToGrid w:val="0"/>
                      <w:sz w:val="18"/>
                      <w:szCs w:val="18"/>
                    </w:rPr>
                    <w:t>（四）加强精细化管控</w:t>
                  </w:r>
                </w:p>
              </w:tc>
              <w:tc>
                <w:tcPr>
                  <w:tcW w:w="3217" w:type="dxa"/>
                  <w:tcBorders>
                    <w:top w:val="single" w:color="000000" w:sz="4" w:space="0"/>
                    <w:bottom w:val="single" w:color="000000" w:sz="4" w:space="0"/>
                    <w:right w:val="single" w:color="000000" w:sz="4" w:space="0"/>
                  </w:tcBorders>
                  <w:vAlign w:val="center"/>
                </w:tcPr>
                <w:p w14:paraId="3B381FFC">
                  <w:pPr>
                    <w:autoSpaceDE w:val="0"/>
                    <w:autoSpaceDN w:val="0"/>
                    <w:adjustRightInd w:val="0"/>
                    <w:snapToGrid w:val="0"/>
                    <w:rPr>
                      <w:snapToGrid w:val="0"/>
                      <w:sz w:val="18"/>
                      <w:szCs w:val="18"/>
                    </w:rPr>
                  </w:pPr>
                  <w:r>
                    <w:rPr>
                      <w:rFonts w:hint="eastAsia"/>
                      <w:snapToGrid w:val="0"/>
                      <w:sz w:val="18"/>
                      <w:szCs w:val="18"/>
                    </w:rPr>
                    <w:t>针对各无组织排放环节，制定“一厂一策”深度治理方案。制定无组织排放治理设施操作规程，并建立管理台账，记录操作人员操作内容、运行、维护、检修和含VOCs物料使用回收等情况，记录保存期限不得少于三年。</w:t>
                  </w:r>
                </w:p>
              </w:tc>
              <w:tc>
                <w:tcPr>
                  <w:tcW w:w="2319" w:type="dxa"/>
                  <w:tcBorders>
                    <w:top w:val="single" w:color="000000" w:sz="4" w:space="0"/>
                    <w:bottom w:val="single" w:color="000000" w:sz="4" w:space="0"/>
                    <w:right w:val="single" w:color="000000" w:sz="4" w:space="0"/>
                  </w:tcBorders>
                  <w:vAlign w:val="center"/>
                </w:tcPr>
                <w:p w14:paraId="604D39F9">
                  <w:pPr>
                    <w:adjustRightInd w:val="0"/>
                    <w:snapToGrid w:val="0"/>
                    <w:jc w:val="center"/>
                    <w:rPr>
                      <w:snapToGrid w:val="0"/>
                      <w:sz w:val="18"/>
                      <w:szCs w:val="18"/>
                    </w:rPr>
                  </w:pPr>
                  <w:r>
                    <w:rPr>
                      <w:rFonts w:hint="eastAsia"/>
                      <w:snapToGrid w:val="0"/>
                      <w:sz w:val="18"/>
                      <w:szCs w:val="18"/>
                    </w:rPr>
                    <w:t>建议企业实际投产运营过程中，按要求制定“一厂一策”深度治理方案，制定无组织排放治理设施操作规程，并建立管理台账，记录操作人员操作内容、运行、维护、检修等情况，记录保存期不得少于三年</w:t>
                  </w:r>
                </w:p>
              </w:tc>
              <w:tc>
                <w:tcPr>
                  <w:tcW w:w="967" w:type="dxa"/>
                  <w:tcBorders>
                    <w:top w:val="single" w:color="000000" w:sz="4" w:space="0"/>
                    <w:bottom w:val="single" w:color="000000" w:sz="4" w:space="0"/>
                    <w:right w:val="single" w:color="000000" w:sz="4" w:space="0"/>
                  </w:tcBorders>
                  <w:vAlign w:val="center"/>
                </w:tcPr>
                <w:p w14:paraId="1BCAB56C">
                  <w:pPr>
                    <w:adjustRightInd w:val="0"/>
                    <w:snapToGrid w:val="0"/>
                    <w:jc w:val="center"/>
                    <w:rPr>
                      <w:snapToGrid w:val="0"/>
                      <w:sz w:val="18"/>
                      <w:szCs w:val="18"/>
                    </w:rPr>
                  </w:pPr>
                  <w:r>
                    <w:rPr>
                      <w:rFonts w:hint="eastAsia"/>
                      <w:snapToGrid w:val="0"/>
                      <w:sz w:val="18"/>
                      <w:szCs w:val="18"/>
                    </w:rPr>
                    <w:t>符合</w:t>
                  </w:r>
                </w:p>
              </w:tc>
            </w:tr>
          </w:tbl>
          <w:p w14:paraId="20FC44F9">
            <w:pPr>
              <w:adjustRightInd w:val="0"/>
              <w:snapToGrid w:val="0"/>
              <w:spacing w:line="360" w:lineRule="auto"/>
              <w:ind w:firstLine="420" w:firstLineChars="200"/>
              <w:rPr>
                <w:szCs w:val="21"/>
              </w:rPr>
            </w:pPr>
            <w:r>
              <w:rPr>
                <w:szCs w:val="21"/>
              </w:rPr>
              <w:t>通过上表对照，</w:t>
            </w:r>
            <w:r>
              <w:rPr>
                <w:rFonts w:hint="eastAsia"/>
                <w:szCs w:val="21"/>
              </w:rPr>
              <w:t>本项目</w:t>
            </w:r>
            <w:r>
              <w:rPr>
                <w:szCs w:val="21"/>
              </w:rPr>
              <w:t>的建设符合</w:t>
            </w:r>
            <w:r>
              <w:rPr>
                <w:rFonts w:hint="eastAsia"/>
                <w:szCs w:val="21"/>
              </w:rPr>
              <w:t>《山东省工业企业无组织排放分行业管控指导意见》（鲁环发[2020]30号）</w:t>
            </w:r>
            <w:r>
              <w:rPr>
                <w:szCs w:val="21"/>
              </w:rPr>
              <w:t>要求。</w:t>
            </w:r>
          </w:p>
          <w:p w14:paraId="71CDF1AE">
            <w:pPr>
              <w:adjustRightInd w:val="0"/>
              <w:snapToGrid w:val="0"/>
              <w:spacing w:line="360" w:lineRule="auto"/>
              <w:ind w:firstLine="420" w:firstLineChars="200"/>
              <w:rPr>
                <w:szCs w:val="21"/>
              </w:rPr>
            </w:pPr>
            <w:r>
              <w:rPr>
                <w:szCs w:val="21"/>
              </w:rPr>
              <w:t>10</w:t>
            </w:r>
            <w:r>
              <w:rPr>
                <w:rFonts w:hint="eastAsia"/>
                <w:szCs w:val="21"/>
              </w:rPr>
              <w:t>、项目</w:t>
            </w:r>
            <w:r>
              <w:rPr>
                <w:szCs w:val="21"/>
              </w:rPr>
              <w:t>与</w:t>
            </w:r>
            <w:r>
              <w:rPr>
                <w:rFonts w:hint="eastAsia"/>
                <w:szCs w:val="21"/>
              </w:rPr>
              <w:t>《临沂市“十四五”生态环境保护规划》符合</w:t>
            </w:r>
            <w:r>
              <w:rPr>
                <w:szCs w:val="21"/>
              </w:rPr>
              <w:t>性分析</w:t>
            </w:r>
          </w:p>
          <w:p w14:paraId="6329E8BD">
            <w:pPr>
              <w:snapToGrid w:val="0"/>
              <w:jc w:val="center"/>
              <w:rPr>
                <w:b/>
                <w:snapToGrid w:val="0"/>
                <w:szCs w:val="21"/>
              </w:rPr>
            </w:pPr>
            <w:r>
              <w:rPr>
                <w:rFonts w:hint="eastAsia"/>
                <w:b/>
                <w:snapToGrid w:val="0"/>
                <w:szCs w:val="21"/>
              </w:rPr>
              <w:t>表</w:t>
            </w:r>
            <w:r>
              <w:rPr>
                <w:b/>
                <w:snapToGrid w:val="0"/>
                <w:szCs w:val="21"/>
              </w:rPr>
              <w:t xml:space="preserve">1-14  </w:t>
            </w:r>
            <w:r>
              <w:rPr>
                <w:rFonts w:hint="eastAsia"/>
                <w:b/>
                <w:snapToGrid w:val="0"/>
                <w:szCs w:val="21"/>
              </w:rPr>
              <w:t>项目与《临沂市“十四五”生态</w:t>
            </w:r>
            <w:r>
              <w:rPr>
                <w:b/>
                <w:snapToGrid w:val="0"/>
                <w:szCs w:val="21"/>
              </w:rPr>
              <w:t>环境保护</w:t>
            </w:r>
            <w:r>
              <w:rPr>
                <w:rFonts w:hint="eastAsia"/>
                <w:b/>
                <w:snapToGrid w:val="0"/>
                <w:szCs w:val="21"/>
              </w:rPr>
              <w:t>规划》符合性分析</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54"/>
              <w:gridCol w:w="1415"/>
              <w:gridCol w:w="934"/>
            </w:tblGrid>
            <w:tr w14:paraId="4B95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14:paraId="703DA35A">
                  <w:pPr>
                    <w:autoSpaceDE w:val="0"/>
                    <w:autoSpaceDN w:val="0"/>
                    <w:adjustRightInd w:val="0"/>
                    <w:snapToGrid w:val="0"/>
                    <w:ind w:firstLine="422"/>
                    <w:jc w:val="center"/>
                    <w:rPr>
                      <w:b/>
                      <w:snapToGrid w:val="0"/>
                      <w:sz w:val="18"/>
                      <w:szCs w:val="18"/>
                    </w:rPr>
                  </w:pPr>
                  <w:r>
                    <w:rPr>
                      <w:rFonts w:hint="eastAsia"/>
                      <w:b/>
                      <w:bCs/>
                      <w:snapToGrid w:val="0"/>
                      <w:sz w:val="18"/>
                      <w:szCs w:val="18"/>
                    </w:rPr>
                    <w:t>要求</w:t>
                  </w:r>
                </w:p>
              </w:tc>
              <w:tc>
                <w:tcPr>
                  <w:tcW w:w="969" w:type="pct"/>
                  <w:tcBorders>
                    <w:top w:val="single" w:color="000000" w:sz="4" w:space="0"/>
                    <w:left w:val="single" w:color="000000" w:sz="4" w:space="0"/>
                    <w:bottom w:val="single" w:color="000000" w:sz="4" w:space="0"/>
                    <w:right w:val="single" w:color="000000" w:sz="4" w:space="0"/>
                  </w:tcBorders>
                  <w:vAlign w:val="center"/>
                </w:tcPr>
                <w:p w14:paraId="7093E5DA">
                  <w:pPr>
                    <w:autoSpaceDE w:val="0"/>
                    <w:autoSpaceDN w:val="0"/>
                    <w:adjustRightInd w:val="0"/>
                    <w:snapToGrid w:val="0"/>
                    <w:jc w:val="center"/>
                    <w:rPr>
                      <w:b/>
                      <w:snapToGrid w:val="0"/>
                      <w:sz w:val="18"/>
                      <w:szCs w:val="18"/>
                    </w:rPr>
                  </w:pPr>
                  <w:r>
                    <w:rPr>
                      <w:rFonts w:hint="eastAsia"/>
                      <w:b/>
                      <w:bCs/>
                      <w:snapToGrid w:val="0"/>
                      <w:sz w:val="18"/>
                      <w:szCs w:val="18"/>
                    </w:rPr>
                    <w:t>本项目</w:t>
                  </w:r>
                  <w:r>
                    <w:rPr>
                      <w:rFonts w:hint="eastAsia"/>
                      <w:b/>
                      <w:snapToGrid w:val="0"/>
                      <w:sz w:val="18"/>
                      <w:szCs w:val="18"/>
                    </w:rPr>
                    <w:t>情况</w:t>
                  </w:r>
                </w:p>
              </w:tc>
              <w:tc>
                <w:tcPr>
                  <w:tcW w:w="639" w:type="pct"/>
                  <w:tcBorders>
                    <w:top w:val="single" w:color="000000" w:sz="4" w:space="0"/>
                    <w:left w:val="single" w:color="000000" w:sz="4" w:space="0"/>
                    <w:bottom w:val="single" w:color="000000" w:sz="4" w:space="0"/>
                    <w:right w:val="single" w:color="000000" w:sz="4" w:space="0"/>
                  </w:tcBorders>
                  <w:vAlign w:val="center"/>
                </w:tcPr>
                <w:p w14:paraId="0F07FF3B">
                  <w:pPr>
                    <w:autoSpaceDE w:val="0"/>
                    <w:autoSpaceDN w:val="0"/>
                    <w:adjustRightInd w:val="0"/>
                    <w:snapToGrid w:val="0"/>
                    <w:jc w:val="center"/>
                    <w:rPr>
                      <w:b/>
                      <w:snapToGrid w:val="0"/>
                      <w:sz w:val="18"/>
                      <w:szCs w:val="18"/>
                    </w:rPr>
                  </w:pPr>
                  <w:r>
                    <w:rPr>
                      <w:rFonts w:hint="eastAsia"/>
                      <w:b/>
                      <w:snapToGrid w:val="0"/>
                      <w:sz w:val="18"/>
                      <w:szCs w:val="18"/>
                    </w:rPr>
                    <w:t>符合性</w:t>
                  </w:r>
                </w:p>
              </w:tc>
            </w:tr>
            <w:tr w14:paraId="2D182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14:paraId="39976773">
                  <w:pPr>
                    <w:autoSpaceDE w:val="0"/>
                    <w:autoSpaceDN w:val="0"/>
                    <w:adjustRightInd w:val="0"/>
                    <w:snapToGrid w:val="0"/>
                    <w:rPr>
                      <w:snapToGrid w:val="0"/>
                      <w:sz w:val="18"/>
                      <w:szCs w:val="18"/>
                    </w:rPr>
                  </w:pPr>
                  <w:r>
                    <w:rPr>
                      <w:rFonts w:hint="eastAsia"/>
                      <w:snapToGrid w:val="0"/>
                      <w:sz w:val="18"/>
                      <w:szCs w:val="18"/>
                    </w:rPr>
                    <w:t>深入推进产业结构转型升级。依据安全、环保、技术、能耗、效益标准，以木业、冶金（含焦化）、化工（含化肥）、建材、机械（含铸造、五金)、食品（含饲料加工）等行业为重点，分类组织实施整合升级、压减转移、依法淘汰关停任务，加快淘汰低效落后产能。严格工艺装备和生态环境准入标准，加快转型升级和搬迁改造，提高产业集中度，优化产业布局。</w:t>
                  </w:r>
                </w:p>
              </w:tc>
              <w:tc>
                <w:tcPr>
                  <w:tcW w:w="969" w:type="pct"/>
                  <w:tcBorders>
                    <w:top w:val="single" w:color="000000" w:sz="4" w:space="0"/>
                    <w:left w:val="single" w:color="000000" w:sz="4" w:space="0"/>
                    <w:bottom w:val="single" w:color="000000" w:sz="4" w:space="0"/>
                    <w:right w:val="single" w:color="000000" w:sz="4" w:space="0"/>
                  </w:tcBorders>
                  <w:vAlign w:val="center"/>
                </w:tcPr>
                <w:p w14:paraId="1BE96D1D">
                  <w:pPr>
                    <w:autoSpaceDE w:val="0"/>
                    <w:autoSpaceDN w:val="0"/>
                    <w:adjustRightInd w:val="0"/>
                    <w:snapToGrid w:val="0"/>
                    <w:jc w:val="center"/>
                    <w:rPr>
                      <w:snapToGrid w:val="0"/>
                      <w:sz w:val="18"/>
                      <w:szCs w:val="18"/>
                    </w:rPr>
                  </w:pPr>
                  <w:r>
                    <w:rPr>
                      <w:rFonts w:hint="eastAsia"/>
                      <w:snapToGrid w:val="0"/>
                      <w:sz w:val="18"/>
                      <w:szCs w:val="18"/>
                    </w:rPr>
                    <w:t>本项目</w:t>
                  </w:r>
                  <w:r>
                    <w:rPr>
                      <w:snapToGrid w:val="0"/>
                      <w:sz w:val="18"/>
                      <w:szCs w:val="18"/>
                    </w:rPr>
                    <w:t>不属于上述行业</w:t>
                  </w:r>
                </w:p>
              </w:tc>
              <w:tc>
                <w:tcPr>
                  <w:tcW w:w="639" w:type="pct"/>
                  <w:tcBorders>
                    <w:top w:val="single" w:color="000000" w:sz="4" w:space="0"/>
                    <w:left w:val="single" w:color="000000" w:sz="4" w:space="0"/>
                    <w:bottom w:val="single" w:color="000000" w:sz="4" w:space="0"/>
                    <w:right w:val="single" w:color="000000" w:sz="4" w:space="0"/>
                  </w:tcBorders>
                  <w:vAlign w:val="center"/>
                </w:tcPr>
                <w:p w14:paraId="343B70E2">
                  <w:pPr>
                    <w:autoSpaceDE w:val="0"/>
                    <w:autoSpaceDN w:val="0"/>
                    <w:adjustRightInd w:val="0"/>
                    <w:snapToGrid w:val="0"/>
                    <w:jc w:val="center"/>
                    <w:rPr>
                      <w:snapToGrid w:val="0"/>
                      <w:sz w:val="18"/>
                      <w:szCs w:val="18"/>
                    </w:rPr>
                  </w:pPr>
                  <w:r>
                    <w:rPr>
                      <w:rFonts w:hint="eastAsia"/>
                      <w:snapToGrid w:val="0"/>
                      <w:sz w:val="18"/>
                      <w:szCs w:val="18"/>
                    </w:rPr>
                    <w:t>符合</w:t>
                  </w:r>
                </w:p>
              </w:tc>
            </w:tr>
            <w:tr w14:paraId="6AE18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14:paraId="35FEF430">
                  <w:pPr>
                    <w:autoSpaceDE w:val="0"/>
                    <w:autoSpaceDN w:val="0"/>
                    <w:adjustRightInd w:val="0"/>
                    <w:snapToGrid w:val="0"/>
                    <w:rPr>
                      <w:snapToGrid w:val="0"/>
                      <w:sz w:val="18"/>
                      <w:szCs w:val="18"/>
                    </w:rPr>
                  </w:pPr>
                  <w:r>
                    <w:rPr>
                      <w:rFonts w:hint="eastAsia"/>
                      <w:snapToGrid w:val="0"/>
                      <w:sz w:val="18"/>
                      <w:szCs w:val="18"/>
                    </w:rPr>
                    <w:t>加快推进重点行业工业炉窑清洁能源替代，加快采用清洁低碳能源或工厂余热、电厂热力等替代工业炉窑燃煤进度。禁止企业新建燃料类煤气发生炉。加快淘汰落后燃煤机组，推进清洁煤电机组建设。</w:t>
                  </w:r>
                </w:p>
              </w:tc>
              <w:tc>
                <w:tcPr>
                  <w:tcW w:w="969" w:type="pct"/>
                  <w:tcBorders>
                    <w:top w:val="single" w:color="000000" w:sz="4" w:space="0"/>
                    <w:left w:val="single" w:color="000000" w:sz="4" w:space="0"/>
                    <w:bottom w:val="single" w:color="000000" w:sz="4" w:space="0"/>
                    <w:right w:val="single" w:color="000000" w:sz="4" w:space="0"/>
                  </w:tcBorders>
                  <w:vAlign w:val="center"/>
                </w:tcPr>
                <w:p w14:paraId="48E06A09">
                  <w:pPr>
                    <w:autoSpaceDE w:val="0"/>
                    <w:autoSpaceDN w:val="0"/>
                    <w:adjustRightInd w:val="0"/>
                    <w:snapToGrid w:val="0"/>
                    <w:jc w:val="center"/>
                    <w:rPr>
                      <w:sz w:val="18"/>
                      <w:szCs w:val="18"/>
                    </w:rPr>
                  </w:pPr>
                  <w:r>
                    <w:rPr>
                      <w:rFonts w:hint="eastAsia"/>
                      <w:sz w:val="18"/>
                      <w:szCs w:val="18"/>
                    </w:rPr>
                    <w:t>本项目以电为能源</w:t>
                  </w:r>
                </w:p>
              </w:tc>
              <w:tc>
                <w:tcPr>
                  <w:tcW w:w="639" w:type="pct"/>
                  <w:tcBorders>
                    <w:top w:val="single" w:color="000000" w:sz="4" w:space="0"/>
                    <w:left w:val="single" w:color="000000" w:sz="4" w:space="0"/>
                    <w:bottom w:val="single" w:color="000000" w:sz="4" w:space="0"/>
                    <w:right w:val="single" w:color="000000" w:sz="4" w:space="0"/>
                  </w:tcBorders>
                  <w:vAlign w:val="center"/>
                </w:tcPr>
                <w:p w14:paraId="55D853E0">
                  <w:pPr>
                    <w:autoSpaceDE w:val="0"/>
                    <w:autoSpaceDN w:val="0"/>
                    <w:adjustRightInd w:val="0"/>
                    <w:snapToGrid w:val="0"/>
                    <w:jc w:val="center"/>
                    <w:rPr>
                      <w:snapToGrid w:val="0"/>
                      <w:sz w:val="18"/>
                      <w:szCs w:val="18"/>
                    </w:rPr>
                  </w:pPr>
                  <w:r>
                    <w:rPr>
                      <w:rFonts w:hint="eastAsia"/>
                      <w:snapToGrid w:val="0"/>
                      <w:sz w:val="18"/>
                      <w:szCs w:val="18"/>
                    </w:rPr>
                    <w:t>符合</w:t>
                  </w:r>
                </w:p>
              </w:tc>
            </w:tr>
            <w:tr w14:paraId="1691B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14:paraId="359A7EF2">
                  <w:pPr>
                    <w:autoSpaceDE w:val="0"/>
                    <w:autoSpaceDN w:val="0"/>
                    <w:adjustRightInd w:val="0"/>
                    <w:snapToGrid w:val="0"/>
                    <w:rPr>
                      <w:snapToGrid w:val="0"/>
                      <w:sz w:val="18"/>
                      <w:szCs w:val="18"/>
                    </w:rPr>
                  </w:pPr>
                  <w:r>
                    <w:rPr>
                      <w:rFonts w:hint="eastAsia"/>
                      <w:snapToGrid w:val="0"/>
                      <w:sz w:val="18"/>
                      <w:szCs w:val="18"/>
                    </w:rPr>
                    <w:t>提升产业发展质量。做大做强环保装备制造业，积极培育一批技术先进、管理科学的环保装备制造龙头企业。做新做优环境服务业，推行环境污染第三方治理，鼓励采取环保管家、环境医院、环境综合治理托管服务等模式，提升环境治理市场化、专业化水平。做精做专资源综合利用产业，以城市建筑垃圾、生活垃圾分类处置、工业固废分类处置为重点，规范废旧物资回收利用方式，构建协同高效的资源综合利用产业发展新格局。加强农业加工废弃物综合利用，加强矿山开采废弃物综合利用，开展砂石行业规范化整治。</w:t>
                  </w:r>
                </w:p>
              </w:tc>
              <w:tc>
                <w:tcPr>
                  <w:tcW w:w="969" w:type="pct"/>
                  <w:tcBorders>
                    <w:top w:val="single" w:color="000000" w:sz="4" w:space="0"/>
                    <w:left w:val="single" w:color="000000" w:sz="4" w:space="0"/>
                    <w:bottom w:val="single" w:color="000000" w:sz="4" w:space="0"/>
                    <w:right w:val="single" w:color="000000" w:sz="4" w:space="0"/>
                  </w:tcBorders>
                  <w:vAlign w:val="center"/>
                </w:tcPr>
                <w:p w14:paraId="138D70A9">
                  <w:pPr>
                    <w:autoSpaceDE w:val="0"/>
                    <w:autoSpaceDN w:val="0"/>
                    <w:adjustRightInd w:val="0"/>
                    <w:snapToGrid w:val="0"/>
                    <w:jc w:val="center"/>
                    <w:rPr>
                      <w:sz w:val="18"/>
                      <w:szCs w:val="18"/>
                    </w:rPr>
                  </w:pPr>
                  <w:r>
                    <w:rPr>
                      <w:rFonts w:hint="eastAsia"/>
                      <w:sz w:val="18"/>
                      <w:szCs w:val="18"/>
                    </w:rPr>
                    <w:t>本项目针对</w:t>
                  </w:r>
                  <w:r>
                    <w:rPr>
                      <w:sz w:val="18"/>
                      <w:szCs w:val="18"/>
                    </w:rPr>
                    <w:t>各类污染物</w:t>
                  </w:r>
                  <w:r>
                    <w:rPr>
                      <w:rFonts w:hint="eastAsia"/>
                      <w:sz w:val="18"/>
                      <w:szCs w:val="18"/>
                    </w:rPr>
                    <w:t>均</w:t>
                  </w:r>
                  <w:r>
                    <w:rPr>
                      <w:sz w:val="18"/>
                      <w:szCs w:val="18"/>
                    </w:rPr>
                    <w:t>采取了</w:t>
                  </w:r>
                  <w:r>
                    <w:rPr>
                      <w:rFonts w:hint="eastAsia"/>
                      <w:sz w:val="18"/>
                      <w:szCs w:val="18"/>
                    </w:rPr>
                    <w:t>有效</w:t>
                  </w:r>
                  <w:r>
                    <w:rPr>
                      <w:sz w:val="18"/>
                      <w:szCs w:val="18"/>
                    </w:rPr>
                    <w:t>可行的</w:t>
                  </w:r>
                  <w:r>
                    <w:rPr>
                      <w:rFonts w:hint="eastAsia"/>
                      <w:sz w:val="18"/>
                      <w:szCs w:val="18"/>
                    </w:rPr>
                    <w:t>处置</w:t>
                  </w:r>
                  <w:r>
                    <w:rPr>
                      <w:sz w:val="18"/>
                      <w:szCs w:val="18"/>
                    </w:rPr>
                    <w:t>措施</w:t>
                  </w:r>
                </w:p>
              </w:tc>
              <w:tc>
                <w:tcPr>
                  <w:tcW w:w="639" w:type="pct"/>
                  <w:tcBorders>
                    <w:top w:val="single" w:color="000000" w:sz="4" w:space="0"/>
                    <w:left w:val="single" w:color="000000" w:sz="4" w:space="0"/>
                    <w:bottom w:val="single" w:color="000000" w:sz="4" w:space="0"/>
                    <w:right w:val="single" w:color="000000" w:sz="4" w:space="0"/>
                  </w:tcBorders>
                  <w:vAlign w:val="center"/>
                </w:tcPr>
                <w:p w14:paraId="795AA899">
                  <w:pPr>
                    <w:autoSpaceDE w:val="0"/>
                    <w:autoSpaceDN w:val="0"/>
                    <w:adjustRightInd w:val="0"/>
                    <w:snapToGrid w:val="0"/>
                    <w:jc w:val="center"/>
                    <w:rPr>
                      <w:snapToGrid w:val="0"/>
                      <w:sz w:val="18"/>
                      <w:szCs w:val="18"/>
                    </w:rPr>
                  </w:pPr>
                  <w:r>
                    <w:rPr>
                      <w:rFonts w:hint="eastAsia"/>
                      <w:snapToGrid w:val="0"/>
                      <w:sz w:val="18"/>
                      <w:szCs w:val="18"/>
                    </w:rPr>
                    <w:t>符合</w:t>
                  </w:r>
                </w:p>
              </w:tc>
            </w:tr>
            <w:tr w14:paraId="27117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92" w:type="pct"/>
                  <w:tcBorders>
                    <w:top w:val="single" w:color="000000" w:sz="4" w:space="0"/>
                    <w:left w:val="single" w:color="000000" w:sz="4" w:space="0"/>
                    <w:bottom w:val="single" w:color="000000" w:sz="4" w:space="0"/>
                    <w:right w:val="single" w:color="000000" w:sz="4" w:space="0"/>
                  </w:tcBorders>
                  <w:vAlign w:val="center"/>
                </w:tcPr>
                <w:p w14:paraId="04AA32C7">
                  <w:pPr>
                    <w:autoSpaceDE w:val="0"/>
                    <w:autoSpaceDN w:val="0"/>
                    <w:adjustRightInd w:val="0"/>
                    <w:snapToGrid w:val="0"/>
                    <w:rPr>
                      <w:snapToGrid w:val="0"/>
                      <w:sz w:val="18"/>
                      <w:szCs w:val="18"/>
                    </w:rPr>
                  </w:pPr>
                  <w:r>
                    <w:rPr>
                      <w:rFonts w:hint="eastAsia"/>
                      <w:snapToGrid w:val="0"/>
                      <w:sz w:val="18"/>
                      <w:szCs w:val="18"/>
                    </w:rPr>
                    <w:t>实施差别化流域环境准入政策，强化准入管理和底线约束，推进高耗水、高污染行业入园发展。加强全盐量、硫酸盐、磷酸盐、氟化物等特征污染物治理，加强化工、印染、农副食品加工等行业综合治理，推进玉米淀粉、糖醇生产、肉类及水产品加工、印染等企业清洁化改造。推进石油炼制、化工、焦化等工业园区雨污分流改造和初期雨水收集处理。加大现有工业园区整治力度，全面推进工业园区污水处理设施建设和污水管网排查整治，鼓励有条件的园区实施化工企业废水“一企一管、明管输送、实时监测”。积极开展有毒有害以及难降解废水治理试点。</w:t>
                  </w:r>
                </w:p>
              </w:tc>
              <w:tc>
                <w:tcPr>
                  <w:tcW w:w="969" w:type="pct"/>
                  <w:tcBorders>
                    <w:top w:val="single" w:color="000000" w:sz="4" w:space="0"/>
                    <w:left w:val="single" w:color="000000" w:sz="4" w:space="0"/>
                    <w:bottom w:val="single" w:color="000000" w:sz="4" w:space="0"/>
                    <w:right w:val="single" w:color="000000" w:sz="4" w:space="0"/>
                  </w:tcBorders>
                  <w:vAlign w:val="center"/>
                </w:tcPr>
                <w:p w14:paraId="6A14336C">
                  <w:pPr>
                    <w:autoSpaceDE w:val="0"/>
                    <w:autoSpaceDN w:val="0"/>
                    <w:adjustRightInd w:val="0"/>
                    <w:snapToGrid w:val="0"/>
                    <w:jc w:val="center"/>
                    <w:rPr>
                      <w:sz w:val="18"/>
                      <w:szCs w:val="18"/>
                    </w:rPr>
                  </w:pPr>
                  <w:r>
                    <w:rPr>
                      <w:sz w:val="18"/>
                      <w:szCs w:val="18"/>
                    </w:rPr>
                    <w:t>本项目</w:t>
                  </w:r>
                  <w:r>
                    <w:rPr>
                      <w:rFonts w:hint="eastAsia"/>
                      <w:sz w:val="18"/>
                      <w:szCs w:val="18"/>
                    </w:rPr>
                    <w:t>不</w:t>
                  </w:r>
                  <w:r>
                    <w:rPr>
                      <w:sz w:val="18"/>
                      <w:szCs w:val="18"/>
                    </w:rPr>
                    <w:t>新增废水产生与排放</w:t>
                  </w:r>
                </w:p>
              </w:tc>
              <w:tc>
                <w:tcPr>
                  <w:tcW w:w="639" w:type="pct"/>
                  <w:tcBorders>
                    <w:top w:val="single" w:color="000000" w:sz="4" w:space="0"/>
                    <w:left w:val="single" w:color="000000" w:sz="4" w:space="0"/>
                    <w:bottom w:val="single" w:color="000000" w:sz="4" w:space="0"/>
                    <w:right w:val="single" w:color="000000" w:sz="4" w:space="0"/>
                  </w:tcBorders>
                  <w:vAlign w:val="center"/>
                </w:tcPr>
                <w:p w14:paraId="7E396F25">
                  <w:pPr>
                    <w:autoSpaceDE w:val="0"/>
                    <w:autoSpaceDN w:val="0"/>
                    <w:adjustRightInd w:val="0"/>
                    <w:snapToGrid w:val="0"/>
                    <w:jc w:val="center"/>
                    <w:rPr>
                      <w:snapToGrid w:val="0"/>
                      <w:sz w:val="18"/>
                      <w:szCs w:val="18"/>
                    </w:rPr>
                  </w:pPr>
                  <w:r>
                    <w:rPr>
                      <w:rFonts w:hint="eastAsia"/>
                      <w:snapToGrid w:val="0"/>
                      <w:sz w:val="18"/>
                      <w:szCs w:val="18"/>
                    </w:rPr>
                    <w:t>符合</w:t>
                  </w:r>
                </w:p>
              </w:tc>
            </w:tr>
          </w:tbl>
          <w:p w14:paraId="1FE8C50E">
            <w:pPr>
              <w:adjustRightInd w:val="0"/>
              <w:snapToGrid w:val="0"/>
              <w:spacing w:line="360" w:lineRule="auto"/>
              <w:ind w:firstLine="420" w:firstLineChars="200"/>
              <w:rPr>
                <w:szCs w:val="21"/>
              </w:rPr>
            </w:pPr>
            <w:r>
              <w:rPr>
                <w:szCs w:val="21"/>
              </w:rPr>
              <w:t>11</w:t>
            </w:r>
            <w:r>
              <w:rPr>
                <w:rFonts w:hint="eastAsia"/>
                <w:szCs w:val="21"/>
              </w:rPr>
              <w:t>、</w:t>
            </w:r>
            <w:r>
              <w:rPr>
                <w:szCs w:val="21"/>
              </w:rPr>
              <w:t>项目与《</w:t>
            </w:r>
            <w:r>
              <w:rPr>
                <w:rFonts w:hint="eastAsia"/>
                <w:szCs w:val="21"/>
              </w:rPr>
              <w:t>关于“两高”项目管理有关事项的通知</w:t>
            </w:r>
            <w:r>
              <w:rPr>
                <w:szCs w:val="21"/>
              </w:rPr>
              <w:t>》（</w:t>
            </w:r>
            <w:r>
              <w:rPr>
                <w:rFonts w:hint="eastAsia"/>
                <w:szCs w:val="21"/>
              </w:rPr>
              <w:t>鲁发改工业〔2022〕255号</w:t>
            </w:r>
            <w:r>
              <w:rPr>
                <w:szCs w:val="21"/>
              </w:rPr>
              <w:t>）</w:t>
            </w:r>
            <w:r>
              <w:rPr>
                <w:rFonts w:hint="eastAsia"/>
                <w:szCs w:val="21"/>
              </w:rPr>
              <w:t>及</w:t>
            </w:r>
            <w:r>
              <w:rPr>
                <w:szCs w:val="21"/>
              </w:rPr>
              <w:t>《</w:t>
            </w:r>
            <w:r>
              <w:rPr>
                <w:rFonts w:hint="eastAsia"/>
                <w:szCs w:val="21"/>
              </w:rPr>
              <w:t>关于“两高”项目管理有关事项的补充通知</w:t>
            </w:r>
            <w:r>
              <w:rPr>
                <w:szCs w:val="21"/>
              </w:rPr>
              <w:t>》（</w:t>
            </w:r>
            <w:r>
              <w:rPr>
                <w:rFonts w:hint="eastAsia"/>
                <w:szCs w:val="21"/>
              </w:rPr>
              <w:t>鲁发改工业〔2023〕34号</w:t>
            </w:r>
            <w:r>
              <w:rPr>
                <w:szCs w:val="21"/>
              </w:rPr>
              <w:t>）</w:t>
            </w:r>
            <w:r>
              <w:rPr>
                <w:rFonts w:hint="eastAsia"/>
                <w:szCs w:val="21"/>
              </w:rPr>
              <w:t>符合性</w:t>
            </w:r>
            <w:r>
              <w:rPr>
                <w:szCs w:val="21"/>
              </w:rPr>
              <w:t>分析</w:t>
            </w:r>
          </w:p>
          <w:p w14:paraId="192522F1">
            <w:pPr>
              <w:pStyle w:val="50"/>
              <w:adjustRightInd/>
              <w:jc w:val="center"/>
              <w:rPr>
                <w:rFonts w:ascii="Times New Roman" w:cs="Times New Roman"/>
                <w:b/>
                <w:color w:val="auto"/>
                <w:sz w:val="21"/>
                <w:szCs w:val="21"/>
              </w:rPr>
            </w:pPr>
            <w:r>
              <w:rPr>
                <w:rFonts w:hint="eastAsia" w:ascii="Times New Roman" w:cs="Times New Roman"/>
                <w:b/>
                <w:color w:val="auto"/>
                <w:sz w:val="21"/>
                <w:szCs w:val="21"/>
              </w:rPr>
              <w:t>表</w:t>
            </w:r>
            <w:r>
              <w:rPr>
                <w:rFonts w:ascii="Times New Roman" w:cs="Times New Roman"/>
                <w:b/>
                <w:color w:val="auto"/>
                <w:sz w:val="21"/>
                <w:szCs w:val="21"/>
              </w:rPr>
              <w:t xml:space="preserve">1-15  </w:t>
            </w:r>
            <w:r>
              <w:rPr>
                <w:rFonts w:hint="eastAsia" w:ascii="Times New Roman" w:cs="Times New Roman"/>
                <w:b/>
                <w:color w:val="auto"/>
                <w:sz w:val="21"/>
                <w:szCs w:val="21"/>
              </w:rPr>
              <w:t>与鲁发改工业〔2022〕255号文</w:t>
            </w:r>
            <w:r>
              <w:rPr>
                <w:rFonts w:ascii="Times New Roman" w:cs="Times New Roman"/>
                <w:b/>
                <w:color w:val="auto"/>
                <w:sz w:val="21"/>
                <w:szCs w:val="21"/>
              </w:rPr>
              <w:t>件</w:t>
            </w:r>
            <w:r>
              <w:rPr>
                <w:rFonts w:hint="eastAsia"/>
                <w:b/>
                <w:color w:val="auto"/>
                <w:sz w:val="21"/>
                <w:szCs w:val="21"/>
              </w:rPr>
              <w:t>符合性分析</w:t>
            </w:r>
          </w:p>
          <w:tbl>
            <w:tblPr>
              <w:tblStyle w:val="19"/>
              <w:tblW w:w="5000" w:type="pct"/>
              <w:jc w:val="center"/>
              <w:tblLayout w:type="autofit"/>
              <w:tblCellMar>
                <w:top w:w="0" w:type="dxa"/>
                <w:left w:w="108" w:type="dxa"/>
                <w:bottom w:w="0" w:type="dxa"/>
                <w:right w:w="108" w:type="dxa"/>
              </w:tblCellMar>
            </w:tblPr>
            <w:tblGrid>
              <w:gridCol w:w="825"/>
              <w:gridCol w:w="3736"/>
              <w:gridCol w:w="1963"/>
              <w:gridCol w:w="789"/>
            </w:tblGrid>
            <w:tr w14:paraId="1DC71DE9">
              <w:tblPrEx>
                <w:tblCellMar>
                  <w:top w:w="0" w:type="dxa"/>
                  <w:left w:w="108" w:type="dxa"/>
                  <w:bottom w:w="0" w:type="dxa"/>
                  <w:right w:w="108" w:type="dxa"/>
                </w:tblCellMar>
              </w:tblPrEx>
              <w:trPr>
                <w:cantSplit/>
                <w:trHeight w:val="397" w:hRule="atLeast"/>
                <w:jc w:val="center"/>
              </w:trPr>
              <w:tc>
                <w:tcPr>
                  <w:tcW w:w="3118" w:type="pct"/>
                  <w:gridSpan w:val="2"/>
                  <w:tcBorders>
                    <w:top w:val="single" w:color="000000" w:sz="4" w:space="0"/>
                    <w:left w:val="single" w:color="000000" w:sz="4" w:space="0"/>
                    <w:bottom w:val="single" w:color="000000" w:sz="4" w:space="0"/>
                    <w:right w:val="single" w:color="000000" w:sz="4" w:space="0"/>
                  </w:tcBorders>
                  <w:vAlign w:val="center"/>
                </w:tcPr>
                <w:p w14:paraId="0F8E1E92">
                  <w:pPr>
                    <w:autoSpaceDE w:val="0"/>
                    <w:autoSpaceDN w:val="0"/>
                    <w:adjustRightInd w:val="0"/>
                    <w:snapToGrid w:val="0"/>
                    <w:ind w:firstLine="422"/>
                    <w:jc w:val="center"/>
                    <w:rPr>
                      <w:b/>
                      <w:snapToGrid w:val="0"/>
                      <w:sz w:val="18"/>
                      <w:szCs w:val="18"/>
                    </w:rPr>
                  </w:pPr>
                  <w:r>
                    <w:rPr>
                      <w:rFonts w:hint="eastAsia"/>
                      <w:b/>
                      <w:snapToGrid w:val="0"/>
                      <w:sz w:val="18"/>
                      <w:szCs w:val="18"/>
                    </w:rPr>
                    <w:t>要求</w:t>
                  </w:r>
                </w:p>
              </w:tc>
              <w:tc>
                <w:tcPr>
                  <w:tcW w:w="1342" w:type="pct"/>
                  <w:tcBorders>
                    <w:top w:val="single" w:color="000000" w:sz="4" w:space="0"/>
                    <w:bottom w:val="single" w:color="auto" w:sz="4" w:space="0"/>
                    <w:right w:val="single" w:color="000000" w:sz="4" w:space="0"/>
                  </w:tcBorders>
                  <w:vAlign w:val="center"/>
                </w:tcPr>
                <w:p w14:paraId="39A4722D">
                  <w:pPr>
                    <w:autoSpaceDE w:val="0"/>
                    <w:autoSpaceDN w:val="0"/>
                    <w:adjustRightInd w:val="0"/>
                    <w:snapToGrid w:val="0"/>
                    <w:jc w:val="center"/>
                    <w:rPr>
                      <w:b/>
                      <w:snapToGrid w:val="0"/>
                      <w:sz w:val="18"/>
                      <w:szCs w:val="18"/>
                    </w:rPr>
                  </w:pPr>
                  <w:r>
                    <w:rPr>
                      <w:rFonts w:hint="eastAsia"/>
                      <w:b/>
                      <w:snapToGrid w:val="0"/>
                      <w:sz w:val="18"/>
                      <w:szCs w:val="18"/>
                    </w:rPr>
                    <w:t>本项目</w:t>
                  </w:r>
                </w:p>
              </w:tc>
              <w:tc>
                <w:tcPr>
                  <w:tcW w:w="539" w:type="pct"/>
                  <w:tcBorders>
                    <w:top w:val="single" w:color="000000" w:sz="4" w:space="0"/>
                    <w:bottom w:val="single" w:color="auto" w:sz="4" w:space="0"/>
                    <w:right w:val="single" w:color="000000" w:sz="4" w:space="0"/>
                  </w:tcBorders>
                  <w:vAlign w:val="center"/>
                </w:tcPr>
                <w:p w14:paraId="336A6709">
                  <w:pPr>
                    <w:autoSpaceDE w:val="0"/>
                    <w:autoSpaceDN w:val="0"/>
                    <w:adjustRightInd w:val="0"/>
                    <w:snapToGrid w:val="0"/>
                    <w:jc w:val="center"/>
                    <w:rPr>
                      <w:b/>
                      <w:snapToGrid w:val="0"/>
                      <w:sz w:val="18"/>
                      <w:szCs w:val="18"/>
                    </w:rPr>
                  </w:pPr>
                  <w:r>
                    <w:rPr>
                      <w:rFonts w:hint="eastAsia"/>
                      <w:b/>
                      <w:snapToGrid w:val="0"/>
                      <w:sz w:val="18"/>
                      <w:szCs w:val="18"/>
                    </w:rPr>
                    <w:t>符合性</w:t>
                  </w:r>
                </w:p>
              </w:tc>
            </w:tr>
            <w:tr w14:paraId="4BADA4AD">
              <w:tblPrEx>
                <w:tblCellMar>
                  <w:top w:w="0" w:type="dxa"/>
                  <w:left w:w="108" w:type="dxa"/>
                  <w:bottom w:w="0" w:type="dxa"/>
                  <w:right w:w="108" w:type="dxa"/>
                </w:tblCellMar>
              </w:tblPrEx>
              <w:trPr>
                <w:cantSplit/>
                <w:trHeight w:val="397"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3BBB61A5">
                  <w:pPr>
                    <w:autoSpaceDE w:val="0"/>
                    <w:autoSpaceDN w:val="0"/>
                    <w:adjustRightInd w:val="0"/>
                    <w:snapToGrid w:val="0"/>
                    <w:jc w:val="center"/>
                    <w:rPr>
                      <w:snapToGrid w:val="0"/>
                      <w:sz w:val="18"/>
                      <w:szCs w:val="18"/>
                    </w:rPr>
                  </w:pPr>
                  <w:r>
                    <w:rPr>
                      <w:rFonts w:hint="eastAsia"/>
                      <w:snapToGrid w:val="0"/>
                      <w:sz w:val="18"/>
                      <w:szCs w:val="18"/>
                    </w:rPr>
                    <w:t>一、准确理解“两高”项目范围</w:t>
                  </w:r>
                </w:p>
              </w:tc>
              <w:tc>
                <w:tcPr>
                  <w:tcW w:w="2554" w:type="pct"/>
                  <w:tcBorders>
                    <w:top w:val="single" w:color="000000" w:sz="4" w:space="0"/>
                    <w:left w:val="single" w:color="auto" w:sz="4" w:space="0"/>
                    <w:bottom w:val="single" w:color="000000" w:sz="4" w:space="0"/>
                    <w:right w:val="single" w:color="auto" w:sz="4" w:space="0"/>
                  </w:tcBorders>
                  <w:vAlign w:val="center"/>
                </w:tcPr>
                <w:p w14:paraId="6758AD79">
                  <w:pPr>
                    <w:autoSpaceDE w:val="0"/>
                    <w:autoSpaceDN w:val="0"/>
                    <w:adjustRightInd w:val="0"/>
                    <w:snapToGrid w:val="0"/>
                    <w:rPr>
                      <w:snapToGrid w:val="0"/>
                      <w:sz w:val="18"/>
                      <w:szCs w:val="18"/>
                    </w:rPr>
                  </w:pPr>
                  <w:r>
                    <w:rPr>
                      <w:rFonts w:hint="eastAsia"/>
                      <w:snapToGrid w:val="0"/>
                      <w:sz w:val="18"/>
                      <w:szCs w:val="18"/>
                    </w:rPr>
                    <w:t>凡是属于《山东省“两高”项目管理目录（2022年版）》（以下简称《目录》）范围内的新建（含改扩建，下同）固定资产投资项目，都属于“两高”项目。沿黄重点地区严控“三高”项目范围中的“两高”项目范围以《目录》为准。建立“两高”项目认定机制，企业对是否为“两高”项目存在疑义的，可以向所在地县级发展改革部门提出认定申请，发展改革委部门视情况征求有关部门意见后出具认定，难以认定的可逐级上报。</w:t>
                  </w:r>
                </w:p>
              </w:tc>
              <w:tc>
                <w:tcPr>
                  <w:tcW w:w="1342" w:type="pct"/>
                  <w:tcBorders>
                    <w:top w:val="single" w:color="auto" w:sz="4" w:space="0"/>
                    <w:left w:val="single" w:color="auto" w:sz="4" w:space="0"/>
                    <w:bottom w:val="single" w:color="auto" w:sz="4" w:space="0"/>
                    <w:right w:val="single" w:color="auto" w:sz="4" w:space="0"/>
                  </w:tcBorders>
                  <w:vAlign w:val="center"/>
                </w:tcPr>
                <w:p w14:paraId="7EF5FCC4">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根据</w:t>
                  </w:r>
                  <w:r>
                    <w:rPr>
                      <w:rFonts w:hint="eastAsia"/>
                      <w:snapToGrid w:val="0"/>
                      <w:sz w:val="18"/>
                      <w:szCs w:val="18"/>
                    </w:rPr>
                    <w:t>《山东省“两高”项目管理目录（202</w:t>
                  </w:r>
                  <w:r>
                    <w:rPr>
                      <w:snapToGrid w:val="0"/>
                      <w:sz w:val="18"/>
                      <w:szCs w:val="18"/>
                    </w:rPr>
                    <w:t>3</w:t>
                  </w:r>
                  <w:r>
                    <w:rPr>
                      <w:rFonts w:hint="eastAsia"/>
                      <w:snapToGrid w:val="0"/>
                      <w:sz w:val="18"/>
                      <w:szCs w:val="18"/>
                    </w:rPr>
                    <w:t>年版）》，</w:t>
                  </w:r>
                  <w:r>
                    <w:rPr>
                      <w:snapToGrid w:val="0"/>
                      <w:sz w:val="18"/>
                      <w:szCs w:val="18"/>
                    </w:rPr>
                    <w:t>本项目不属于</w:t>
                  </w:r>
                  <w:r>
                    <w:rPr>
                      <w:rFonts w:hint="eastAsia"/>
                      <w:snapToGrid w:val="0"/>
                      <w:sz w:val="18"/>
                      <w:szCs w:val="18"/>
                    </w:rPr>
                    <w:t>“两高”项目</w:t>
                  </w:r>
                </w:p>
              </w:tc>
              <w:tc>
                <w:tcPr>
                  <w:tcW w:w="539" w:type="pct"/>
                  <w:tcBorders>
                    <w:top w:val="single" w:color="auto" w:sz="4" w:space="0"/>
                    <w:left w:val="single" w:color="auto" w:sz="4" w:space="0"/>
                    <w:bottom w:val="single" w:color="auto" w:sz="4" w:space="0"/>
                    <w:right w:val="single" w:color="auto" w:sz="4" w:space="0"/>
                  </w:tcBorders>
                  <w:vAlign w:val="center"/>
                </w:tcPr>
                <w:p w14:paraId="57420F5B">
                  <w:pPr>
                    <w:adjustRightInd w:val="0"/>
                    <w:snapToGrid w:val="0"/>
                    <w:jc w:val="center"/>
                    <w:rPr>
                      <w:sz w:val="18"/>
                      <w:szCs w:val="18"/>
                    </w:rPr>
                  </w:pPr>
                  <w:r>
                    <w:rPr>
                      <w:rFonts w:hint="eastAsia"/>
                      <w:sz w:val="18"/>
                      <w:szCs w:val="18"/>
                    </w:rPr>
                    <w:t>符合</w:t>
                  </w:r>
                </w:p>
              </w:tc>
            </w:tr>
          </w:tbl>
          <w:p w14:paraId="56122A18">
            <w:pPr>
              <w:adjustRightInd w:val="0"/>
              <w:snapToGrid w:val="0"/>
              <w:spacing w:before="120" w:beforeLines="50"/>
              <w:jc w:val="center"/>
              <w:rPr>
                <w:b/>
                <w:szCs w:val="21"/>
              </w:rPr>
            </w:pPr>
            <w:r>
              <w:rPr>
                <w:rFonts w:hint="eastAsia"/>
                <w:b/>
                <w:szCs w:val="21"/>
              </w:rPr>
              <w:t>表</w:t>
            </w:r>
            <w:r>
              <w:rPr>
                <w:b/>
                <w:szCs w:val="21"/>
              </w:rPr>
              <w:t xml:space="preserve">1-16  </w:t>
            </w:r>
            <w:r>
              <w:rPr>
                <w:rFonts w:hint="eastAsia"/>
                <w:b/>
                <w:szCs w:val="21"/>
              </w:rPr>
              <w:t>山东省“</w:t>
            </w:r>
            <w:r>
              <w:rPr>
                <w:b/>
                <w:szCs w:val="21"/>
              </w:rPr>
              <w:t>两高</w:t>
            </w:r>
            <w:r>
              <w:rPr>
                <w:rFonts w:hint="eastAsia"/>
                <w:b/>
                <w:szCs w:val="21"/>
              </w:rPr>
              <w:t>”</w:t>
            </w:r>
            <w:r>
              <w:rPr>
                <w:b/>
                <w:szCs w:val="21"/>
              </w:rPr>
              <w:t>项目管理目录</w:t>
            </w:r>
            <w:r>
              <w:rPr>
                <w:rFonts w:hint="eastAsia"/>
                <w:b/>
                <w:szCs w:val="21"/>
              </w:rPr>
              <w:t>（202</w:t>
            </w:r>
            <w:r>
              <w:rPr>
                <w:b/>
                <w:szCs w:val="21"/>
              </w:rPr>
              <w:t>3</w:t>
            </w:r>
            <w:r>
              <w:rPr>
                <w:rFonts w:hint="eastAsia"/>
                <w:b/>
                <w:szCs w:val="21"/>
              </w:rPr>
              <w:t>年</w:t>
            </w:r>
            <w:r>
              <w:rPr>
                <w:b/>
                <w:szCs w:val="21"/>
              </w:rPr>
              <w:t>版</w:t>
            </w:r>
            <w:r>
              <w:rPr>
                <w:rFonts w:hint="eastAsia"/>
                <w:b/>
                <w:szCs w:val="21"/>
              </w:rPr>
              <w:t>）</w:t>
            </w:r>
          </w:p>
          <w:tbl>
            <w:tblPr>
              <w:tblStyle w:val="19"/>
              <w:tblW w:w="5000" w:type="pct"/>
              <w:tblInd w:w="0" w:type="dxa"/>
              <w:tblLayout w:type="autofit"/>
              <w:tblCellMar>
                <w:top w:w="0" w:type="dxa"/>
                <w:left w:w="108" w:type="dxa"/>
                <w:bottom w:w="0" w:type="dxa"/>
                <w:right w:w="108" w:type="dxa"/>
              </w:tblCellMar>
            </w:tblPr>
            <w:tblGrid>
              <w:gridCol w:w="524"/>
              <w:gridCol w:w="866"/>
              <w:gridCol w:w="2590"/>
              <w:gridCol w:w="1850"/>
              <w:gridCol w:w="1483"/>
            </w:tblGrid>
            <w:tr w14:paraId="28510C51">
              <w:tblPrEx>
                <w:tblCellMar>
                  <w:top w:w="0" w:type="dxa"/>
                  <w:left w:w="108" w:type="dxa"/>
                  <w:bottom w:w="0" w:type="dxa"/>
                  <w:right w:w="108" w:type="dxa"/>
                </w:tblCellMar>
              </w:tblPrEx>
              <w:trPr>
                <w:trHeight w:val="397" w:hRule="atLeast"/>
              </w:trPr>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70FA08E">
                  <w:pPr>
                    <w:widowControl/>
                    <w:jc w:val="center"/>
                    <w:rPr>
                      <w:rFonts w:eastAsiaTheme="minorEastAsia"/>
                      <w:b/>
                      <w:sz w:val="18"/>
                      <w:szCs w:val="18"/>
                    </w:rPr>
                  </w:pPr>
                  <w:r>
                    <w:rPr>
                      <w:rFonts w:eastAsiaTheme="minorEastAsia"/>
                      <w:b/>
                      <w:sz w:val="18"/>
                      <w:szCs w:val="18"/>
                    </w:rPr>
                    <w:t>序号</w:t>
                  </w:r>
                </w:p>
              </w:tc>
              <w:tc>
                <w:tcPr>
                  <w:tcW w:w="592" w:type="pct"/>
                  <w:tcBorders>
                    <w:top w:val="single" w:color="auto" w:sz="4" w:space="0"/>
                    <w:left w:val="nil"/>
                    <w:bottom w:val="single" w:color="auto" w:sz="4" w:space="0"/>
                    <w:right w:val="single" w:color="auto" w:sz="4" w:space="0"/>
                  </w:tcBorders>
                  <w:shd w:val="clear" w:color="auto" w:fill="auto"/>
                  <w:vAlign w:val="center"/>
                </w:tcPr>
                <w:p w14:paraId="3D1A0A17">
                  <w:pPr>
                    <w:widowControl/>
                    <w:jc w:val="center"/>
                    <w:rPr>
                      <w:rFonts w:eastAsiaTheme="minorEastAsia"/>
                      <w:b/>
                      <w:sz w:val="18"/>
                      <w:szCs w:val="18"/>
                    </w:rPr>
                  </w:pPr>
                  <w:r>
                    <w:rPr>
                      <w:rFonts w:eastAsiaTheme="minorEastAsia"/>
                      <w:b/>
                      <w:sz w:val="18"/>
                      <w:szCs w:val="18"/>
                    </w:rPr>
                    <w:t>产业分类</w:t>
                  </w:r>
                </w:p>
              </w:tc>
              <w:tc>
                <w:tcPr>
                  <w:tcW w:w="1771" w:type="pct"/>
                  <w:tcBorders>
                    <w:top w:val="single" w:color="auto" w:sz="4" w:space="0"/>
                    <w:left w:val="nil"/>
                    <w:bottom w:val="single" w:color="auto" w:sz="4" w:space="0"/>
                    <w:right w:val="single" w:color="auto" w:sz="4" w:space="0"/>
                  </w:tcBorders>
                  <w:shd w:val="clear" w:color="auto" w:fill="auto"/>
                  <w:vAlign w:val="center"/>
                </w:tcPr>
                <w:p w14:paraId="3D7BBBB2">
                  <w:pPr>
                    <w:widowControl/>
                    <w:jc w:val="center"/>
                    <w:rPr>
                      <w:rFonts w:eastAsiaTheme="minorEastAsia"/>
                      <w:b/>
                      <w:sz w:val="18"/>
                      <w:szCs w:val="18"/>
                    </w:rPr>
                  </w:pPr>
                  <w:r>
                    <w:rPr>
                      <w:rFonts w:eastAsiaTheme="minorEastAsia"/>
                      <w:b/>
                      <w:sz w:val="18"/>
                      <w:szCs w:val="18"/>
                    </w:rPr>
                    <w:t>产品</w:t>
                  </w:r>
                </w:p>
              </w:tc>
              <w:tc>
                <w:tcPr>
                  <w:tcW w:w="1265" w:type="pct"/>
                  <w:tcBorders>
                    <w:top w:val="single" w:color="auto" w:sz="4" w:space="0"/>
                    <w:left w:val="nil"/>
                    <w:bottom w:val="single" w:color="auto" w:sz="4" w:space="0"/>
                    <w:right w:val="single" w:color="auto" w:sz="4" w:space="0"/>
                  </w:tcBorders>
                  <w:shd w:val="clear" w:color="auto" w:fill="auto"/>
                  <w:vAlign w:val="center"/>
                </w:tcPr>
                <w:p w14:paraId="7CE34C55">
                  <w:pPr>
                    <w:widowControl/>
                    <w:jc w:val="center"/>
                    <w:rPr>
                      <w:rFonts w:eastAsiaTheme="minorEastAsia"/>
                      <w:b/>
                      <w:sz w:val="18"/>
                      <w:szCs w:val="18"/>
                    </w:rPr>
                  </w:pPr>
                  <w:r>
                    <w:rPr>
                      <w:rFonts w:eastAsiaTheme="minorEastAsia"/>
                      <w:b/>
                      <w:sz w:val="18"/>
                      <w:szCs w:val="18"/>
                    </w:rPr>
                    <w:t>核心装置</w:t>
                  </w:r>
                </w:p>
              </w:tc>
              <w:tc>
                <w:tcPr>
                  <w:tcW w:w="1014" w:type="pct"/>
                  <w:tcBorders>
                    <w:top w:val="single" w:color="auto" w:sz="4" w:space="0"/>
                    <w:left w:val="nil"/>
                    <w:bottom w:val="single" w:color="auto" w:sz="4" w:space="0"/>
                    <w:right w:val="single" w:color="auto" w:sz="4" w:space="0"/>
                  </w:tcBorders>
                  <w:shd w:val="clear" w:color="auto" w:fill="auto"/>
                  <w:vAlign w:val="center"/>
                </w:tcPr>
                <w:p w14:paraId="01348248">
                  <w:pPr>
                    <w:widowControl/>
                    <w:jc w:val="center"/>
                    <w:rPr>
                      <w:rFonts w:eastAsiaTheme="minorEastAsia"/>
                      <w:b/>
                      <w:sz w:val="18"/>
                      <w:szCs w:val="18"/>
                    </w:rPr>
                  </w:pPr>
                  <w:r>
                    <w:rPr>
                      <w:rFonts w:eastAsiaTheme="minorEastAsia"/>
                      <w:b/>
                      <w:sz w:val="18"/>
                      <w:szCs w:val="18"/>
                    </w:rPr>
                    <w:t>对应国民经济行业小类</w:t>
                  </w:r>
                </w:p>
              </w:tc>
            </w:tr>
            <w:tr w14:paraId="49AB1B6F">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14:paraId="226AAFF6">
                  <w:pPr>
                    <w:widowControl/>
                    <w:jc w:val="center"/>
                    <w:rPr>
                      <w:rFonts w:eastAsiaTheme="minorEastAsia"/>
                      <w:sz w:val="18"/>
                      <w:szCs w:val="18"/>
                    </w:rPr>
                  </w:pPr>
                  <w:r>
                    <w:rPr>
                      <w:rFonts w:eastAsiaTheme="minorEastAsia"/>
                      <w:sz w:val="18"/>
                      <w:szCs w:val="18"/>
                    </w:rPr>
                    <w:t>1</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49649668">
                  <w:pPr>
                    <w:widowControl/>
                    <w:jc w:val="center"/>
                    <w:rPr>
                      <w:rFonts w:eastAsiaTheme="minorEastAsia"/>
                      <w:sz w:val="18"/>
                      <w:szCs w:val="18"/>
                    </w:rPr>
                  </w:pPr>
                  <w:r>
                    <w:rPr>
                      <w:rFonts w:eastAsiaTheme="minorEastAsia"/>
                      <w:sz w:val="18"/>
                      <w:szCs w:val="18"/>
                    </w:rPr>
                    <w:t>炼化</w:t>
                  </w:r>
                </w:p>
              </w:tc>
              <w:tc>
                <w:tcPr>
                  <w:tcW w:w="1771" w:type="pct"/>
                  <w:tcBorders>
                    <w:top w:val="nil"/>
                    <w:left w:val="nil"/>
                    <w:bottom w:val="single" w:color="auto" w:sz="4" w:space="0"/>
                    <w:right w:val="single" w:color="auto" w:sz="4" w:space="0"/>
                  </w:tcBorders>
                  <w:shd w:val="clear" w:color="auto" w:fill="auto"/>
                  <w:vAlign w:val="center"/>
                </w:tcPr>
                <w:p w14:paraId="31A184D5">
                  <w:pPr>
                    <w:widowControl/>
                    <w:jc w:val="center"/>
                    <w:rPr>
                      <w:rFonts w:eastAsiaTheme="minorEastAsia"/>
                      <w:sz w:val="18"/>
                      <w:szCs w:val="18"/>
                    </w:rPr>
                  </w:pPr>
                  <w:r>
                    <w:rPr>
                      <w:rFonts w:eastAsiaTheme="minorEastAsia"/>
                      <w:sz w:val="18"/>
                      <w:szCs w:val="18"/>
                    </w:rPr>
                    <w:t>汽油、煤油、柴油、燃料油、石脑油、溶剂油、润滑脂、液体石蜡、石油气、沥青及其他相关产品</w:t>
                  </w:r>
                </w:p>
              </w:tc>
              <w:tc>
                <w:tcPr>
                  <w:tcW w:w="1265" w:type="pct"/>
                  <w:vMerge w:val="restart"/>
                  <w:tcBorders>
                    <w:top w:val="nil"/>
                    <w:left w:val="single" w:color="auto" w:sz="4" w:space="0"/>
                    <w:bottom w:val="single" w:color="auto" w:sz="4" w:space="0"/>
                    <w:right w:val="single" w:color="auto" w:sz="4" w:space="0"/>
                  </w:tcBorders>
                  <w:shd w:val="clear" w:color="auto" w:fill="auto"/>
                  <w:vAlign w:val="center"/>
                </w:tcPr>
                <w:p w14:paraId="70ECA974">
                  <w:pPr>
                    <w:widowControl/>
                    <w:jc w:val="center"/>
                    <w:rPr>
                      <w:rFonts w:eastAsiaTheme="minorEastAsia"/>
                      <w:sz w:val="18"/>
                      <w:szCs w:val="18"/>
                    </w:rPr>
                  </w:pPr>
                  <w:r>
                    <w:rPr>
                      <w:rFonts w:eastAsiaTheme="minorEastAsia"/>
                      <w:sz w:val="18"/>
                      <w:szCs w:val="18"/>
                    </w:rPr>
                    <w:t>一次炼油（常减压）、二次炼油（催化裂化、加氢裂化、催化重整、延迟焦化）、乙烯装置、PX装置</w:t>
                  </w:r>
                </w:p>
              </w:tc>
              <w:tc>
                <w:tcPr>
                  <w:tcW w:w="1014" w:type="pct"/>
                  <w:tcBorders>
                    <w:top w:val="nil"/>
                    <w:left w:val="nil"/>
                    <w:bottom w:val="single" w:color="auto" w:sz="4" w:space="0"/>
                    <w:right w:val="single" w:color="auto" w:sz="4" w:space="0"/>
                  </w:tcBorders>
                  <w:shd w:val="clear" w:color="auto" w:fill="auto"/>
                  <w:vAlign w:val="center"/>
                </w:tcPr>
                <w:p w14:paraId="5D4F114D">
                  <w:pPr>
                    <w:widowControl/>
                    <w:jc w:val="center"/>
                    <w:rPr>
                      <w:rFonts w:eastAsiaTheme="minorEastAsia"/>
                      <w:sz w:val="18"/>
                      <w:szCs w:val="18"/>
                    </w:rPr>
                  </w:pPr>
                  <w:r>
                    <w:rPr>
                      <w:rFonts w:eastAsiaTheme="minorEastAsia"/>
                      <w:sz w:val="18"/>
                      <w:szCs w:val="18"/>
                    </w:rPr>
                    <w:t>原油加工及石油制品制造（2511）</w:t>
                  </w:r>
                </w:p>
              </w:tc>
            </w:tr>
            <w:tr w14:paraId="158ACE22">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3F6A2EAE">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46FF0520">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5F7073E7">
                  <w:pPr>
                    <w:widowControl/>
                    <w:jc w:val="center"/>
                    <w:rPr>
                      <w:rFonts w:eastAsiaTheme="minorEastAsia"/>
                      <w:sz w:val="18"/>
                      <w:szCs w:val="18"/>
                    </w:rPr>
                  </w:pPr>
                  <w:r>
                    <w:rPr>
                      <w:rFonts w:eastAsiaTheme="minorEastAsia"/>
                      <w:sz w:val="18"/>
                      <w:szCs w:val="18"/>
                    </w:rPr>
                    <w:t>乙烯、对二甲苯（PX）</w:t>
                  </w:r>
                </w:p>
              </w:tc>
              <w:tc>
                <w:tcPr>
                  <w:tcW w:w="1265" w:type="pct"/>
                  <w:vMerge w:val="continue"/>
                  <w:tcBorders>
                    <w:top w:val="nil"/>
                    <w:left w:val="single" w:color="auto" w:sz="4" w:space="0"/>
                    <w:bottom w:val="single" w:color="auto" w:sz="4" w:space="0"/>
                    <w:right w:val="single" w:color="auto" w:sz="4" w:space="0"/>
                  </w:tcBorders>
                  <w:vAlign w:val="center"/>
                </w:tcPr>
                <w:p w14:paraId="6D5D23C2">
                  <w:pPr>
                    <w:widowControl/>
                    <w:jc w:val="center"/>
                    <w:rPr>
                      <w:rFonts w:eastAsiaTheme="minorEastAsia"/>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526C4E84">
                  <w:pPr>
                    <w:widowControl/>
                    <w:jc w:val="center"/>
                    <w:rPr>
                      <w:rFonts w:eastAsiaTheme="minorEastAsia"/>
                      <w:sz w:val="18"/>
                      <w:szCs w:val="18"/>
                    </w:rPr>
                  </w:pPr>
                  <w:r>
                    <w:rPr>
                      <w:rFonts w:eastAsiaTheme="minorEastAsia"/>
                      <w:sz w:val="18"/>
                      <w:szCs w:val="18"/>
                    </w:rPr>
                    <w:t>有机化学原料制造（2614）</w:t>
                  </w:r>
                </w:p>
              </w:tc>
            </w:tr>
            <w:tr w14:paraId="4918C2A7">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14:paraId="511F92D9">
                  <w:pPr>
                    <w:widowControl/>
                    <w:jc w:val="center"/>
                    <w:rPr>
                      <w:rFonts w:eastAsiaTheme="minorEastAsia"/>
                      <w:sz w:val="18"/>
                      <w:szCs w:val="18"/>
                    </w:rPr>
                  </w:pPr>
                  <w:r>
                    <w:rPr>
                      <w:rFonts w:eastAsiaTheme="minorEastAsia"/>
                      <w:sz w:val="18"/>
                      <w:szCs w:val="18"/>
                    </w:rPr>
                    <w:t>2</w:t>
                  </w:r>
                </w:p>
              </w:tc>
              <w:tc>
                <w:tcPr>
                  <w:tcW w:w="592" w:type="pct"/>
                  <w:tcBorders>
                    <w:top w:val="nil"/>
                    <w:left w:val="nil"/>
                    <w:bottom w:val="single" w:color="auto" w:sz="4" w:space="0"/>
                    <w:right w:val="single" w:color="auto" w:sz="4" w:space="0"/>
                  </w:tcBorders>
                  <w:shd w:val="clear" w:color="auto" w:fill="auto"/>
                  <w:vAlign w:val="center"/>
                </w:tcPr>
                <w:p w14:paraId="19F8F778">
                  <w:pPr>
                    <w:widowControl/>
                    <w:jc w:val="center"/>
                    <w:rPr>
                      <w:rFonts w:eastAsiaTheme="minorEastAsia"/>
                      <w:sz w:val="18"/>
                      <w:szCs w:val="18"/>
                    </w:rPr>
                  </w:pPr>
                  <w:r>
                    <w:rPr>
                      <w:rFonts w:eastAsiaTheme="minorEastAsia"/>
                      <w:sz w:val="18"/>
                      <w:szCs w:val="18"/>
                    </w:rPr>
                    <w:t>焦化</w:t>
                  </w:r>
                </w:p>
              </w:tc>
              <w:tc>
                <w:tcPr>
                  <w:tcW w:w="1771" w:type="pct"/>
                  <w:tcBorders>
                    <w:top w:val="nil"/>
                    <w:left w:val="nil"/>
                    <w:bottom w:val="single" w:color="auto" w:sz="4" w:space="0"/>
                    <w:right w:val="single" w:color="auto" w:sz="4" w:space="0"/>
                  </w:tcBorders>
                  <w:shd w:val="clear" w:color="auto" w:fill="auto"/>
                  <w:vAlign w:val="center"/>
                </w:tcPr>
                <w:p w14:paraId="6EEAF091">
                  <w:pPr>
                    <w:widowControl/>
                    <w:jc w:val="center"/>
                    <w:rPr>
                      <w:rFonts w:eastAsiaTheme="minorEastAsia"/>
                      <w:sz w:val="18"/>
                      <w:szCs w:val="18"/>
                    </w:rPr>
                  </w:pPr>
                  <w:r>
                    <w:rPr>
                      <w:rFonts w:eastAsiaTheme="minorEastAsia"/>
                      <w:sz w:val="18"/>
                      <w:szCs w:val="18"/>
                    </w:rPr>
                    <w:t>焦炭</w:t>
                  </w:r>
                </w:p>
              </w:tc>
              <w:tc>
                <w:tcPr>
                  <w:tcW w:w="1265" w:type="pct"/>
                  <w:tcBorders>
                    <w:top w:val="nil"/>
                    <w:left w:val="nil"/>
                    <w:bottom w:val="single" w:color="auto" w:sz="4" w:space="0"/>
                    <w:right w:val="single" w:color="auto" w:sz="4" w:space="0"/>
                  </w:tcBorders>
                  <w:shd w:val="clear" w:color="auto" w:fill="auto"/>
                  <w:vAlign w:val="center"/>
                </w:tcPr>
                <w:p w14:paraId="16E81585">
                  <w:pPr>
                    <w:widowControl/>
                    <w:jc w:val="center"/>
                    <w:rPr>
                      <w:rFonts w:eastAsiaTheme="minorEastAsia"/>
                      <w:sz w:val="18"/>
                      <w:szCs w:val="18"/>
                    </w:rPr>
                  </w:pPr>
                  <w:r>
                    <w:rPr>
                      <w:rFonts w:eastAsiaTheme="minorEastAsia"/>
                      <w:sz w:val="18"/>
                      <w:szCs w:val="18"/>
                    </w:rPr>
                    <w:t>焦炉</w:t>
                  </w:r>
                </w:p>
              </w:tc>
              <w:tc>
                <w:tcPr>
                  <w:tcW w:w="1014" w:type="pct"/>
                  <w:tcBorders>
                    <w:top w:val="nil"/>
                    <w:left w:val="nil"/>
                    <w:bottom w:val="single" w:color="auto" w:sz="4" w:space="0"/>
                    <w:right w:val="single" w:color="auto" w:sz="4" w:space="0"/>
                  </w:tcBorders>
                  <w:shd w:val="clear" w:color="auto" w:fill="auto"/>
                  <w:vAlign w:val="center"/>
                </w:tcPr>
                <w:p w14:paraId="66944DB5">
                  <w:pPr>
                    <w:widowControl/>
                    <w:jc w:val="center"/>
                    <w:rPr>
                      <w:rFonts w:eastAsiaTheme="minorEastAsia"/>
                      <w:sz w:val="18"/>
                      <w:szCs w:val="18"/>
                    </w:rPr>
                  </w:pPr>
                  <w:r>
                    <w:rPr>
                      <w:rFonts w:eastAsiaTheme="minorEastAsia"/>
                      <w:sz w:val="18"/>
                      <w:szCs w:val="18"/>
                    </w:rPr>
                    <w:t>炼焦（2521）</w:t>
                  </w:r>
                </w:p>
              </w:tc>
            </w:tr>
            <w:tr w14:paraId="65906E47">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14:paraId="1FF1DC0B">
                  <w:pPr>
                    <w:widowControl/>
                    <w:jc w:val="center"/>
                    <w:rPr>
                      <w:rFonts w:eastAsiaTheme="minorEastAsia"/>
                      <w:sz w:val="18"/>
                      <w:szCs w:val="18"/>
                    </w:rPr>
                  </w:pPr>
                  <w:r>
                    <w:rPr>
                      <w:rFonts w:eastAsiaTheme="minorEastAsia"/>
                      <w:sz w:val="18"/>
                      <w:szCs w:val="18"/>
                    </w:rPr>
                    <w:t>3</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7271AB23">
                  <w:pPr>
                    <w:widowControl/>
                    <w:jc w:val="center"/>
                    <w:rPr>
                      <w:rFonts w:eastAsiaTheme="minorEastAsia"/>
                      <w:sz w:val="18"/>
                      <w:szCs w:val="18"/>
                    </w:rPr>
                  </w:pPr>
                  <w:r>
                    <w:rPr>
                      <w:rFonts w:eastAsiaTheme="minorEastAsia"/>
                      <w:sz w:val="18"/>
                      <w:szCs w:val="18"/>
                    </w:rPr>
                    <w:t>煤制液体燃料</w:t>
                  </w:r>
                </w:p>
              </w:tc>
              <w:tc>
                <w:tcPr>
                  <w:tcW w:w="1771" w:type="pct"/>
                  <w:tcBorders>
                    <w:top w:val="nil"/>
                    <w:left w:val="nil"/>
                    <w:bottom w:val="single" w:color="auto" w:sz="4" w:space="0"/>
                    <w:right w:val="single" w:color="auto" w:sz="4" w:space="0"/>
                  </w:tcBorders>
                  <w:shd w:val="clear" w:color="auto" w:fill="auto"/>
                  <w:vAlign w:val="center"/>
                </w:tcPr>
                <w:p w14:paraId="32EEDFDE">
                  <w:pPr>
                    <w:widowControl/>
                    <w:jc w:val="center"/>
                    <w:rPr>
                      <w:rFonts w:eastAsiaTheme="minorEastAsia"/>
                      <w:sz w:val="18"/>
                      <w:szCs w:val="18"/>
                    </w:rPr>
                  </w:pPr>
                  <w:r>
                    <w:rPr>
                      <w:rFonts w:eastAsiaTheme="minorEastAsia"/>
                      <w:sz w:val="18"/>
                      <w:szCs w:val="18"/>
                    </w:rPr>
                    <w:t>煤制甲醇</w:t>
                  </w:r>
                </w:p>
              </w:tc>
              <w:tc>
                <w:tcPr>
                  <w:tcW w:w="1265" w:type="pct"/>
                  <w:vMerge w:val="restart"/>
                  <w:tcBorders>
                    <w:top w:val="nil"/>
                    <w:left w:val="single" w:color="auto" w:sz="4" w:space="0"/>
                    <w:bottom w:val="single" w:color="auto" w:sz="4" w:space="0"/>
                    <w:right w:val="single" w:color="auto" w:sz="4" w:space="0"/>
                  </w:tcBorders>
                  <w:shd w:val="clear" w:color="auto" w:fill="auto"/>
                  <w:vAlign w:val="center"/>
                </w:tcPr>
                <w:p w14:paraId="128BD854">
                  <w:pPr>
                    <w:widowControl/>
                    <w:jc w:val="center"/>
                    <w:rPr>
                      <w:rFonts w:eastAsiaTheme="minorEastAsia"/>
                      <w:sz w:val="18"/>
                      <w:szCs w:val="18"/>
                    </w:rPr>
                  </w:pPr>
                  <w:r>
                    <w:rPr>
                      <w:rFonts w:eastAsiaTheme="minorEastAsia"/>
                      <w:sz w:val="18"/>
                      <w:szCs w:val="18"/>
                    </w:rPr>
                    <w:t>煤气化炉、合成塔</w:t>
                  </w:r>
                </w:p>
              </w:tc>
              <w:tc>
                <w:tcPr>
                  <w:tcW w:w="1014" w:type="pct"/>
                  <w:vMerge w:val="restart"/>
                  <w:tcBorders>
                    <w:top w:val="nil"/>
                    <w:left w:val="single" w:color="auto" w:sz="4" w:space="0"/>
                    <w:bottom w:val="single" w:color="auto" w:sz="4" w:space="0"/>
                    <w:right w:val="single" w:color="auto" w:sz="4" w:space="0"/>
                  </w:tcBorders>
                  <w:shd w:val="clear" w:color="auto" w:fill="auto"/>
                  <w:vAlign w:val="center"/>
                </w:tcPr>
                <w:p w14:paraId="53D1558C">
                  <w:pPr>
                    <w:widowControl/>
                    <w:jc w:val="center"/>
                    <w:rPr>
                      <w:rFonts w:eastAsiaTheme="minorEastAsia"/>
                      <w:sz w:val="18"/>
                      <w:szCs w:val="18"/>
                    </w:rPr>
                  </w:pPr>
                  <w:r>
                    <w:rPr>
                      <w:rFonts w:eastAsiaTheme="minorEastAsia"/>
                      <w:sz w:val="18"/>
                      <w:szCs w:val="18"/>
                    </w:rPr>
                    <w:t>煤制液体燃料生产（2523）</w:t>
                  </w:r>
                </w:p>
              </w:tc>
            </w:tr>
            <w:tr w14:paraId="4F0744F4">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326BFD0A">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433FD553">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78D072B3">
                  <w:pPr>
                    <w:widowControl/>
                    <w:jc w:val="center"/>
                    <w:rPr>
                      <w:rFonts w:eastAsiaTheme="minorEastAsia"/>
                      <w:sz w:val="18"/>
                      <w:szCs w:val="18"/>
                    </w:rPr>
                  </w:pPr>
                  <w:r>
                    <w:rPr>
                      <w:rFonts w:eastAsiaTheme="minorEastAsia"/>
                      <w:sz w:val="18"/>
                      <w:szCs w:val="18"/>
                    </w:rPr>
                    <w:t>煤制烯烃（乙烯、丙烯）</w:t>
                  </w:r>
                </w:p>
              </w:tc>
              <w:tc>
                <w:tcPr>
                  <w:tcW w:w="1265" w:type="pct"/>
                  <w:vMerge w:val="continue"/>
                  <w:tcBorders>
                    <w:top w:val="nil"/>
                    <w:left w:val="single" w:color="auto" w:sz="4" w:space="0"/>
                    <w:bottom w:val="single" w:color="auto" w:sz="4" w:space="0"/>
                    <w:right w:val="single" w:color="auto" w:sz="4" w:space="0"/>
                  </w:tcBorders>
                  <w:vAlign w:val="center"/>
                </w:tcPr>
                <w:p w14:paraId="4F1480CD">
                  <w:pPr>
                    <w:widowControl/>
                    <w:jc w:val="center"/>
                    <w:rPr>
                      <w:rFonts w:eastAsiaTheme="minorEastAsia"/>
                      <w:sz w:val="18"/>
                      <w:szCs w:val="18"/>
                    </w:rPr>
                  </w:pPr>
                </w:p>
              </w:tc>
              <w:tc>
                <w:tcPr>
                  <w:tcW w:w="1014" w:type="pct"/>
                  <w:vMerge w:val="continue"/>
                  <w:tcBorders>
                    <w:top w:val="nil"/>
                    <w:left w:val="single" w:color="auto" w:sz="4" w:space="0"/>
                    <w:bottom w:val="single" w:color="auto" w:sz="4" w:space="0"/>
                    <w:right w:val="single" w:color="auto" w:sz="4" w:space="0"/>
                  </w:tcBorders>
                  <w:vAlign w:val="center"/>
                </w:tcPr>
                <w:p w14:paraId="4C789AFA">
                  <w:pPr>
                    <w:widowControl/>
                    <w:jc w:val="center"/>
                    <w:rPr>
                      <w:rFonts w:eastAsiaTheme="minorEastAsia"/>
                      <w:sz w:val="18"/>
                      <w:szCs w:val="18"/>
                    </w:rPr>
                  </w:pPr>
                </w:p>
              </w:tc>
            </w:tr>
            <w:tr w14:paraId="6ECC039C">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29744632">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37321E65">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2CF7E275">
                  <w:pPr>
                    <w:widowControl/>
                    <w:jc w:val="center"/>
                    <w:rPr>
                      <w:rFonts w:eastAsiaTheme="minorEastAsia"/>
                      <w:sz w:val="18"/>
                      <w:szCs w:val="18"/>
                    </w:rPr>
                  </w:pPr>
                  <w:r>
                    <w:rPr>
                      <w:rFonts w:eastAsiaTheme="minorEastAsia"/>
                      <w:sz w:val="18"/>
                      <w:szCs w:val="18"/>
                    </w:rPr>
                    <w:t>煤制乙二醇</w:t>
                  </w:r>
                </w:p>
              </w:tc>
              <w:tc>
                <w:tcPr>
                  <w:tcW w:w="1265" w:type="pct"/>
                  <w:vMerge w:val="continue"/>
                  <w:tcBorders>
                    <w:top w:val="nil"/>
                    <w:left w:val="single" w:color="auto" w:sz="4" w:space="0"/>
                    <w:bottom w:val="single" w:color="auto" w:sz="4" w:space="0"/>
                    <w:right w:val="single" w:color="auto" w:sz="4" w:space="0"/>
                  </w:tcBorders>
                  <w:vAlign w:val="center"/>
                </w:tcPr>
                <w:p w14:paraId="3E5119AB">
                  <w:pPr>
                    <w:widowControl/>
                    <w:jc w:val="center"/>
                    <w:rPr>
                      <w:rFonts w:eastAsiaTheme="minorEastAsia"/>
                      <w:sz w:val="18"/>
                      <w:szCs w:val="18"/>
                    </w:rPr>
                  </w:pPr>
                </w:p>
              </w:tc>
              <w:tc>
                <w:tcPr>
                  <w:tcW w:w="1014" w:type="pct"/>
                  <w:vMerge w:val="continue"/>
                  <w:tcBorders>
                    <w:top w:val="nil"/>
                    <w:left w:val="single" w:color="auto" w:sz="4" w:space="0"/>
                    <w:bottom w:val="single" w:color="auto" w:sz="4" w:space="0"/>
                    <w:right w:val="single" w:color="auto" w:sz="4" w:space="0"/>
                  </w:tcBorders>
                  <w:vAlign w:val="center"/>
                </w:tcPr>
                <w:p w14:paraId="65B4D31D">
                  <w:pPr>
                    <w:widowControl/>
                    <w:jc w:val="center"/>
                    <w:rPr>
                      <w:rFonts w:eastAsiaTheme="minorEastAsia"/>
                      <w:sz w:val="18"/>
                      <w:szCs w:val="18"/>
                    </w:rPr>
                  </w:pPr>
                </w:p>
              </w:tc>
            </w:tr>
            <w:tr w14:paraId="6EEAE563">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14:paraId="599CE5C8">
                  <w:pPr>
                    <w:widowControl/>
                    <w:jc w:val="center"/>
                    <w:rPr>
                      <w:rFonts w:eastAsiaTheme="minorEastAsia"/>
                      <w:sz w:val="18"/>
                      <w:szCs w:val="18"/>
                    </w:rPr>
                  </w:pPr>
                  <w:r>
                    <w:rPr>
                      <w:rFonts w:eastAsiaTheme="minorEastAsia"/>
                      <w:sz w:val="18"/>
                      <w:szCs w:val="18"/>
                    </w:rPr>
                    <w:t>4</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14065D58">
                  <w:pPr>
                    <w:widowControl/>
                    <w:jc w:val="center"/>
                    <w:rPr>
                      <w:rFonts w:eastAsiaTheme="minorEastAsia"/>
                      <w:sz w:val="18"/>
                      <w:szCs w:val="18"/>
                    </w:rPr>
                  </w:pPr>
                  <w:r>
                    <w:rPr>
                      <w:rFonts w:eastAsiaTheme="minorEastAsia"/>
                      <w:sz w:val="18"/>
                      <w:szCs w:val="18"/>
                    </w:rPr>
                    <w:t>基础化学原料</w:t>
                  </w:r>
                </w:p>
              </w:tc>
              <w:tc>
                <w:tcPr>
                  <w:tcW w:w="1771" w:type="pct"/>
                  <w:tcBorders>
                    <w:top w:val="nil"/>
                    <w:left w:val="nil"/>
                    <w:bottom w:val="single" w:color="auto" w:sz="4" w:space="0"/>
                    <w:right w:val="single" w:color="auto" w:sz="4" w:space="0"/>
                  </w:tcBorders>
                  <w:shd w:val="clear" w:color="auto" w:fill="auto"/>
                  <w:vAlign w:val="center"/>
                </w:tcPr>
                <w:p w14:paraId="30728647">
                  <w:pPr>
                    <w:widowControl/>
                    <w:jc w:val="center"/>
                    <w:rPr>
                      <w:rFonts w:eastAsiaTheme="minorEastAsia"/>
                      <w:sz w:val="18"/>
                      <w:szCs w:val="18"/>
                    </w:rPr>
                  </w:pPr>
                  <w:r>
                    <w:rPr>
                      <w:rFonts w:eastAsiaTheme="minorEastAsia"/>
                      <w:sz w:val="18"/>
                      <w:szCs w:val="18"/>
                    </w:rPr>
                    <w:t>氯碱（烧碱）</w:t>
                  </w:r>
                </w:p>
              </w:tc>
              <w:tc>
                <w:tcPr>
                  <w:tcW w:w="1265" w:type="pct"/>
                  <w:tcBorders>
                    <w:top w:val="nil"/>
                    <w:left w:val="nil"/>
                    <w:bottom w:val="single" w:color="auto" w:sz="4" w:space="0"/>
                    <w:right w:val="single" w:color="auto" w:sz="4" w:space="0"/>
                  </w:tcBorders>
                  <w:shd w:val="clear" w:color="auto" w:fill="auto"/>
                  <w:vAlign w:val="center"/>
                </w:tcPr>
                <w:p w14:paraId="481C5506">
                  <w:pPr>
                    <w:widowControl/>
                    <w:jc w:val="center"/>
                    <w:rPr>
                      <w:rFonts w:eastAsiaTheme="minorEastAsia"/>
                      <w:sz w:val="18"/>
                      <w:szCs w:val="18"/>
                    </w:rPr>
                  </w:pPr>
                  <w:r>
                    <w:rPr>
                      <w:rFonts w:eastAsiaTheme="minorEastAsia"/>
                      <w:sz w:val="18"/>
                      <w:szCs w:val="18"/>
                    </w:rPr>
                    <w:t>电解槽</w:t>
                  </w:r>
                </w:p>
              </w:tc>
              <w:tc>
                <w:tcPr>
                  <w:tcW w:w="1014" w:type="pct"/>
                  <w:tcBorders>
                    <w:top w:val="nil"/>
                    <w:left w:val="nil"/>
                    <w:bottom w:val="single" w:color="auto" w:sz="4" w:space="0"/>
                    <w:right w:val="single" w:color="auto" w:sz="4" w:space="0"/>
                  </w:tcBorders>
                  <w:shd w:val="clear" w:color="auto" w:fill="auto"/>
                  <w:vAlign w:val="center"/>
                </w:tcPr>
                <w:p w14:paraId="667BCB5C">
                  <w:pPr>
                    <w:widowControl/>
                    <w:jc w:val="center"/>
                    <w:rPr>
                      <w:rFonts w:eastAsiaTheme="minorEastAsia"/>
                      <w:sz w:val="18"/>
                      <w:szCs w:val="18"/>
                    </w:rPr>
                  </w:pPr>
                  <w:r>
                    <w:rPr>
                      <w:rFonts w:eastAsiaTheme="minorEastAsia"/>
                      <w:sz w:val="18"/>
                      <w:szCs w:val="18"/>
                    </w:rPr>
                    <w:t>无机碱制造（2612）</w:t>
                  </w:r>
                </w:p>
              </w:tc>
            </w:tr>
            <w:tr w14:paraId="3DFD8D66">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2952DE1F">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54BBD2D0">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53663A69">
                  <w:pPr>
                    <w:widowControl/>
                    <w:jc w:val="center"/>
                    <w:rPr>
                      <w:rFonts w:eastAsiaTheme="minorEastAsia"/>
                      <w:sz w:val="18"/>
                      <w:szCs w:val="18"/>
                    </w:rPr>
                  </w:pPr>
                  <w:r>
                    <w:rPr>
                      <w:rFonts w:eastAsiaTheme="minorEastAsia"/>
                      <w:sz w:val="18"/>
                      <w:szCs w:val="18"/>
                    </w:rPr>
                    <w:t>纯碱</w:t>
                  </w:r>
                </w:p>
              </w:tc>
              <w:tc>
                <w:tcPr>
                  <w:tcW w:w="1265" w:type="pct"/>
                  <w:tcBorders>
                    <w:top w:val="nil"/>
                    <w:left w:val="nil"/>
                    <w:bottom w:val="single" w:color="auto" w:sz="4" w:space="0"/>
                    <w:right w:val="single" w:color="auto" w:sz="4" w:space="0"/>
                  </w:tcBorders>
                  <w:shd w:val="clear" w:color="auto" w:fill="auto"/>
                  <w:vAlign w:val="center"/>
                </w:tcPr>
                <w:p w14:paraId="00C04202">
                  <w:pPr>
                    <w:widowControl/>
                    <w:jc w:val="center"/>
                    <w:rPr>
                      <w:rFonts w:eastAsiaTheme="minorEastAsia"/>
                      <w:sz w:val="18"/>
                      <w:szCs w:val="18"/>
                    </w:rPr>
                  </w:pPr>
                  <w:r>
                    <w:rPr>
                      <w:rFonts w:eastAsiaTheme="minorEastAsia"/>
                      <w:sz w:val="18"/>
                      <w:szCs w:val="18"/>
                    </w:rPr>
                    <w:t>碳化塔</w:t>
                  </w:r>
                </w:p>
              </w:tc>
              <w:tc>
                <w:tcPr>
                  <w:tcW w:w="1014" w:type="pct"/>
                  <w:tcBorders>
                    <w:top w:val="nil"/>
                    <w:left w:val="nil"/>
                    <w:bottom w:val="single" w:color="auto" w:sz="4" w:space="0"/>
                    <w:right w:val="single" w:color="auto" w:sz="4" w:space="0"/>
                  </w:tcBorders>
                  <w:shd w:val="clear" w:color="auto" w:fill="auto"/>
                  <w:vAlign w:val="center"/>
                </w:tcPr>
                <w:p w14:paraId="41B141DD">
                  <w:pPr>
                    <w:widowControl/>
                    <w:jc w:val="center"/>
                    <w:rPr>
                      <w:rFonts w:eastAsiaTheme="minorEastAsia"/>
                      <w:sz w:val="18"/>
                      <w:szCs w:val="18"/>
                    </w:rPr>
                  </w:pPr>
                  <w:r>
                    <w:rPr>
                      <w:rFonts w:eastAsiaTheme="minorEastAsia"/>
                      <w:sz w:val="18"/>
                      <w:szCs w:val="18"/>
                    </w:rPr>
                    <w:t>无机碱制造（2612）</w:t>
                  </w:r>
                </w:p>
              </w:tc>
            </w:tr>
            <w:tr w14:paraId="3200D971">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1B1E48D6">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784A6AF5">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7E341DFA">
                  <w:pPr>
                    <w:widowControl/>
                    <w:jc w:val="center"/>
                    <w:rPr>
                      <w:rFonts w:eastAsiaTheme="minorEastAsia"/>
                      <w:sz w:val="18"/>
                      <w:szCs w:val="18"/>
                    </w:rPr>
                  </w:pPr>
                  <w:r>
                    <w:rPr>
                      <w:rFonts w:eastAsiaTheme="minorEastAsia"/>
                      <w:sz w:val="18"/>
                      <w:szCs w:val="18"/>
                    </w:rPr>
                    <w:t>电石（碳化钙）</w:t>
                  </w:r>
                </w:p>
              </w:tc>
              <w:tc>
                <w:tcPr>
                  <w:tcW w:w="1265" w:type="pct"/>
                  <w:tcBorders>
                    <w:top w:val="nil"/>
                    <w:left w:val="nil"/>
                    <w:bottom w:val="single" w:color="auto" w:sz="4" w:space="0"/>
                    <w:right w:val="single" w:color="auto" w:sz="4" w:space="0"/>
                  </w:tcBorders>
                  <w:shd w:val="clear" w:color="auto" w:fill="auto"/>
                  <w:vAlign w:val="center"/>
                </w:tcPr>
                <w:p w14:paraId="57DC3792">
                  <w:pPr>
                    <w:widowControl/>
                    <w:jc w:val="center"/>
                    <w:rPr>
                      <w:rFonts w:eastAsiaTheme="minorEastAsia"/>
                      <w:sz w:val="18"/>
                      <w:szCs w:val="18"/>
                    </w:rPr>
                  </w:pPr>
                  <w:r>
                    <w:rPr>
                      <w:rFonts w:eastAsiaTheme="minorEastAsia"/>
                      <w:sz w:val="18"/>
                      <w:szCs w:val="18"/>
                    </w:rPr>
                    <w:t>电石炉</w:t>
                  </w:r>
                </w:p>
              </w:tc>
              <w:tc>
                <w:tcPr>
                  <w:tcW w:w="1014" w:type="pct"/>
                  <w:tcBorders>
                    <w:top w:val="nil"/>
                    <w:left w:val="nil"/>
                    <w:bottom w:val="single" w:color="auto" w:sz="4" w:space="0"/>
                    <w:right w:val="single" w:color="auto" w:sz="4" w:space="0"/>
                  </w:tcBorders>
                  <w:shd w:val="clear" w:color="auto" w:fill="auto"/>
                  <w:vAlign w:val="center"/>
                </w:tcPr>
                <w:p w14:paraId="3B5A2401">
                  <w:pPr>
                    <w:widowControl/>
                    <w:jc w:val="center"/>
                    <w:rPr>
                      <w:rFonts w:eastAsiaTheme="minorEastAsia"/>
                      <w:sz w:val="18"/>
                      <w:szCs w:val="18"/>
                    </w:rPr>
                  </w:pPr>
                  <w:r>
                    <w:rPr>
                      <w:rFonts w:eastAsiaTheme="minorEastAsia"/>
                      <w:sz w:val="18"/>
                      <w:szCs w:val="18"/>
                    </w:rPr>
                    <w:t>无机盐制造（2613）</w:t>
                  </w:r>
                </w:p>
              </w:tc>
            </w:tr>
            <w:tr w14:paraId="05A446AD">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33F9B9C8">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169338D0">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23B18858">
                  <w:pPr>
                    <w:widowControl/>
                    <w:jc w:val="center"/>
                    <w:rPr>
                      <w:rFonts w:eastAsiaTheme="minorEastAsia"/>
                      <w:sz w:val="18"/>
                      <w:szCs w:val="18"/>
                    </w:rPr>
                  </w:pPr>
                  <w:r>
                    <w:rPr>
                      <w:rFonts w:eastAsiaTheme="minorEastAsia"/>
                      <w:sz w:val="18"/>
                      <w:szCs w:val="18"/>
                    </w:rPr>
                    <w:t>黄磷</w:t>
                  </w:r>
                </w:p>
              </w:tc>
              <w:tc>
                <w:tcPr>
                  <w:tcW w:w="1265" w:type="pct"/>
                  <w:tcBorders>
                    <w:top w:val="nil"/>
                    <w:left w:val="nil"/>
                    <w:bottom w:val="single" w:color="auto" w:sz="4" w:space="0"/>
                    <w:right w:val="single" w:color="auto" w:sz="4" w:space="0"/>
                  </w:tcBorders>
                  <w:shd w:val="clear" w:color="auto" w:fill="auto"/>
                  <w:vAlign w:val="center"/>
                </w:tcPr>
                <w:p w14:paraId="6DD7669A">
                  <w:pPr>
                    <w:widowControl/>
                    <w:jc w:val="center"/>
                    <w:rPr>
                      <w:rFonts w:eastAsiaTheme="minorEastAsia"/>
                      <w:sz w:val="18"/>
                      <w:szCs w:val="18"/>
                    </w:rPr>
                  </w:pPr>
                  <w:r>
                    <w:rPr>
                      <w:rFonts w:eastAsiaTheme="minorEastAsia"/>
                      <w:sz w:val="18"/>
                      <w:szCs w:val="18"/>
                    </w:rPr>
                    <w:t>黄磷制取设备</w:t>
                  </w:r>
                </w:p>
              </w:tc>
              <w:tc>
                <w:tcPr>
                  <w:tcW w:w="1014" w:type="pct"/>
                  <w:tcBorders>
                    <w:top w:val="nil"/>
                    <w:left w:val="nil"/>
                    <w:bottom w:val="single" w:color="auto" w:sz="4" w:space="0"/>
                    <w:right w:val="single" w:color="auto" w:sz="4" w:space="0"/>
                  </w:tcBorders>
                  <w:shd w:val="clear" w:color="auto" w:fill="auto"/>
                  <w:vAlign w:val="center"/>
                </w:tcPr>
                <w:p w14:paraId="531FAA8E">
                  <w:pPr>
                    <w:widowControl/>
                    <w:jc w:val="center"/>
                    <w:rPr>
                      <w:rFonts w:eastAsiaTheme="minorEastAsia"/>
                      <w:sz w:val="18"/>
                      <w:szCs w:val="18"/>
                    </w:rPr>
                  </w:pPr>
                  <w:r>
                    <w:rPr>
                      <w:rFonts w:eastAsiaTheme="minorEastAsia"/>
                      <w:sz w:val="18"/>
                      <w:szCs w:val="18"/>
                    </w:rPr>
                    <w:t>其他基础化学原料制造（2619）</w:t>
                  </w:r>
                </w:p>
              </w:tc>
            </w:tr>
            <w:tr w14:paraId="487152FF">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14:paraId="71F70792">
                  <w:pPr>
                    <w:widowControl/>
                    <w:jc w:val="center"/>
                    <w:rPr>
                      <w:rFonts w:eastAsiaTheme="minorEastAsia"/>
                      <w:sz w:val="18"/>
                      <w:szCs w:val="18"/>
                    </w:rPr>
                  </w:pPr>
                  <w:r>
                    <w:rPr>
                      <w:rFonts w:eastAsiaTheme="minorEastAsia"/>
                      <w:sz w:val="18"/>
                      <w:szCs w:val="18"/>
                    </w:rPr>
                    <w:t>5</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142F02A0">
                  <w:pPr>
                    <w:widowControl/>
                    <w:jc w:val="center"/>
                    <w:rPr>
                      <w:rFonts w:eastAsiaTheme="minorEastAsia"/>
                      <w:sz w:val="18"/>
                      <w:szCs w:val="18"/>
                    </w:rPr>
                  </w:pPr>
                  <w:r>
                    <w:rPr>
                      <w:rFonts w:eastAsiaTheme="minorEastAsia"/>
                      <w:sz w:val="18"/>
                      <w:szCs w:val="18"/>
                    </w:rPr>
                    <w:t>化肥</w:t>
                  </w:r>
                </w:p>
              </w:tc>
              <w:tc>
                <w:tcPr>
                  <w:tcW w:w="1771" w:type="pct"/>
                  <w:tcBorders>
                    <w:top w:val="nil"/>
                    <w:left w:val="nil"/>
                    <w:bottom w:val="single" w:color="auto" w:sz="4" w:space="0"/>
                    <w:right w:val="single" w:color="auto" w:sz="4" w:space="0"/>
                  </w:tcBorders>
                  <w:shd w:val="clear" w:color="auto" w:fill="auto"/>
                  <w:vAlign w:val="center"/>
                </w:tcPr>
                <w:p w14:paraId="2FC33F2C">
                  <w:pPr>
                    <w:widowControl/>
                    <w:jc w:val="center"/>
                    <w:rPr>
                      <w:rFonts w:eastAsiaTheme="minorEastAsia"/>
                      <w:sz w:val="18"/>
                      <w:szCs w:val="18"/>
                    </w:rPr>
                  </w:pPr>
                  <w:r>
                    <w:rPr>
                      <w:rFonts w:eastAsiaTheme="minorEastAsia"/>
                      <w:sz w:val="18"/>
                      <w:szCs w:val="18"/>
                    </w:rPr>
                    <w:t>合成氨、氮肥（尿素）</w:t>
                  </w:r>
                </w:p>
              </w:tc>
              <w:tc>
                <w:tcPr>
                  <w:tcW w:w="1265" w:type="pct"/>
                  <w:tcBorders>
                    <w:top w:val="nil"/>
                    <w:left w:val="nil"/>
                    <w:bottom w:val="single" w:color="auto" w:sz="4" w:space="0"/>
                    <w:right w:val="single" w:color="auto" w:sz="4" w:space="0"/>
                  </w:tcBorders>
                  <w:shd w:val="clear" w:color="auto" w:fill="auto"/>
                  <w:vAlign w:val="center"/>
                </w:tcPr>
                <w:p w14:paraId="5DEBAB0B">
                  <w:pPr>
                    <w:widowControl/>
                    <w:jc w:val="center"/>
                    <w:rPr>
                      <w:rFonts w:eastAsiaTheme="minorEastAsia"/>
                      <w:sz w:val="18"/>
                      <w:szCs w:val="18"/>
                    </w:rPr>
                  </w:pPr>
                  <w:r>
                    <w:rPr>
                      <w:rFonts w:eastAsiaTheme="minorEastAsia"/>
                      <w:sz w:val="18"/>
                      <w:szCs w:val="18"/>
                    </w:rPr>
                    <w:t>合成氨装置</w:t>
                  </w:r>
                </w:p>
              </w:tc>
              <w:tc>
                <w:tcPr>
                  <w:tcW w:w="1014" w:type="pct"/>
                  <w:tcBorders>
                    <w:top w:val="nil"/>
                    <w:left w:val="nil"/>
                    <w:bottom w:val="single" w:color="auto" w:sz="4" w:space="0"/>
                    <w:right w:val="single" w:color="auto" w:sz="4" w:space="0"/>
                  </w:tcBorders>
                  <w:shd w:val="clear" w:color="auto" w:fill="auto"/>
                  <w:vAlign w:val="center"/>
                </w:tcPr>
                <w:p w14:paraId="591E7007">
                  <w:pPr>
                    <w:widowControl/>
                    <w:jc w:val="center"/>
                    <w:rPr>
                      <w:rFonts w:eastAsiaTheme="minorEastAsia"/>
                      <w:sz w:val="18"/>
                      <w:szCs w:val="18"/>
                    </w:rPr>
                  </w:pPr>
                  <w:r>
                    <w:rPr>
                      <w:rFonts w:eastAsiaTheme="minorEastAsia"/>
                      <w:sz w:val="18"/>
                      <w:szCs w:val="18"/>
                    </w:rPr>
                    <w:t>氮肥制造（2621）</w:t>
                  </w:r>
                </w:p>
              </w:tc>
            </w:tr>
            <w:tr w14:paraId="45AA825E">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7274A132">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44F50CE4">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49F18991">
                  <w:pPr>
                    <w:widowControl/>
                    <w:jc w:val="center"/>
                    <w:rPr>
                      <w:rFonts w:eastAsiaTheme="minorEastAsia"/>
                      <w:sz w:val="18"/>
                      <w:szCs w:val="18"/>
                    </w:rPr>
                  </w:pPr>
                  <w:r>
                    <w:rPr>
                      <w:rFonts w:eastAsiaTheme="minorEastAsia"/>
                      <w:sz w:val="18"/>
                      <w:szCs w:val="18"/>
                    </w:rPr>
                    <w:t>磷铵、磷肥</w:t>
                  </w:r>
                </w:p>
              </w:tc>
              <w:tc>
                <w:tcPr>
                  <w:tcW w:w="1265" w:type="pct"/>
                  <w:tcBorders>
                    <w:top w:val="nil"/>
                    <w:left w:val="nil"/>
                    <w:bottom w:val="single" w:color="auto" w:sz="4" w:space="0"/>
                    <w:right w:val="single" w:color="auto" w:sz="4" w:space="0"/>
                  </w:tcBorders>
                  <w:shd w:val="clear" w:color="auto" w:fill="auto"/>
                  <w:vAlign w:val="center"/>
                </w:tcPr>
                <w:p w14:paraId="3808C4C5">
                  <w:pPr>
                    <w:widowControl/>
                    <w:jc w:val="center"/>
                    <w:rPr>
                      <w:rFonts w:eastAsiaTheme="minorEastAsia"/>
                      <w:sz w:val="18"/>
                      <w:szCs w:val="18"/>
                    </w:rPr>
                  </w:pPr>
                  <w:r>
                    <w:rPr>
                      <w:rFonts w:eastAsiaTheme="minorEastAsia"/>
                      <w:sz w:val="18"/>
                      <w:szCs w:val="18"/>
                    </w:rPr>
                    <w:t>氨化装置</w:t>
                  </w:r>
                </w:p>
              </w:tc>
              <w:tc>
                <w:tcPr>
                  <w:tcW w:w="1014" w:type="pct"/>
                  <w:tcBorders>
                    <w:top w:val="nil"/>
                    <w:left w:val="nil"/>
                    <w:bottom w:val="single" w:color="auto" w:sz="4" w:space="0"/>
                    <w:right w:val="single" w:color="auto" w:sz="4" w:space="0"/>
                  </w:tcBorders>
                  <w:shd w:val="clear" w:color="auto" w:fill="auto"/>
                  <w:vAlign w:val="center"/>
                </w:tcPr>
                <w:p w14:paraId="17AA99D9">
                  <w:pPr>
                    <w:widowControl/>
                    <w:jc w:val="center"/>
                    <w:rPr>
                      <w:rFonts w:eastAsiaTheme="minorEastAsia"/>
                      <w:sz w:val="18"/>
                      <w:szCs w:val="18"/>
                    </w:rPr>
                  </w:pPr>
                  <w:r>
                    <w:rPr>
                      <w:rFonts w:eastAsiaTheme="minorEastAsia"/>
                      <w:sz w:val="18"/>
                      <w:szCs w:val="18"/>
                    </w:rPr>
                    <w:t>磷肥制造（2622）</w:t>
                  </w:r>
                </w:p>
              </w:tc>
            </w:tr>
            <w:tr w14:paraId="09437BCF">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14:paraId="715BFCA8">
                  <w:pPr>
                    <w:widowControl/>
                    <w:jc w:val="center"/>
                    <w:rPr>
                      <w:rFonts w:eastAsiaTheme="minorEastAsia"/>
                      <w:sz w:val="18"/>
                      <w:szCs w:val="18"/>
                    </w:rPr>
                  </w:pPr>
                  <w:r>
                    <w:rPr>
                      <w:rFonts w:eastAsiaTheme="minorEastAsia"/>
                      <w:sz w:val="18"/>
                      <w:szCs w:val="18"/>
                    </w:rPr>
                    <w:t>6</w:t>
                  </w:r>
                </w:p>
              </w:tc>
              <w:tc>
                <w:tcPr>
                  <w:tcW w:w="592" w:type="pct"/>
                  <w:tcBorders>
                    <w:top w:val="nil"/>
                    <w:left w:val="nil"/>
                    <w:bottom w:val="single" w:color="auto" w:sz="4" w:space="0"/>
                    <w:right w:val="single" w:color="auto" w:sz="4" w:space="0"/>
                  </w:tcBorders>
                  <w:shd w:val="clear" w:color="auto" w:fill="auto"/>
                  <w:vAlign w:val="center"/>
                </w:tcPr>
                <w:p w14:paraId="402AEAD5">
                  <w:pPr>
                    <w:widowControl/>
                    <w:jc w:val="center"/>
                    <w:rPr>
                      <w:rFonts w:eastAsiaTheme="minorEastAsia"/>
                      <w:sz w:val="18"/>
                      <w:szCs w:val="18"/>
                    </w:rPr>
                  </w:pPr>
                  <w:r>
                    <w:rPr>
                      <w:rFonts w:eastAsiaTheme="minorEastAsia"/>
                      <w:sz w:val="18"/>
                      <w:szCs w:val="18"/>
                    </w:rPr>
                    <w:t>轮胎</w:t>
                  </w:r>
                </w:p>
              </w:tc>
              <w:tc>
                <w:tcPr>
                  <w:tcW w:w="1771" w:type="pct"/>
                  <w:tcBorders>
                    <w:top w:val="nil"/>
                    <w:left w:val="nil"/>
                    <w:bottom w:val="single" w:color="auto" w:sz="4" w:space="0"/>
                    <w:right w:val="single" w:color="auto" w:sz="4" w:space="0"/>
                  </w:tcBorders>
                  <w:shd w:val="clear" w:color="auto" w:fill="auto"/>
                  <w:vAlign w:val="center"/>
                </w:tcPr>
                <w:p w14:paraId="1771ACC0">
                  <w:pPr>
                    <w:widowControl/>
                    <w:jc w:val="center"/>
                    <w:rPr>
                      <w:rFonts w:eastAsiaTheme="minorEastAsia"/>
                      <w:sz w:val="18"/>
                      <w:szCs w:val="18"/>
                    </w:rPr>
                  </w:pPr>
                  <w:r>
                    <w:rPr>
                      <w:rFonts w:eastAsiaTheme="minorEastAsia"/>
                      <w:sz w:val="18"/>
                      <w:szCs w:val="18"/>
                    </w:rPr>
                    <w:t>子午胎、斜交胎、摩托车胎等轮胎外胎，不包括内胎和轮胎翻新</w:t>
                  </w:r>
                </w:p>
              </w:tc>
              <w:tc>
                <w:tcPr>
                  <w:tcW w:w="1265" w:type="pct"/>
                  <w:tcBorders>
                    <w:top w:val="nil"/>
                    <w:left w:val="nil"/>
                    <w:bottom w:val="single" w:color="auto" w:sz="4" w:space="0"/>
                    <w:right w:val="single" w:color="auto" w:sz="4" w:space="0"/>
                  </w:tcBorders>
                  <w:shd w:val="clear" w:color="auto" w:fill="auto"/>
                  <w:vAlign w:val="center"/>
                </w:tcPr>
                <w:p w14:paraId="7D3211EE">
                  <w:pPr>
                    <w:widowControl/>
                    <w:jc w:val="center"/>
                    <w:rPr>
                      <w:rFonts w:eastAsiaTheme="minorEastAsia"/>
                      <w:sz w:val="18"/>
                      <w:szCs w:val="18"/>
                    </w:rPr>
                  </w:pPr>
                  <w:r>
                    <w:rPr>
                      <w:rFonts w:eastAsiaTheme="minorEastAsia"/>
                      <w:sz w:val="18"/>
                      <w:szCs w:val="18"/>
                    </w:rPr>
                    <w:t>密炼机、硫化机</w:t>
                  </w:r>
                </w:p>
              </w:tc>
              <w:tc>
                <w:tcPr>
                  <w:tcW w:w="1014" w:type="pct"/>
                  <w:tcBorders>
                    <w:top w:val="nil"/>
                    <w:left w:val="nil"/>
                    <w:bottom w:val="single" w:color="auto" w:sz="4" w:space="0"/>
                    <w:right w:val="single" w:color="auto" w:sz="4" w:space="0"/>
                  </w:tcBorders>
                  <w:shd w:val="clear" w:color="auto" w:fill="auto"/>
                  <w:vAlign w:val="center"/>
                </w:tcPr>
                <w:p w14:paraId="7CA380E2">
                  <w:pPr>
                    <w:widowControl/>
                    <w:jc w:val="center"/>
                    <w:rPr>
                      <w:rFonts w:eastAsiaTheme="minorEastAsia"/>
                      <w:sz w:val="18"/>
                      <w:szCs w:val="18"/>
                    </w:rPr>
                  </w:pPr>
                  <w:r>
                    <w:rPr>
                      <w:rFonts w:eastAsiaTheme="minorEastAsia"/>
                      <w:sz w:val="18"/>
                      <w:szCs w:val="18"/>
                    </w:rPr>
                    <w:t>轮胎制造（2911）</w:t>
                  </w:r>
                </w:p>
              </w:tc>
            </w:tr>
            <w:tr w14:paraId="5DC1374F">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14:paraId="1042641D">
                  <w:pPr>
                    <w:widowControl/>
                    <w:jc w:val="center"/>
                    <w:rPr>
                      <w:rFonts w:eastAsiaTheme="minorEastAsia"/>
                      <w:sz w:val="18"/>
                      <w:szCs w:val="18"/>
                    </w:rPr>
                  </w:pPr>
                  <w:r>
                    <w:rPr>
                      <w:rFonts w:eastAsiaTheme="minorEastAsia"/>
                      <w:sz w:val="18"/>
                      <w:szCs w:val="18"/>
                    </w:rPr>
                    <w:t>7</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07B58CBC">
                  <w:pPr>
                    <w:widowControl/>
                    <w:jc w:val="center"/>
                    <w:rPr>
                      <w:rFonts w:eastAsiaTheme="minorEastAsia"/>
                      <w:sz w:val="18"/>
                      <w:szCs w:val="18"/>
                    </w:rPr>
                  </w:pPr>
                  <w:r>
                    <w:rPr>
                      <w:rFonts w:eastAsiaTheme="minorEastAsia"/>
                      <w:sz w:val="18"/>
                      <w:szCs w:val="18"/>
                    </w:rPr>
                    <w:t>水泥</w:t>
                  </w:r>
                </w:p>
              </w:tc>
              <w:tc>
                <w:tcPr>
                  <w:tcW w:w="1771" w:type="pct"/>
                  <w:tcBorders>
                    <w:top w:val="nil"/>
                    <w:left w:val="nil"/>
                    <w:bottom w:val="single" w:color="auto" w:sz="4" w:space="0"/>
                    <w:right w:val="single" w:color="auto" w:sz="4" w:space="0"/>
                  </w:tcBorders>
                  <w:shd w:val="clear" w:color="auto" w:fill="auto"/>
                  <w:vAlign w:val="center"/>
                </w:tcPr>
                <w:p w14:paraId="1686566E">
                  <w:pPr>
                    <w:widowControl/>
                    <w:jc w:val="center"/>
                    <w:rPr>
                      <w:rFonts w:eastAsiaTheme="minorEastAsia"/>
                      <w:sz w:val="18"/>
                      <w:szCs w:val="18"/>
                    </w:rPr>
                  </w:pPr>
                  <w:r>
                    <w:rPr>
                      <w:rFonts w:eastAsiaTheme="minorEastAsia"/>
                      <w:sz w:val="18"/>
                      <w:szCs w:val="18"/>
                    </w:rPr>
                    <w:t>水泥熟料</w:t>
                  </w:r>
                </w:p>
              </w:tc>
              <w:tc>
                <w:tcPr>
                  <w:tcW w:w="1265" w:type="pct"/>
                  <w:tcBorders>
                    <w:top w:val="nil"/>
                    <w:left w:val="nil"/>
                    <w:bottom w:val="single" w:color="auto" w:sz="4" w:space="0"/>
                    <w:right w:val="single" w:color="auto" w:sz="4" w:space="0"/>
                  </w:tcBorders>
                  <w:shd w:val="clear" w:color="auto" w:fill="auto"/>
                  <w:vAlign w:val="center"/>
                </w:tcPr>
                <w:p w14:paraId="1006CE9D">
                  <w:pPr>
                    <w:widowControl/>
                    <w:jc w:val="center"/>
                    <w:rPr>
                      <w:rFonts w:eastAsiaTheme="minorEastAsia"/>
                      <w:sz w:val="18"/>
                      <w:szCs w:val="18"/>
                    </w:rPr>
                  </w:pPr>
                  <w:r>
                    <w:rPr>
                      <w:rFonts w:eastAsiaTheme="minorEastAsia"/>
                      <w:sz w:val="18"/>
                      <w:szCs w:val="18"/>
                    </w:rPr>
                    <w:t>水泥窑</w:t>
                  </w:r>
                </w:p>
              </w:tc>
              <w:tc>
                <w:tcPr>
                  <w:tcW w:w="1014" w:type="pct"/>
                  <w:tcBorders>
                    <w:top w:val="nil"/>
                    <w:left w:val="nil"/>
                    <w:bottom w:val="single" w:color="auto" w:sz="4" w:space="0"/>
                    <w:right w:val="single" w:color="auto" w:sz="4" w:space="0"/>
                  </w:tcBorders>
                  <w:shd w:val="clear" w:color="auto" w:fill="auto"/>
                  <w:vAlign w:val="center"/>
                </w:tcPr>
                <w:p w14:paraId="2E6A9104">
                  <w:pPr>
                    <w:widowControl/>
                    <w:jc w:val="center"/>
                    <w:rPr>
                      <w:rFonts w:eastAsiaTheme="minorEastAsia"/>
                      <w:sz w:val="18"/>
                      <w:szCs w:val="18"/>
                    </w:rPr>
                  </w:pPr>
                  <w:r>
                    <w:rPr>
                      <w:rFonts w:eastAsiaTheme="minorEastAsia"/>
                      <w:sz w:val="18"/>
                      <w:szCs w:val="18"/>
                    </w:rPr>
                    <w:t>水泥制造（3011）</w:t>
                  </w:r>
                </w:p>
              </w:tc>
            </w:tr>
            <w:tr w14:paraId="031871F9">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76B26D5C">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4BDDE942">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0F67175F">
                  <w:pPr>
                    <w:widowControl/>
                    <w:jc w:val="center"/>
                    <w:rPr>
                      <w:rFonts w:eastAsiaTheme="minorEastAsia"/>
                      <w:sz w:val="18"/>
                      <w:szCs w:val="18"/>
                    </w:rPr>
                  </w:pPr>
                  <w:r>
                    <w:rPr>
                      <w:rFonts w:eastAsiaTheme="minorEastAsia"/>
                      <w:sz w:val="18"/>
                      <w:szCs w:val="18"/>
                    </w:rPr>
                    <w:t>水泥粉磨</w:t>
                  </w:r>
                </w:p>
              </w:tc>
              <w:tc>
                <w:tcPr>
                  <w:tcW w:w="1265" w:type="pct"/>
                  <w:tcBorders>
                    <w:top w:val="nil"/>
                    <w:left w:val="nil"/>
                    <w:bottom w:val="single" w:color="auto" w:sz="4" w:space="0"/>
                    <w:right w:val="single" w:color="auto" w:sz="4" w:space="0"/>
                  </w:tcBorders>
                  <w:shd w:val="clear" w:color="auto" w:fill="auto"/>
                  <w:vAlign w:val="center"/>
                </w:tcPr>
                <w:p w14:paraId="535B8F18">
                  <w:pPr>
                    <w:widowControl/>
                    <w:jc w:val="center"/>
                    <w:rPr>
                      <w:rFonts w:eastAsiaTheme="minorEastAsia"/>
                      <w:sz w:val="18"/>
                      <w:szCs w:val="18"/>
                    </w:rPr>
                  </w:pPr>
                  <w:r>
                    <w:rPr>
                      <w:rFonts w:eastAsiaTheme="minorEastAsia"/>
                      <w:sz w:val="18"/>
                      <w:szCs w:val="18"/>
                    </w:rPr>
                    <w:t>水泥磨机、预粉磨主电动机</w:t>
                  </w:r>
                </w:p>
              </w:tc>
              <w:tc>
                <w:tcPr>
                  <w:tcW w:w="1014" w:type="pct"/>
                  <w:tcBorders>
                    <w:top w:val="nil"/>
                    <w:left w:val="nil"/>
                    <w:bottom w:val="single" w:color="auto" w:sz="4" w:space="0"/>
                    <w:right w:val="single" w:color="auto" w:sz="4" w:space="0"/>
                  </w:tcBorders>
                  <w:shd w:val="clear" w:color="auto" w:fill="auto"/>
                  <w:vAlign w:val="center"/>
                </w:tcPr>
                <w:p w14:paraId="4705B88E">
                  <w:pPr>
                    <w:widowControl/>
                    <w:jc w:val="center"/>
                    <w:rPr>
                      <w:rFonts w:eastAsiaTheme="minorEastAsia"/>
                      <w:sz w:val="18"/>
                      <w:szCs w:val="18"/>
                    </w:rPr>
                  </w:pPr>
                  <w:r>
                    <w:rPr>
                      <w:rFonts w:eastAsiaTheme="minorEastAsia"/>
                      <w:sz w:val="18"/>
                      <w:szCs w:val="18"/>
                    </w:rPr>
                    <w:t>水泥制造（3011）</w:t>
                  </w:r>
                </w:p>
              </w:tc>
            </w:tr>
            <w:tr w14:paraId="4A8430E0">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14:paraId="25BD10DC">
                  <w:pPr>
                    <w:widowControl/>
                    <w:jc w:val="center"/>
                    <w:rPr>
                      <w:rFonts w:eastAsiaTheme="minorEastAsia"/>
                      <w:sz w:val="18"/>
                      <w:szCs w:val="18"/>
                    </w:rPr>
                  </w:pPr>
                  <w:r>
                    <w:rPr>
                      <w:rFonts w:eastAsiaTheme="minorEastAsia"/>
                      <w:sz w:val="18"/>
                      <w:szCs w:val="18"/>
                    </w:rPr>
                    <w:t>8</w:t>
                  </w:r>
                </w:p>
              </w:tc>
              <w:tc>
                <w:tcPr>
                  <w:tcW w:w="592" w:type="pct"/>
                  <w:tcBorders>
                    <w:top w:val="nil"/>
                    <w:left w:val="nil"/>
                    <w:bottom w:val="single" w:color="auto" w:sz="4" w:space="0"/>
                    <w:right w:val="single" w:color="auto" w:sz="4" w:space="0"/>
                  </w:tcBorders>
                  <w:shd w:val="clear" w:color="auto" w:fill="auto"/>
                  <w:vAlign w:val="center"/>
                </w:tcPr>
                <w:p w14:paraId="20BF8203">
                  <w:pPr>
                    <w:widowControl/>
                    <w:jc w:val="center"/>
                    <w:rPr>
                      <w:rFonts w:eastAsiaTheme="minorEastAsia"/>
                      <w:sz w:val="18"/>
                      <w:szCs w:val="18"/>
                    </w:rPr>
                  </w:pPr>
                  <w:r>
                    <w:rPr>
                      <w:rFonts w:eastAsiaTheme="minorEastAsia"/>
                      <w:sz w:val="18"/>
                      <w:szCs w:val="18"/>
                    </w:rPr>
                    <w:t>石灰</w:t>
                  </w:r>
                </w:p>
              </w:tc>
              <w:tc>
                <w:tcPr>
                  <w:tcW w:w="1771" w:type="pct"/>
                  <w:tcBorders>
                    <w:top w:val="nil"/>
                    <w:left w:val="nil"/>
                    <w:bottom w:val="single" w:color="auto" w:sz="4" w:space="0"/>
                    <w:right w:val="single" w:color="auto" w:sz="4" w:space="0"/>
                  </w:tcBorders>
                  <w:shd w:val="clear" w:color="auto" w:fill="auto"/>
                  <w:vAlign w:val="center"/>
                </w:tcPr>
                <w:p w14:paraId="2BA99EBD">
                  <w:pPr>
                    <w:widowControl/>
                    <w:jc w:val="center"/>
                    <w:rPr>
                      <w:rFonts w:eastAsiaTheme="minorEastAsia"/>
                      <w:sz w:val="18"/>
                      <w:szCs w:val="18"/>
                    </w:rPr>
                  </w:pPr>
                  <w:r>
                    <w:rPr>
                      <w:rFonts w:eastAsiaTheme="minorEastAsia"/>
                      <w:sz w:val="18"/>
                      <w:szCs w:val="18"/>
                    </w:rPr>
                    <w:t>生石灰、消石灰、水硬石灰</w:t>
                  </w:r>
                </w:p>
              </w:tc>
              <w:tc>
                <w:tcPr>
                  <w:tcW w:w="1265" w:type="pct"/>
                  <w:tcBorders>
                    <w:top w:val="nil"/>
                    <w:left w:val="nil"/>
                    <w:bottom w:val="single" w:color="auto" w:sz="4" w:space="0"/>
                    <w:right w:val="single" w:color="auto" w:sz="4" w:space="0"/>
                  </w:tcBorders>
                  <w:shd w:val="clear" w:color="auto" w:fill="auto"/>
                  <w:vAlign w:val="center"/>
                </w:tcPr>
                <w:p w14:paraId="1F907892">
                  <w:pPr>
                    <w:widowControl/>
                    <w:jc w:val="center"/>
                    <w:rPr>
                      <w:rFonts w:eastAsiaTheme="minorEastAsia"/>
                      <w:sz w:val="18"/>
                      <w:szCs w:val="18"/>
                    </w:rPr>
                  </w:pPr>
                  <w:r>
                    <w:rPr>
                      <w:rFonts w:eastAsiaTheme="minorEastAsia"/>
                      <w:sz w:val="18"/>
                      <w:szCs w:val="18"/>
                    </w:rPr>
                    <w:t>石灰窑</w:t>
                  </w:r>
                </w:p>
              </w:tc>
              <w:tc>
                <w:tcPr>
                  <w:tcW w:w="1014" w:type="pct"/>
                  <w:tcBorders>
                    <w:top w:val="nil"/>
                    <w:left w:val="nil"/>
                    <w:bottom w:val="single" w:color="auto" w:sz="4" w:space="0"/>
                    <w:right w:val="single" w:color="auto" w:sz="4" w:space="0"/>
                  </w:tcBorders>
                  <w:shd w:val="clear" w:color="auto" w:fill="auto"/>
                  <w:vAlign w:val="center"/>
                </w:tcPr>
                <w:p w14:paraId="409632B6">
                  <w:pPr>
                    <w:widowControl/>
                    <w:jc w:val="center"/>
                    <w:rPr>
                      <w:rFonts w:eastAsiaTheme="minorEastAsia"/>
                      <w:sz w:val="18"/>
                      <w:szCs w:val="18"/>
                    </w:rPr>
                  </w:pPr>
                  <w:r>
                    <w:rPr>
                      <w:rFonts w:eastAsiaTheme="minorEastAsia"/>
                      <w:sz w:val="18"/>
                      <w:szCs w:val="18"/>
                    </w:rPr>
                    <w:t>石灰和石膏制造（3012）</w:t>
                  </w:r>
                </w:p>
              </w:tc>
            </w:tr>
            <w:tr w14:paraId="4AE9FE62">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14:paraId="6F95E659">
                  <w:pPr>
                    <w:widowControl/>
                    <w:jc w:val="center"/>
                    <w:rPr>
                      <w:rFonts w:eastAsiaTheme="minorEastAsia"/>
                      <w:sz w:val="18"/>
                      <w:szCs w:val="18"/>
                    </w:rPr>
                  </w:pPr>
                  <w:r>
                    <w:rPr>
                      <w:rFonts w:eastAsiaTheme="minorEastAsia"/>
                      <w:sz w:val="18"/>
                      <w:szCs w:val="18"/>
                    </w:rPr>
                    <w:t>9</w:t>
                  </w:r>
                </w:p>
              </w:tc>
              <w:tc>
                <w:tcPr>
                  <w:tcW w:w="592" w:type="pct"/>
                  <w:tcBorders>
                    <w:top w:val="nil"/>
                    <w:left w:val="nil"/>
                    <w:bottom w:val="single" w:color="auto" w:sz="4" w:space="0"/>
                    <w:right w:val="single" w:color="auto" w:sz="4" w:space="0"/>
                  </w:tcBorders>
                  <w:shd w:val="clear" w:color="auto" w:fill="auto"/>
                  <w:vAlign w:val="center"/>
                </w:tcPr>
                <w:p w14:paraId="2ED81429">
                  <w:pPr>
                    <w:widowControl/>
                    <w:jc w:val="center"/>
                    <w:rPr>
                      <w:rFonts w:eastAsiaTheme="minorEastAsia"/>
                      <w:sz w:val="18"/>
                      <w:szCs w:val="18"/>
                    </w:rPr>
                  </w:pPr>
                  <w:r>
                    <w:rPr>
                      <w:rFonts w:eastAsiaTheme="minorEastAsia"/>
                      <w:sz w:val="18"/>
                      <w:szCs w:val="18"/>
                    </w:rPr>
                    <w:t>平板玻璃</w:t>
                  </w:r>
                </w:p>
              </w:tc>
              <w:tc>
                <w:tcPr>
                  <w:tcW w:w="1771" w:type="pct"/>
                  <w:tcBorders>
                    <w:top w:val="nil"/>
                    <w:left w:val="nil"/>
                    <w:bottom w:val="single" w:color="auto" w:sz="4" w:space="0"/>
                    <w:right w:val="single" w:color="auto" w:sz="4" w:space="0"/>
                  </w:tcBorders>
                  <w:shd w:val="clear" w:color="auto" w:fill="auto"/>
                  <w:vAlign w:val="center"/>
                </w:tcPr>
                <w:p w14:paraId="2EB7AFCA">
                  <w:pPr>
                    <w:widowControl/>
                    <w:jc w:val="center"/>
                    <w:rPr>
                      <w:rFonts w:eastAsiaTheme="minorEastAsia"/>
                      <w:sz w:val="18"/>
                      <w:szCs w:val="18"/>
                    </w:rPr>
                  </w:pPr>
                  <w:r>
                    <w:rPr>
                      <w:rFonts w:eastAsiaTheme="minorEastAsia"/>
                      <w:sz w:val="18"/>
                      <w:szCs w:val="18"/>
                    </w:rPr>
                    <w:t>普通平板玻璃，浮法平板玻璃，压延玻璃，不包括光伏压延玻璃、基板玻璃</w:t>
                  </w:r>
                </w:p>
              </w:tc>
              <w:tc>
                <w:tcPr>
                  <w:tcW w:w="1265" w:type="pct"/>
                  <w:tcBorders>
                    <w:top w:val="nil"/>
                    <w:left w:val="nil"/>
                    <w:bottom w:val="single" w:color="auto" w:sz="4" w:space="0"/>
                    <w:right w:val="single" w:color="auto" w:sz="4" w:space="0"/>
                  </w:tcBorders>
                  <w:shd w:val="clear" w:color="auto" w:fill="auto"/>
                  <w:vAlign w:val="center"/>
                </w:tcPr>
                <w:p w14:paraId="4C9F9BAB">
                  <w:pPr>
                    <w:widowControl/>
                    <w:jc w:val="center"/>
                    <w:rPr>
                      <w:rFonts w:eastAsiaTheme="minorEastAsia"/>
                      <w:sz w:val="18"/>
                      <w:szCs w:val="18"/>
                    </w:rPr>
                  </w:pPr>
                  <w:r>
                    <w:rPr>
                      <w:rFonts w:eastAsiaTheme="minorEastAsia"/>
                      <w:sz w:val="18"/>
                      <w:szCs w:val="18"/>
                    </w:rPr>
                    <w:t>玻璃熔炉</w:t>
                  </w:r>
                </w:p>
              </w:tc>
              <w:tc>
                <w:tcPr>
                  <w:tcW w:w="1014" w:type="pct"/>
                  <w:tcBorders>
                    <w:top w:val="nil"/>
                    <w:left w:val="nil"/>
                    <w:bottom w:val="single" w:color="auto" w:sz="4" w:space="0"/>
                    <w:right w:val="single" w:color="auto" w:sz="4" w:space="0"/>
                  </w:tcBorders>
                  <w:shd w:val="clear" w:color="auto" w:fill="auto"/>
                  <w:vAlign w:val="center"/>
                </w:tcPr>
                <w:p w14:paraId="1A40512F">
                  <w:pPr>
                    <w:widowControl/>
                    <w:jc w:val="center"/>
                    <w:rPr>
                      <w:rFonts w:eastAsiaTheme="minorEastAsia"/>
                      <w:sz w:val="18"/>
                      <w:szCs w:val="18"/>
                    </w:rPr>
                  </w:pPr>
                  <w:r>
                    <w:rPr>
                      <w:rFonts w:eastAsiaTheme="minorEastAsia"/>
                      <w:sz w:val="18"/>
                      <w:szCs w:val="18"/>
                    </w:rPr>
                    <w:t>平板玻璃制造（3041）</w:t>
                  </w:r>
                </w:p>
              </w:tc>
            </w:tr>
            <w:tr w14:paraId="56FBB718">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14:paraId="0DBDE638">
                  <w:pPr>
                    <w:widowControl/>
                    <w:jc w:val="center"/>
                    <w:rPr>
                      <w:rFonts w:eastAsiaTheme="minorEastAsia"/>
                      <w:sz w:val="18"/>
                      <w:szCs w:val="18"/>
                    </w:rPr>
                  </w:pPr>
                  <w:r>
                    <w:rPr>
                      <w:rFonts w:eastAsiaTheme="minorEastAsia"/>
                      <w:sz w:val="18"/>
                      <w:szCs w:val="18"/>
                    </w:rPr>
                    <w:t>10</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27AA00E5">
                  <w:pPr>
                    <w:widowControl/>
                    <w:jc w:val="center"/>
                    <w:rPr>
                      <w:rFonts w:eastAsiaTheme="minorEastAsia"/>
                      <w:sz w:val="18"/>
                      <w:szCs w:val="18"/>
                    </w:rPr>
                  </w:pPr>
                  <w:r>
                    <w:rPr>
                      <w:rFonts w:eastAsiaTheme="minorEastAsia"/>
                      <w:sz w:val="18"/>
                      <w:szCs w:val="18"/>
                    </w:rPr>
                    <w:t>陶瓷</w:t>
                  </w:r>
                </w:p>
              </w:tc>
              <w:tc>
                <w:tcPr>
                  <w:tcW w:w="1771" w:type="pct"/>
                  <w:tcBorders>
                    <w:top w:val="nil"/>
                    <w:left w:val="nil"/>
                    <w:bottom w:val="single" w:color="auto" w:sz="4" w:space="0"/>
                    <w:right w:val="single" w:color="auto" w:sz="4" w:space="0"/>
                  </w:tcBorders>
                  <w:shd w:val="clear" w:color="auto" w:fill="auto"/>
                  <w:vAlign w:val="center"/>
                </w:tcPr>
                <w:p w14:paraId="3DAC1F7C">
                  <w:pPr>
                    <w:widowControl/>
                    <w:jc w:val="center"/>
                    <w:rPr>
                      <w:rFonts w:eastAsiaTheme="minorEastAsia"/>
                      <w:sz w:val="18"/>
                      <w:szCs w:val="18"/>
                    </w:rPr>
                  </w:pPr>
                  <w:r>
                    <w:rPr>
                      <w:rFonts w:eastAsiaTheme="minorEastAsia"/>
                      <w:sz w:val="18"/>
                      <w:szCs w:val="18"/>
                    </w:rPr>
                    <w:t>建筑陶瓷，不包括非经高温烧结的发泡陶瓷板等</w:t>
                  </w:r>
                </w:p>
              </w:tc>
              <w:tc>
                <w:tcPr>
                  <w:tcW w:w="1265" w:type="pct"/>
                  <w:tcBorders>
                    <w:top w:val="nil"/>
                    <w:left w:val="nil"/>
                    <w:bottom w:val="single" w:color="auto" w:sz="4" w:space="0"/>
                    <w:right w:val="single" w:color="auto" w:sz="4" w:space="0"/>
                  </w:tcBorders>
                  <w:shd w:val="clear" w:color="auto" w:fill="auto"/>
                  <w:vAlign w:val="center"/>
                </w:tcPr>
                <w:p w14:paraId="78875838">
                  <w:pPr>
                    <w:widowControl/>
                    <w:jc w:val="center"/>
                    <w:rPr>
                      <w:rFonts w:eastAsiaTheme="minorEastAsia"/>
                      <w:sz w:val="18"/>
                      <w:szCs w:val="18"/>
                    </w:rPr>
                  </w:pPr>
                  <w:r>
                    <w:rPr>
                      <w:rFonts w:eastAsiaTheme="minorEastAsia"/>
                      <w:sz w:val="18"/>
                      <w:szCs w:val="18"/>
                    </w:rPr>
                    <w:t>辊道和隧道窑</w:t>
                  </w:r>
                </w:p>
              </w:tc>
              <w:tc>
                <w:tcPr>
                  <w:tcW w:w="1014" w:type="pct"/>
                  <w:tcBorders>
                    <w:top w:val="nil"/>
                    <w:left w:val="nil"/>
                    <w:bottom w:val="single" w:color="auto" w:sz="4" w:space="0"/>
                    <w:right w:val="single" w:color="auto" w:sz="4" w:space="0"/>
                  </w:tcBorders>
                  <w:shd w:val="clear" w:color="auto" w:fill="auto"/>
                  <w:vAlign w:val="center"/>
                </w:tcPr>
                <w:p w14:paraId="22371240">
                  <w:pPr>
                    <w:widowControl/>
                    <w:jc w:val="center"/>
                    <w:rPr>
                      <w:rFonts w:eastAsiaTheme="minorEastAsia"/>
                      <w:sz w:val="18"/>
                      <w:szCs w:val="18"/>
                    </w:rPr>
                  </w:pPr>
                  <w:r>
                    <w:rPr>
                      <w:rFonts w:eastAsiaTheme="minorEastAsia"/>
                      <w:sz w:val="18"/>
                      <w:szCs w:val="18"/>
                    </w:rPr>
                    <w:t>建筑陶瓷制品制造（3071）</w:t>
                  </w:r>
                </w:p>
              </w:tc>
            </w:tr>
            <w:tr w14:paraId="773A059A">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28725731">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58256CB0">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43421B1A">
                  <w:pPr>
                    <w:widowControl/>
                    <w:jc w:val="center"/>
                    <w:rPr>
                      <w:rFonts w:eastAsiaTheme="minorEastAsia"/>
                      <w:sz w:val="18"/>
                      <w:szCs w:val="18"/>
                    </w:rPr>
                  </w:pPr>
                  <w:r>
                    <w:rPr>
                      <w:rFonts w:eastAsiaTheme="minorEastAsia"/>
                      <w:sz w:val="18"/>
                      <w:szCs w:val="18"/>
                    </w:rPr>
                    <w:t>卫生陶瓷</w:t>
                  </w:r>
                </w:p>
              </w:tc>
              <w:tc>
                <w:tcPr>
                  <w:tcW w:w="1265" w:type="pct"/>
                  <w:tcBorders>
                    <w:top w:val="nil"/>
                    <w:left w:val="nil"/>
                    <w:bottom w:val="single" w:color="auto" w:sz="4" w:space="0"/>
                    <w:right w:val="single" w:color="auto" w:sz="4" w:space="0"/>
                  </w:tcBorders>
                  <w:shd w:val="clear" w:color="auto" w:fill="auto"/>
                  <w:vAlign w:val="center"/>
                </w:tcPr>
                <w:p w14:paraId="2504C615">
                  <w:pPr>
                    <w:widowControl/>
                    <w:jc w:val="center"/>
                    <w:rPr>
                      <w:rFonts w:eastAsiaTheme="minorEastAsia"/>
                      <w:sz w:val="18"/>
                      <w:szCs w:val="18"/>
                    </w:rPr>
                  </w:pPr>
                  <w:r>
                    <w:rPr>
                      <w:rFonts w:eastAsiaTheme="minorEastAsia"/>
                      <w:sz w:val="18"/>
                      <w:szCs w:val="18"/>
                    </w:rPr>
                    <w:t>隧道窑</w:t>
                  </w:r>
                </w:p>
              </w:tc>
              <w:tc>
                <w:tcPr>
                  <w:tcW w:w="1014" w:type="pct"/>
                  <w:tcBorders>
                    <w:top w:val="nil"/>
                    <w:left w:val="nil"/>
                    <w:bottom w:val="single" w:color="auto" w:sz="4" w:space="0"/>
                    <w:right w:val="single" w:color="auto" w:sz="4" w:space="0"/>
                  </w:tcBorders>
                  <w:shd w:val="clear" w:color="auto" w:fill="auto"/>
                  <w:vAlign w:val="center"/>
                </w:tcPr>
                <w:p w14:paraId="17D58F85">
                  <w:pPr>
                    <w:widowControl/>
                    <w:jc w:val="center"/>
                    <w:rPr>
                      <w:rFonts w:eastAsiaTheme="minorEastAsia"/>
                      <w:sz w:val="18"/>
                      <w:szCs w:val="18"/>
                    </w:rPr>
                  </w:pPr>
                  <w:r>
                    <w:rPr>
                      <w:rFonts w:eastAsiaTheme="minorEastAsia"/>
                      <w:sz w:val="18"/>
                      <w:szCs w:val="18"/>
                    </w:rPr>
                    <w:t>卫生陶瓷制品制造（3072）</w:t>
                  </w:r>
                </w:p>
              </w:tc>
            </w:tr>
            <w:tr w14:paraId="3FB79C5B">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14:paraId="388C1D4F">
                  <w:pPr>
                    <w:widowControl/>
                    <w:jc w:val="center"/>
                    <w:rPr>
                      <w:rFonts w:eastAsiaTheme="minorEastAsia"/>
                      <w:sz w:val="18"/>
                      <w:szCs w:val="18"/>
                    </w:rPr>
                  </w:pPr>
                  <w:r>
                    <w:rPr>
                      <w:rFonts w:eastAsiaTheme="minorEastAsia"/>
                      <w:sz w:val="18"/>
                      <w:szCs w:val="18"/>
                    </w:rPr>
                    <w:t>11</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59CA0190">
                  <w:pPr>
                    <w:widowControl/>
                    <w:jc w:val="center"/>
                    <w:rPr>
                      <w:rFonts w:eastAsiaTheme="minorEastAsia"/>
                      <w:sz w:val="18"/>
                      <w:szCs w:val="18"/>
                    </w:rPr>
                  </w:pPr>
                  <w:r>
                    <w:rPr>
                      <w:rFonts w:eastAsiaTheme="minorEastAsia"/>
                      <w:sz w:val="18"/>
                      <w:szCs w:val="18"/>
                    </w:rPr>
                    <w:t>钢铁</w:t>
                  </w:r>
                </w:p>
              </w:tc>
              <w:tc>
                <w:tcPr>
                  <w:tcW w:w="1771" w:type="pct"/>
                  <w:tcBorders>
                    <w:top w:val="nil"/>
                    <w:left w:val="nil"/>
                    <w:bottom w:val="single" w:color="auto" w:sz="4" w:space="0"/>
                    <w:right w:val="single" w:color="auto" w:sz="4" w:space="0"/>
                  </w:tcBorders>
                  <w:shd w:val="clear" w:color="auto" w:fill="auto"/>
                  <w:vAlign w:val="center"/>
                </w:tcPr>
                <w:p w14:paraId="5F00900E">
                  <w:pPr>
                    <w:widowControl/>
                    <w:jc w:val="center"/>
                    <w:rPr>
                      <w:rFonts w:eastAsiaTheme="minorEastAsia"/>
                      <w:sz w:val="18"/>
                      <w:szCs w:val="18"/>
                    </w:rPr>
                  </w:pPr>
                  <w:r>
                    <w:rPr>
                      <w:rFonts w:eastAsiaTheme="minorEastAsia"/>
                      <w:sz w:val="18"/>
                      <w:szCs w:val="18"/>
                    </w:rPr>
                    <w:t>炼钢用生铁、熔融还原铁</w:t>
                  </w:r>
                </w:p>
              </w:tc>
              <w:tc>
                <w:tcPr>
                  <w:tcW w:w="1265" w:type="pct"/>
                  <w:tcBorders>
                    <w:top w:val="nil"/>
                    <w:left w:val="nil"/>
                    <w:bottom w:val="single" w:color="auto" w:sz="4" w:space="0"/>
                    <w:right w:val="single" w:color="auto" w:sz="4" w:space="0"/>
                  </w:tcBorders>
                  <w:shd w:val="clear" w:color="auto" w:fill="auto"/>
                  <w:vAlign w:val="center"/>
                </w:tcPr>
                <w:p w14:paraId="33C40669">
                  <w:pPr>
                    <w:widowControl/>
                    <w:jc w:val="center"/>
                    <w:rPr>
                      <w:rFonts w:eastAsiaTheme="minorEastAsia"/>
                      <w:sz w:val="18"/>
                      <w:szCs w:val="18"/>
                    </w:rPr>
                  </w:pPr>
                  <w:r>
                    <w:rPr>
                      <w:rFonts w:eastAsiaTheme="minorEastAsia"/>
                      <w:sz w:val="18"/>
                      <w:szCs w:val="18"/>
                    </w:rPr>
                    <w:t>高炉，氢冶金、Corex、Finex、HIsmelt还原装置</w:t>
                  </w:r>
                </w:p>
              </w:tc>
              <w:tc>
                <w:tcPr>
                  <w:tcW w:w="1014" w:type="pct"/>
                  <w:tcBorders>
                    <w:top w:val="nil"/>
                    <w:left w:val="nil"/>
                    <w:bottom w:val="single" w:color="auto" w:sz="4" w:space="0"/>
                    <w:right w:val="single" w:color="auto" w:sz="4" w:space="0"/>
                  </w:tcBorders>
                  <w:shd w:val="clear" w:color="auto" w:fill="auto"/>
                  <w:vAlign w:val="center"/>
                </w:tcPr>
                <w:p w14:paraId="0592CF67">
                  <w:pPr>
                    <w:widowControl/>
                    <w:jc w:val="center"/>
                    <w:rPr>
                      <w:rFonts w:eastAsiaTheme="minorEastAsia"/>
                      <w:sz w:val="18"/>
                      <w:szCs w:val="18"/>
                    </w:rPr>
                  </w:pPr>
                  <w:r>
                    <w:rPr>
                      <w:rFonts w:eastAsiaTheme="minorEastAsia"/>
                      <w:sz w:val="18"/>
                      <w:szCs w:val="18"/>
                    </w:rPr>
                    <w:t>炼铁（3110）</w:t>
                  </w:r>
                </w:p>
              </w:tc>
            </w:tr>
            <w:tr w14:paraId="0308A521">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5D50FD9D">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15636830">
                  <w:pPr>
                    <w:widowControl/>
                    <w:jc w:val="center"/>
                    <w:rPr>
                      <w:rFonts w:eastAsiaTheme="minorEastAsia"/>
                      <w:sz w:val="18"/>
                      <w:szCs w:val="18"/>
                    </w:rPr>
                  </w:pPr>
                </w:p>
              </w:tc>
              <w:tc>
                <w:tcPr>
                  <w:tcW w:w="1771" w:type="pct"/>
                  <w:vMerge w:val="restart"/>
                  <w:tcBorders>
                    <w:top w:val="nil"/>
                    <w:left w:val="single" w:color="auto" w:sz="4" w:space="0"/>
                    <w:bottom w:val="single" w:color="auto" w:sz="4" w:space="0"/>
                    <w:right w:val="single" w:color="auto" w:sz="4" w:space="0"/>
                  </w:tcBorders>
                  <w:shd w:val="clear" w:color="auto" w:fill="auto"/>
                  <w:vAlign w:val="center"/>
                </w:tcPr>
                <w:p w14:paraId="65E3613C">
                  <w:pPr>
                    <w:widowControl/>
                    <w:jc w:val="center"/>
                    <w:rPr>
                      <w:rFonts w:eastAsiaTheme="minorEastAsia"/>
                      <w:sz w:val="18"/>
                      <w:szCs w:val="18"/>
                    </w:rPr>
                  </w:pPr>
                  <w:r>
                    <w:rPr>
                      <w:rFonts w:eastAsiaTheme="minorEastAsia"/>
                      <w:sz w:val="18"/>
                      <w:szCs w:val="18"/>
                    </w:rPr>
                    <w:t>非合金钢粗钢、低合金钢粗钢、合金钢粗钢</w:t>
                  </w:r>
                </w:p>
              </w:tc>
              <w:tc>
                <w:tcPr>
                  <w:tcW w:w="1265" w:type="pct"/>
                  <w:tcBorders>
                    <w:top w:val="nil"/>
                    <w:left w:val="nil"/>
                    <w:bottom w:val="single" w:color="auto" w:sz="4" w:space="0"/>
                    <w:right w:val="single" w:color="auto" w:sz="4" w:space="0"/>
                  </w:tcBorders>
                  <w:shd w:val="clear" w:color="auto" w:fill="auto"/>
                  <w:vAlign w:val="center"/>
                </w:tcPr>
                <w:p w14:paraId="3F2F778D">
                  <w:pPr>
                    <w:widowControl/>
                    <w:jc w:val="center"/>
                    <w:rPr>
                      <w:rFonts w:eastAsiaTheme="minorEastAsia"/>
                      <w:sz w:val="18"/>
                      <w:szCs w:val="18"/>
                    </w:rPr>
                  </w:pPr>
                  <w:r>
                    <w:rPr>
                      <w:rFonts w:eastAsiaTheme="minorEastAsia"/>
                      <w:sz w:val="18"/>
                      <w:szCs w:val="18"/>
                    </w:rPr>
                    <w:t>转炉</w:t>
                  </w:r>
                </w:p>
              </w:tc>
              <w:tc>
                <w:tcPr>
                  <w:tcW w:w="1014" w:type="pct"/>
                  <w:tcBorders>
                    <w:top w:val="nil"/>
                    <w:left w:val="nil"/>
                    <w:bottom w:val="single" w:color="auto" w:sz="4" w:space="0"/>
                    <w:right w:val="single" w:color="auto" w:sz="4" w:space="0"/>
                  </w:tcBorders>
                  <w:shd w:val="clear" w:color="auto" w:fill="auto"/>
                  <w:vAlign w:val="center"/>
                </w:tcPr>
                <w:p w14:paraId="56B65A33">
                  <w:pPr>
                    <w:widowControl/>
                    <w:jc w:val="center"/>
                    <w:rPr>
                      <w:rFonts w:eastAsiaTheme="minorEastAsia"/>
                      <w:sz w:val="18"/>
                      <w:szCs w:val="18"/>
                    </w:rPr>
                  </w:pPr>
                  <w:r>
                    <w:rPr>
                      <w:rFonts w:eastAsiaTheme="minorEastAsia"/>
                      <w:sz w:val="18"/>
                      <w:szCs w:val="18"/>
                    </w:rPr>
                    <w:t>炼钢（3120）</w:t>
                  </w:r>
                </w:p>
              </w:tc>
            </w:tr>
            <w:tr w14:paraId="63EC679D">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50702D84">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497A76C0">
                  <w:pPr>
                    <w:widowControl/>
                    <w:jc w:val="center"/>
                    <w:rPr>
                      <w:rFonts w:eastAsiaTheme="minorEastAsia"/>
                      <w:sz w:val="18"/>
                      <w:szCs w:val="18"/>
                    </w:rPr>
                  </w:pPr>
                </w:p>
              </w:tc>
              <w:tc>
                <w:tcPr>
                  <w:tcW w:w="1771" w:type="pct"/>
                  <w:vMerge w:val="continue"/>
                  <w:tcBorders>
                    <w:top w:val="nil"/>
                    <w:left w:val="single" w:color="auto" w:sz="4" w:space="0"/>
                    <w:bottom w:val="single" w:color="auto" w:sz="4" w:space="0"/>
                    <w:right w:val="single" w:color="auto" w:sz="4" w:space="0"/>
                  </w:tcBorders>
                  <w:vAlign w:val="center"/>
                </w:tcPr>
                <w:p w14:paraId="487DEA69">
                  <w:pPr>
                    <w:widowControl/>
                    <w:jc w:val="center"/>
                    <w:rPr>
                      <w:rFonts w:eastAsiaTheme="minorEastAsia"/>
                      <w:sz w:val="18"/>
                      <w:szCs w:val="18"/>
                    </w:rPr>
                  </w:pPr>
                </w:p>
              </w:tc>
              <w:tc>
                <w:tcPr>
                  <w:tcW w:w="1265" w:type="pct"/>
                  <w:tcBorders>
                    <w:top w:val="nil"/>
                    <w:left w:val="nil"/>
                    <w:bottom w:val="single" w:color="auto" w:sz="4" w:space="0"/>
                    <w:right w:val="single" w:color="auto" w:sz="4" w:space="0"/>
                  </w:tcBorders>
                  <w:shd w:val="clear" w:color="auto" w:fill="auto"/>
                  <w:vAlign w:val="center"/>
                </w:tcPr>
                <w:p w14:paraId="1D80F8D0">
                  <w:pPr>
                    <w:widowControl/>
                    <w:jc w:val="center"/>
                    <w:rPr>
                      <w:rFonts w:eastAsiaTheme="minorEastAsia"/>
                      <w:sz w:val="18"/>
                      <w:szCs w:val="18"/>
                    </w:rPr>
                  </w:pPr>
                  <w:r>
                    <w:rPr>
                      <w:rFonts w:eastAsiaTheme="minorEastAsia"/>
                      <w:sz w:val="18"/>
                      <w:szCs w:val="18"/>
                    </w:rPr>
                    <w:t>电弧炉、AOD炉</w:t>
                  </w:r>
                </w:p>
              </w:tc>
              <w:tc>
                <w:tcPr>
                  <w:tcW w:w="1014" w:type="pct"/>
                  <w:tcBorders>
                    <w:top w:val="nil"/>
                    <w:left w:val="nil"/>
                    <w:bottom w:val="single" w:color="auto" w:sz="4" w:space="0"/>
                    <w:right w:val="single" w:color="auto" w:sz="4" w:space="0"/>
                  </w:tcBorders>
                  <w:shd w:val="clear" w:color="auto" w:fill="auto"/>
                  <w:vAlign w:val="center"/>
                </w:tcPr>
                <w:p w14:paraId="58E14CB2">
                  <w:pPr>
                    <w:widowControl/>
                    <w:jc w:val="center"/>
                    <w:rPr>
                      <w:rFonts w:eastAsiaTheme="minorEastAsia"/>
                      <w:sz w:val="18"/>
                      <w:szCs w:val="18"/>
                    </w:rPr>
                  </w:pPr>
                </w:p>
              </w:tc>
            </w:tr>
            <w:tr w14:paraId="36A98DDE">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14:paraId="1ECAFE3A">
                  <w:pPr>
                    <w:widowControl/>
                    <w:jc w:val="center"/>
                    <w:rPr>
                      <w:rFonts w:eastAsiaTheme="minorEastAsia"/>
                      <w:sz w:val="18"/>
                      <w:szCs w:val="18"/>
                    </w:rPr>
                  </w:pPr>
                  <w:r>
                    <w:rPr>
                      <w:rFonts w:eastAsiaTheme="minorEastAsia"/>
                      <w:sz w:val="18"/>
                      <w:szCs w:val="18"/>
                    </w:rPr>
                    <w:t>12</w:t>
                  </w:r>
                </w:p>
              </w:tc>
              <w:tc>
                <w:tcPr>
                  <w:tcW w:w="592" w:type="pct"/>
                  <w:tcBorders>
                    <w:top w:val="nil"/>
                    <w:left w:val="nil"/>
                    <w:bottom w:val="single" w:color="auto" w:sz="4" w:space="0"/>
                    <w:right w:val="single" w:color="auto" w:sz="4" w:space="0"/>
                  </w:tcBorders>
                  <w:shd w:val="clear" w:color="auto" w:fill="auto"/>
                  <w:vAlign w:val="center"/>
                </w:tcPr>
                <w:p w14:paraId="77C4417E">
                  <w:pPr>
                    <w:widowControl/>
                    <w:jc w:val="center"/>
                    <w:rPr>
                      <w:rFonts w:eastAsiaTheme="minorEastAsia"/>
                      <w:sz w:val="18"/>
                      <w:szCs w:val="18"/>
                    </w:rPr>
                  </w:pPr>
                  <w:r>
                    <w:rPr>
                      <w:rFonts w:eastAsiaTheme="minorEastAsia"/>
                      <w:sz w:val="18"/>
                      <w:szCs w:val="18"/>
                    </w:rPr>
                    <w:t>铸造用生铁</w:t>
                  </w:r>
                </w:p>
              </w:tc>
              <w:tc>
                <w:tcPr>
                  <w:tcW w:w="1771" w:type="pct"/>
                  <w:tcBorders>
                    <w:top w:val="nil"/>
                    <w:left w:val="nil"/>
                    <w:bottom w:val="single" w:color="auto" w:sz="4" w:space="0"/>
                    <w:right w:val="single" w:color="auto" w:sz="4" w:space="0"/>
                  </w:tcBorders>
                  <w:shd w:val="clear" w:color="auto" w:fill="auto"/>
                  <w:vAlign w:val="center"/>
                </w:tcPr>
                <w:p w14:paraId="7B23F540">
                  <w:pPr>
                    <w:widowControl/>
                    <w:jc w:val="center"/>
                    <w:rPr>
                      <w:rFonts w:eastAsiaTheme="minorEastAsia"/>
                      <w:sz w:val="18"/>
                      <w:szCs w:val="18"/>
                    </w:rPr>
                  </w:pPr>
                  <w:r>
                    <w:rPr>
                      <w:rFonts w:eastAsiaTheme="minorEastAsia"/>
                      <w:sz w:val="18"/>
                      <w:szCs w:val="18"/>
                    </w:rPr>
                    <w:t>铸造用生铁</w:t>
                  </w:r>
                </w:p>
              </w:tc>
              <w:tc>
                <w:tcPr>
                  <w:tcW w:w="1265" w:type="pct"/>
                  <w:tcBorders>
                    <w:top w:val="nil"/>
                    <w:left w:val="nil"/>
                    <w:bottom w:val="single" w:color="auto" w:sz="4" w:space="0"/>
                    <w:right w:val="single" w:color="auto" w:sz="4" w:space="0"/>
                  </w:tcBorders>
                  <w:shd w:val="clear" w:color="auto" w:fill="auto"/>
                  <w:vAlign w:val="center"/>
                </w:tcPr>
                <w:p w14:paraId="0B442775">
                  <w:pPr>
                    <w:widowControl/>
                    <w:jc w:val="center"/>
                    <w:rPr>
                      <w:rFonts w:eastAsiaTheme="minorEastAsia"/>
                      <w:sz w:val="18"/>
                      <w:szCs w:val="18"/>
                    </w:rPr>
                  </w:pPr>
                  <w:r>
                    <w:rPr>
                      <w:rFonts w:eastAsiaTheme="minorEastAsia"/>
                      <w:sz w:val="18"/>
                      <w:szCs w:val="18"/>
                    </w:rPr>
                    <w:t>高炉</w:t>
                  </w:r>
                </w:p>
              </w:tc>
              <w:tc>
                <w:tcPr>
                  <w:tcW w:w="1014" w:type="pct"/>
                  <w:tcBorders>
                    <w:top w:val="nil"/>
                    <w:left w:val="nil"/>
                    <w:bottom w:val="single" w:color="auto" w:sz="4" w:space="0"/>
                    <w:right w:val="single" w:color="auto" w:sz="4" w:space="0"/>
                  </w:tcBorders>
                  <w:shd w:val="clear" w:color="auto" w:fill="auto"/>
                  <w:vAlign w:val="center"/>
                </w:tcPr>
                <w:p w14:paraId="3F5EF10F">
                  <w:pPr>
                    <w:widowControl/>
                    <w:jc w:val="center"/>
                    <w:rPr>
                      <w:rFonts w:eastAsiaTheme="minorEastAsia"/>
                      <w:sz w:val="18"/>
                      <w:szCs w:val="18"/>
                    </w:rPr>
                  </w:pPr>
                  <w:r>
                    <w:rPr>
                      <w:rFonts w:eastAsiaTheme="minorEastAsia"/>
                      <w:sz w:val="18"/>
                      <w:szCs w:val="18"/>
                    </w:rPr>
                    <w:t>炼铁（3110）</w:t>
                  </w:r>
                </w:p>
              </w:tc>
            </w:tr>
            <w:tr w14:paraId="2F264FB9">
              <w:tblPrEx>
                <w:tblCellMar>
                  <w:top w:w="0" w:type="dxa"/>
                  <w:left w:w="108" w:type="dxa"/>
                  <w:bottom w:w="0" w:type="dxa"/>
                  <w:right w:w="108" w:type="dxa"/>
                </w:tblCellMar>
              </w:tblPrEx>
              <w:trPr>
                <w:trHeight w:val="397" w:hRule="atLeast"/>
              </w:trPr>
              <w:tc>
                <w:tcPr>
                  <w:tcW w:w="358" w:type="pct"/>
                  <w:tcBorders>
                    <w:top w:val="nil"/>
                    <w:left w:val="single" w:color="auto" w:sz="4" w:space="0"/>
                    <w:bottom w:val="single" w:color="auto" w:sz="4" w:space="0"/>
                    <w:right w:val="single" w:color="auto" w:sz="4" w:space="0"/>
                  </w:tcBorders>
                  <w:shd w:val="clear" w:color="auto" w:fill="auto"/>
                  <w:vAlign w:val="center"/>
                </w:tcPr>
                <w:p w14:paraId="4013327C">
                  <w:pPr>
                    <w:widowControl/>
                    <w:jc w:val="center"/>
                    <w:rPr>
                      <w:rFonts w:eastAsiaTheme="minorEastAsia"/>
                      <w:sz w:val="18"/>
                      <w:szCs w:val="18"/>
                    </w:rPr>
                  </w:pPr>
                  <w:r>
                    <w:rPr>
                      <w:rFonts w:eastAsiaTheme="minorEastAsia"/>
                      <w:sz w:val="18"/>
                      <w:szCs w:val="18"/>
                    </w:rPr>
                    <w:t>13</w:t>
                  </w:r>
                </w:p>
              </w:tc>
              <w:tc>
                <w:tcPr>
                  <w:tcW w:w="592" w:type="pct"/>
                  <w:tcBorders>
                    <w:top w:val="nil"/>
                    <w:left w:val="nil"/>
                    <w:bottom w:val="single" w:color="auto" w:sz="4" w:space="0"/>
                    <w:right w:val="single" w:color="auto" w:sz="4" w:space="0"/>
                  </w:tcBorders>
                  <w:shd w:val="clear" w:color="auto" w:fill="auto"/>
                  <w:vAlign w:val="center"/>
                </w:tcPr>
                <w:p w14:paraId="11D280C5">
                  <w:pPr>
                    <w:widowControl/>
                    <w:jc w:val="center"/>
                    <w:rPr>
                      <w:rFonts w:eastAsiaTheme="minorEastAsia"/>
                      <w:sz w:val="18"/>
                      <w:szCs w:val="18"/>
                    </w:rPr>
                  </w:pPr>
                  <w:r>
                    <w:rPr>
                      <w:rFonts w:eastAsiaTheme="minorEastAsia"/>
                      <w:sz w:val="18"/>
                      <w:szCs w:val="18"/>
                    </w:rPr>
                    <w:t>铁合金</w:t>
                  </w:r>
                </w:p>
              </w:tc>
              <w:tc>
                <w:tcPr>
                  <w:tcW w:w="1771" w:type="pct"/>
                  <w:tcBorders>
                    <w:top w:val="nil"/>
                    <w:left w:val="nil"/>
                    <w:bottom w:val="single" w:color="auto" w:sz="4" w:space="0"/>
                    <w:right w:val="single" w:color="auto" w:sz="4" w:space="0"/>
                  </w:tcBorders>
                  <w:shd w:val="clear" w:color="auto" w:fill="auto"/>
                  <w:vAlign w:val="center"/>
                </w:tcPr>
                <w:p w14:paraId="207D6585">
                  <w:pPr>
                    <w:widowControl/>
                    <w:jc w:val="center"/>
                    <w:rPr>
                      <w:rFonts w:eastAsiaTheme="minorEastAsia"/>
                      <w:sz w:val="18"/>
                      <w:szCs w:val="18"/>
                    </w:rPr>
                  </w:pPr>
                  <w:r>
                    <w:rPr>
                      <w:rFonts w:eastAsiaTheme="minorEastAsia"/>
                      <w:sz w:val="18"/>
                      <w:szCs w:val="18"/>
                    </w:rPr>
                    <w:t>硅铁、锰硅合金、高碳铬铁、镍铁及其他铁合金产品</w:t>
                  </w:r>
                </w:p>
              </w:tc>
              <w:tc>
                <w:tcPr>
                  <w:tcW w:w="1265" w:type="pct"/>
                  <w:tcBorders>
                    <w:top w:val="nil"/>
                    <w:left w:val="nil"/>
                    <w:bottom w:val="single" w:color="auto" w:sz="4" w:space="0"/>
                    <w:right w:val="single" w:color="auto" w:sz="4" w:space="0"/>
                  </w:tcBorders>
                  <w:shd w:val="clear" w:color="auto" w:fill="auto"/>
                  <w:vAlign w:val="center"/>
                </w:tcPr>
                <w:p w14:paraId="5FD137E6">
                  <w:pPr>
                    <w:widowControl/>
                    <w:jc w:val="center"/>
                    <w:rPr>
                      <w:rFonts w:eastAsiaTheme="minorEastAsia"/>
                      <w:sz w:val="18"/>
                      <w:szCs w:val="18"/>
                    </w:rPr>
                  </w:pPr>
                  <w:r>
                    <w:rPr>
                      <w:rFonts w:eastAsiaTheme="minorEastAsia"/>
                      <w:sz w:val="18"/>
                      <w:szCs w:val="18"/>
                    </w:rPr>
                    <w:t>矿热炉、电弧炉、高炉</w:t>
                  </w:r>
                </w:p>
              </w:tc>
              <w:tc>
                <w:tcPr>
                  <w:tcW w:w="1014" w:type="pct"/>
                  <w:tcBorders>
                    <w:top w:val="nil"/>
                    <w:left w:val="nil"/>
                    <w:bottom w:val="single" w:color="auto" w:sz="4" w:space="0"/>
                    <w:right w:val="single" w:color="auto" w:sz="4" w:space="0"/>
                  </w:tcBorders>
                  <w:shd w:val="clear" w:color="auto" w:fill="auto"/>
                  <w:vAlign w:val="center"/>
                </w:tcPr>
                <w:p w14:paraId="3F3A0959">
                  <w:pPr>
                    <w:widowControl/>
                    <w:jc w:val="center"/>
                    <w:rPr>
                      <w:rFonts w:eastAsiaTheme="minorEastAsia"/>
                      <w:sz w:val="18"/>
                      <w:szCs w:val="18"/>
                    </w:rPr>
                  </w:pPr>
                  <w:r>
                    <w:rPr>
                      <w:rFonts w:eastAsiaTheme="minorEastAsia"/>
                      <w:sz w:val="18"/>
                      <w:szCs w:val="18"/>
                    </w:rPr>
                    <w:t>铁合金冶炼（3140）</w:t>
                  </w:r>
                </w:p>
              </w:tc>
            </w:tr>
            <w:tr w14:paraId="1FCC6D69">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14:paraId="1822D523">
                  <w:pPr>
                    <w:widowControl/>
                    <w:jc w:val="center"/>
                    <w:rPr>
                      <w:rFonts w:eastAsiaTheme="minorEastAsia"/>
                      <w:sz w:val="18"/>
                      <w:szCs w:val="18"/>
                    </w:rPr>
                  </w:pPr>
                  <w:r>
                    <w:rPr>
                      <w:rFonts w:eastAsiaTheme="minorEastAsia"/>
                      <w:sz w:val="18"/>
                      <w:szCs w:val="18"/>
                    </w:rPr>
                    <w:t>14</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0C0A6B14">
                  <w:pPr>
                    <w:widowControl/>
                    <w:jc w:val="center"/>
                    <w:rPr>
                      <w:rFonts w:eastAsiaTheme="minorEastAsia"/>
                      <w:sz w:val="18"/>
                      <w:szCs w:val="18"/>
                    </w:rPr>
                  </w:pPr>
                  <w:r>
                    <w:rPr>
                      <w:rFonts w:eastAsiaTheme="minorEastAsia"/>
                      <w:sz w:val="18"/>
                      <w:szCs w:val="18"/>
                    </w:rPr>
                    <w:t>有色</w:t>
                  </w:r>
                </w:p>
              </w:tc>
              <w:tc>
                <w:tcPr>
                  <w:tcW w:w="1771" w:type="pct"/>
                  <w:tcBorders>
                    <w:top w:val="nil"/>
                    <w:left w:val="nil"/>
                    <w:bottom w:val="single" w:color="auto" w:sz="4" w:space="0"/>
                    <w:right w:val="single" w:color="auto" w:sz="4" w:space="0"/>
                  </w:tcBorders>
                  <w:shd w:val="clear" w:color="auto" w:fill="auto"/>
                  <w:vAlign w:val="center"/>
                </w:tcPr>
                <w:p w14:paraId="79AB096A">
                  <w:pPr>
                    <w:widowControl/>
                    <w:jc w:val="center"/>
                    <w:rPr>
                      <w:rFonts w:eastAsiaTheme="minorEastAsia"/>
                      <w:sz w:val="18"/>
                      <w:szCs w:val="18"/>
                    </w:rPr>
                  </w:pPr>
                  <w:r>
                    <w:rPr>
                      <w:rFonts w:eastAsiaTheme="minorEastAsia"/>
                      <w:sz w:val="18"/>
                      <w:szCs w:val="18"/>
                    </w:rPr>
                    <w:t>氧化铝</w:t>
                  </w:r>
                </w:p>
              </w:tc>
              <w:tc>
                <w:tcPr>
                  <w:tcW w:w="1265" w:type="pct"/>
                  <w:tcBorders>
                    <w:top w:val="nil"/>
                    <w:left w:val="nil"/>
                    <w:bottom w:val="single" w:color="auto" w:sz="4" w:space="0"/>
                    <w:right w:val="single" w:color="auto" w:sz="4" w:space="0"/>
                  </w:tcBorders>
                  <w:shd w:val="clear" w:color="auto" w:fill="auto"/>
                  <w:vAlign w:val="center"/>
                </w:tcPr>
                <w:p w14:paraId="32C6DD98">
                  <w:pPr>
                    <w:widowControl/>
                    <w:jc w:val="center"/>
                    <w:rPr>
                      <w:rFonts w:eastAsiaTheme="minorEastAsia"/>
                      <w:sz w:val="18"/>
                      <w:szCs w:val="18"/>
                    </w:rPr>
                  </w:pPr>
                  <w:r>
                    <w:rPr>
                      <w:rFonts w:eastAsiaTheme="minorEastAsia"/>
                      <w:sz w:val="18"/>
                      <w:szCs w:val="18"/>
                    </w:rPr>
                    <w:t>煅烧或焙烧炉</w:t>
                  </w:r>
                </w:p>
              </w:tc>
              <w:tc>
                <w:tcPr>
                  <w:tcW w:w="1014" w:type="pct"/>
                  <w:tcBorders>
                    <w:top w:val="nil"/>
                    <w:left w:val="nil"/>
                    <w:bottom w:val="single" w:color="auto" w:sz="4" w:space="0"/>
                    <w:right w:val="single" w:color="auto" w:sz="4" w:space="0"/>
                  </w:tcBorders>
                  <w:shd w:val="clear" w:color="auto" w:fill="auto"/>
                  <w:vAlign w:val="center"/>
                </w:tcPr>
                <w:p w14:paraId="20F4B06A">
                  <w:pPr>
                    <w:widowControl/>
                    <w:jc w:val="center"/>
                    <w:rPr>
                      <w:rFonts w:eastAsiaTheme="minorEastAsia"/>
                      <w:sz w:val="18"/>
                      <w:szCs w:val="18"/>
                    </w:rPr>
                  </w:pPr>
                </w:p>
              </w:tc>
            </w:tr>
            <w:tr w14:paraId="39954917">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65BB2E5D">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21BB3AD2">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325B37D7">
                  <w:pPr>
                    <w:widowControl/>
                    <w:jc w:val="center"/>
                    <w:rPr>
                      <w:rFonts w:eastAsiaTheme="minorEastAsia"/>
                      <w:sz w:val="18"/>
                      <w:szCs w:val="18"/>
                    </w:rPr>
                  </w:pPr>
                  <w:r>
                    <w:rPr>
                      <w:rFonts w:eastAsiaTheme="minorEastAsia"/>
                      <w:sz w:val="18"/>
                      <w:szCs w:val="18"/>
                    </w:rPr>
                    <w:t>电解铝，不包括再生铝</w:t>
                  </w:r>
                </w:p>
              </w:tc>
              <w:tc>
                <w:tcPr>
                  <w:tcW w:w="1265" w:type="pct"/>
                  <w:tcBorders>
                    <w:top w:val="nil"/>
                    <w:left w:val="nil"/>
                    <w:bottom w:val="single" w:color="auto" w:sz="4" w:space="0"/>
                    <w:right w:val="single" w:color="auto" w:sz="4" w:space="0"/>
                  </w:tcBorders>
                  <w:shd w:val="clear" w:color="auto" w:fill="auto"/>
                  <w:vAlign w:val="center"/>
                </w:tcPr>
                <w:p w14:paraId="7708FA31">
                  <w:pPr>
                    <w:widowControl/>
                    <w:jc w:val="center"/>
                    <w:rPr>
                      <w:rFonts w:eastAsiaTheme="minorEastAsia"/>
                      <w:sz w:val="18"/>
                      <w:szCs w:val="18"/>
                    </w:rPr>
                  </w:pPr>
                  <w:r>
                    <w:rPr>
                      <w:rFonts w:eastAsiaTheme="minorEastAsia"/>
                      <w:sz w:val="18"/>
                      <w:szCs w:val="18"/>
                    </w:rPr>
                    <w:t>电解槽</w:t>
                  </w:r>
                </w:p>
              </w:tc>
              <w:tc>
                <w:tcPr>
                  <w:tcW w:w="1014" w:type="pct"/>
                  <w:tcBorders>
                    <w:top w:val="nil"/>
                    <w:left w:val="nil"/>
                    <w:bottom w:val="single" w:color="auto" w:sz="4" w:space="0"/>
                    <w:right w:val="single" w:color="auto" w:sz="4" w:space="0"/>
                  </w:tcBorders>
                  <w:shd w:val="clear" w:color="auto" w:fill="auto"/>
                  <w:vAlign w:val="center"/>
                </w:tcPr>
                <w:p w14:paraId="3CB57303">
                  <w:pPr>
                    <w:widowControl/>
                    <w:jc w:val="center"/>
                    <w:rPr>
                      <w:rFonts w:eastAsiaTheme="minorEastAsia"/>
                      <w:sz w:val="18"/>
                      <w:szCs w:val="18"/>
                    </w:rPr>
                  </w:pPr>
                </w:p>
              </w:tc>
            </w:tr>
            <w:tr w14:paraId="56A9A67E">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418160BA">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5F0134AE">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32A6ADEC">
                  <w:pPr>
                    <w:widowControl/>
                    <w:jc w:val="center"/>
                    <w:rPr>
                      <w:rFonts w:eastAsiaTheme="minorEastAsia"/>
                      <w:sz w:val="18"/>
                      <w:szCs w:val="18"/>
                    </w:rPr>
                  </w:pPr>
                  <w:r>
                    <w:rPr>
                      <w:rFonts w:eastAsiaTheme="minorEastAsia"/>
                      <w:sz w:val="18"/>
                      <w:szCs w:val="18"/>
                    </w:rPr>
                    <w:t>阴极铜、阳极铜、粗铜、电解铜</w:t>
                  </w:r>
                </w:p>
              </w:tc>
              <w:tc>
                <w:tcPr>
                  <w:tcW w:w="1265" w:type="pct"/>
                  <w:tcBorders>
                    <w:top w:val="nil"/>
                    <w:left w:val="nil"/>
                    <w:bottom w:val="single" w:color="auto" w:sz="4" w:space="0"/>
                    <w:right w:val="single" w:color="auto" w:sz="4" w:space="0"/>
                  </w:tcBorders>
                  <w:shd w:val="clear" w:color="auto" w:fill="auto"/>
                  <w:vAlign w:val="center"/>
                </w:tcPr>
                <w:p w14:paraId="48F38390">
                  <w:pPr>
                    <w:widowControl/>
                    <w:jc w:val="center"/>
                    <w:rPr>
                      <w:rFonts w:eastAsiaTheme="minorEastAsia"/>
                      <w:sz w:val="18"/>
                      <w:szCs w:val="18"/>
                    </w:rPr>
                  </w:pPr>
                  <w:r>
                    <w:rPr>
                      <w:rFonts w:eastAsiaTheme="minorEastAsia"/>
                      <w:sz w:val="18"/>
                      <w:szCs w:val="18"/>
                    </w:rPr>
                    <w:t>电解槽</w:t>
                  </w:r>
                </w:p>
              </w:tc>
              <w:tc>
                <w:tcPr>
                  <w:tcW w:w="1014" w:type="pct"/>
                  <w:tcBorders>
                    <w:top w:val="nil"/>
                    <w:left w:val="nil"/>
                    <w:bottom w:val="single" w:color="auto" w:sz="4" w:space="0"/>
                    <w:right w:val="single" w:color="auto" w:sz="4" w:space="0"/>
                  </w:tcBorders>
                  <w:shd w:val="clear" w:color="auto" w:fill="auto"/>
                  <w:vAlign w:val="center"/>
                </w:tcPr>
                <w:p w14:paraId="25831F47">
                  <w:pPr>
                    <w:widowControl/>
                    <w:jc w:val="center"/>
                    <w:rPr>
                      <w:rFonts w:eastAsiaTheme="minorEastAsia"/>
                      <w:sz w:val="18"/>
                      <w:szCs w:val="18"/>
                    </w:rPr>
                  </w:pPr>
                  <w:r>
                    <w:rPr>
                      <w:rFonts w:eastAsiaTheme="minorEastAsia"/>
                      <w:sz w:val="18"/>
                      <w:szCs w:val="18"/>
                    </w:rPr>
                    <w:t>铜冶炼（3211）</w:t>
                  </w:r>
                </w:p>
              </w:tc>
            </w:tr>
            <w:tr w14:paraId="57D62EBB">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7E78FAA5">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3BC54C21">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56C42278">
                  <w:pPr>
                    <w:widowControl/>
                    <w:jc w:val="center"/>
                    <w:rPr>
                      <w:rFonts w:eastAsiaTheme="minorEastAsia"/>
                      <w:sz w:val="18"/>
                      <w:szCs w:val="18"/>
                    </w:rPr>
                  </w:pPr>
                  <w:r>
                    <w:rPr>
                      <w:rFonts w:eastAsiaTheme="minorEastAsia"/>
                      <w:sz w:val="18"/>
                      <w:szCs w:val="18"/>
                    </w:rPr>
                    <w:t>粗铅、电解铅、粗锌、电解锌</w:t>
                  </w:r>
                </w:p>
              </w:tc>
              <w:tc>
                <w:tcPr>
                  <w:tcW w:w="1265" w:type="pct"/>
                  <w:tcBorders>
                    <w:top w:val="nil"/>
                    <w:left w:val="nil"/>
                    <w:bottom w:val="single" w:color="auto" w:sz="4" w:space="0"/>
                    <w:right w:val="single" w:color="auto" w:sz="4" w:space="0"/>
                  </w:tcBorders>
                  <w:shd w:val="clear" w:color="auto" w:fill="auto"/>
                  <w:vAlign w:val="center"/>
                </w:tcPr>
                <w:p w14:paraId="36882138">
                  <w:pPr>
                    <w:widowControl/>
                    <w:jc w:val="center"/>
                    <w:rPr>
                      <w:rFonts w:eastAsiaTheme="minorEastAsia"/>
                      <w:sz w:val="18"/>
                      <w:szCs w:val="18"/>
                    </w:rPr>
                  </w:pPr>
                  <w:r>
                    <w:rPr>
                      <w:rFonts w:eastAsiaTheme="minorEastAsia"/>
                      <w:sz w:val="18"/>
                      <w:szCs w:val="18"/>
                    </w:rPr>
                    <w:t>电解槽</w:t>
                  </w:r>
                </w:p>
              </w:tc>
              <w:tc>
                <w:tcPr>
                  <w:tcW w:w="1014" w:type="pct"/>
                  <w:tcBorders>
                    <w:top w:val="nil"/>
                    <w:left w:val="nil"/>
                    <w:bottom w:val="single" w:color="auto" w:sz="4" w:space="0"/>
                    <w:right w:val="single" w:color="auto" w:sz="4" w:space="0"/>
                  </w:tcBorders>
                  <w:shd w:val="clear" w:color="auto" w:fill="auto"/>
                  <w:vAlign w:val="center"/>
                </w:tcPr>
                <w:p w14:paraId="588F9983">
                  <w:pPr>
                    <w:widowControl/>
                    <w:jc w:val="center"/>
                    <w:rPr>
                      <w:rFonts w:eastAsiaTheme="minorEastAsia"/>
                      <w:sz w:val="18"/>
                      <w:szCs w:val="18"/>
                    </w:rPr>
                  </w:pPr>
                  <w:r>
                    <w:rPr>
                      <w:rFonts w:eastAsiaTheme="minorEastAsia"/>
                      <w:sz w:val="18"/>
                      <w:szCs w:val="18"/>
                    </w:rPr>
                    <w:t>铅锌冶炼（3212）</w:t>
                  </w:r>
                </w:p>
              </w:tc>
            </w:tr>
            <w:tr w14:paraId="20F01062">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auto" w:sz="4" w:space="0"/>
                    <w:right w:val="single" w:color="auto" w:sz="4" w:space="0"/>
                  </w:tcBorders>
                  <w:shd w:val="clear" w:color="auto" w:fill="auto"/>
                  <w:vAlign w:val="center"/>
                </w:tcPr>
                <w:p w14:paraId="7DE5E419">
                  <w:pPr>
                    <w:widowControl/>
                    <w:jc w:val="center"/>
                    <w:rPr>
                      <w:rFonts w:eastAsiaTheme="minorEastAsia"/>
                      <w:sz w:val="18"/>
                      <w:szCs w:val="18"/>
                    </w:rPr>
                  </w:pPr>
                  <w:r>
                    <w:rPr>
                      <w:rFonts w:eastAsiaTheme="minorEastAsia"/>
                      <w:sz w:val="18"/>
                      <w:szCs w:val="18"/>
                    </w:rPr>
                    <w:t>15</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6E4F628D">
                  <w:pPr>
                    <w:widowControl/>
                    <w:jc w:val="center"/>
                    <w:rPr>
                      <w:rFonts w:eastAsiaTheme="minorEastAsia"/>
                      <w:sz w:val="18"/>
                      <w:szCs w:val="18"/>
                    </w:rPr>
                  </w:pPr>
                  <w:r>
                    <w:rPr>
                      <w:rFonts w:eastAsiaTheme="minorEastAsia"/>
                      <w:sz w:val="18"/>
                      <w:szCs w:val="18"/>
                    </w:rPr>
                    <w:t>铸造</w:t>
                  </w:r>
                </w:p>
              </w:tc>
              <w:tc>
                <w:tcPr>
                  <w:tcW w:w="1771" w:type="pct"/>
                  <w:tcBorders>
                    <w:top w:val="nil"/>
                    <w:left w:val="nil"/>
                    <w:bottom w:val="single" w:color="auto" w:sz="4" w:space="0"/>
                    <w:right w:val="single" w:color="auto" w:sz="4" w:space="0"/>
                  </w:tcBorders>
                  <w:shd w:val="clear" w:color="auto" w:fill="auto"/>
                  <w:vAlign w:val="center"/>
                </w:tcPr>
                <w:p w14:paraId="6BC2DD87">
                  <w:pPr>
                    <w:widowControl/>
                    <w:jc w:val="center"/>
                    <w:rPr>
                      <w:rFonts w:eastAsiaTheme="minorEastAsia"/>
                      <w:sz w:val="18"/>
                      <w:szCs w:val="18"/>
                    </w:rPr>
                  </w:pPr>
                  <w:r>
                    <w:rPr>
                      <w:rFonts w:eastAsiaTheme="minorEastAsia"/>
                      <w:sz w:val="18"/>
                      <w:szCs w:val="18"/>
                    </w:rPr>
                    <w:t>黑色金属铸件</w:t>
                  </w:r>
                </w:p>
              </w:tc>
              <w:tc>
                <w:tcPr>
                  <w:tcW w:w="1265" w:type="pct"/>
                  <w:vMerge w:val="restart"/>
                  <w:tcBorders>
                    <w:top w:val="nil"/>
                    <w:left w:val="single" w:color="auto" w:sz="4" w:space="0"/>
                    <w:bottom w:val="single" w:color="auto" w:sz="4" w:space="0"/>
                    <w:right w:val="single" w:color="auto" w:sz="4" w:space="0"/>
                  </w:tcBorders>
                  <w:shd w:val="clear" w:color="auto" w:fill="auto"/>
                  <w:vAlign w:val="center"/>
                </w:tcPr>
                <w:p w14:paraId="6A2C34B3">
                  <w:pPr>
                    <w:widowControl/>
                    <w:jc w:val="center"/>
                    <w:rPr>
                      <w:rFonts w:eastAsiaTheme="minorEastAsia"/>
                      <w:sz w:val="18"/>
                      <w:szCs w:val="18"/>
                    </w:rPr>
                  </w:pPr>
                  <w:r>
                    <w:rPr>
                      <w:rFonts w:eastAsiaTheme="minorEastAsia"/>
                      <w:sz w:val="18"/>
                      <w:szCs w:val="18"/>
                    </w:rPr>
                    <w:t>电炉等熔炼设备、造型设备</w:t>
                  </w:r>
                </w:p>
              </w:tc>
              <w:tc>
                <w:tcPr>
                  <w:tcW w:w="1014" w:type="pct"/>
                  <w:tcBorders>
                    <w:top w:val="nil"/>
                    <w:left w:val="nil"/>
                    <w:bottom w:val="single" w:color="auto" w:sz="4" w:space="0"/>
                    <w:right w:val="single" w:color="auto" w:sz="4" w:space="0"/>
                  </w:tcBorders>
                  <w:shd w:val="clear" w:color="auto" w:fill="auto"/>
                  <w:vAlign w:val="center"/>
                </w:tcPr>
                <w:p w14:paraId="6A9C8399">
                  <w:pPr>
                    <w:widowControl/>
                    <w:jc w:val="center"/>
                    <w:rPr>
                      <w:rFonts w:eastAsiaTheme="minorEastAsia"/>
                      <w:sz w:val="18"/>
                      <w:szCs w:val="18"/>
                    </w:rPr>
                  </w:pPr>
                  <w:r>
                    <w:rPr>
                      <w:rFonts w:eastAsiaTheme="minorEastAsia"/>
                      <w:sz w:val="18"/>
                      <w:szCs w:val="18"/>
                    </w:rPr>
                    <w:t>黑色金属铸造（3391）</w:t>
                  </w:r>
                </w:p>
              </w:tc>
            </w:tr>
            <w:tr w14:paraId="10933878">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auto" w:sz="4" w:space="0"/>
                    <w:right w:val="single" w:color="auto" w:sz="4" w:space="0"/>
                  </w:tcBorders>
                  <w:vAlign w:val="center"/>
                </w:tcPr>
                <w:p w14:paraId="55A8A254">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01D74824">
                  <w:pPr>
                    <w:widowControl/>
                    <w:jc w:val="center"/>
                    <w:rPr>
                      <w:rFonts w:eastAsiaTheme="minorEastAsia"/>
                      <w:sz w:val="18"/>
                      <w:szCs w:val="18"/>
                    </w:rPr>
                  </w:pPr>
                </w:p>
              </w:tc>
              <w:tc>
                <w:tcPr>
                  <w:tcW w:w="1771" w:type="pct"/>
                  <w:tcBorders>
                    <w:top w:val="nil"/>
                    <w:left w:val="nil"/>
                    <w:bottom w:val="single" w:color="auto" w:sz="4" w:space="0"/>
                    <w:right w:val="single" w:color="auto" w:sz="4" w:space="0"/>
                  </w:tcBorders>
                  <w:shd w:val="clear" w:color="auto" w:fill="auto"/>
                  <w:vAlign w:val="center"/>
                </w:tcPr>
                <w:p w14:paraId="5562AE44">
                  <w:pPr>
                    <w:widowControl/>
                    <w:jc w:val="center"/>
                    <w:rPr>
                      <w:rFonts w:eastAsiaTheme="minorEastAsia"/>
                      <w:sz w:val="18"/>
                      <w:szCs w:val="18"/>
                    </w:rPr>
                  </w:pPr>
                  <w:r>
                    <w:rPr>
                      <w:rFonts w:eastAsiaTheme="minorEastAsia"/>
                      <w:sz w:val="18"/>
                      <w:szCs w:val="18"/>
                    </w:rPr>
                    <w:t>有色金属铸件</w:t>
                  </w:r>
                </w:p>
              </w:tc>
              <w:tc>
                <w:tcPr>
                  <w:tcW w:w="1265" w:type="pct"/>
                  <w:vMerge w:val="continue"/>
                  <w:tcBorders>
                    <w:top w:val="nil"/>
                    <w:left w:val="single" w:color="auto" w:sz="4" w:space="0"/>
                    <w:bottom w:val="single" w:color="auto" w:sz="4" w:space="0"/>
                    <w:right w:val="single" w:color="auto" w:sz="4" w:space="0"/>
                  </w:tcBorders>
                  <w:vAlign w:val="center"/>
                </w:tcPr>
                <w:p w14:paraId="41CFB197">
                  <w:pPr>
                    <w:widowControl/>
                    <w:jc w:val="center"/>
                    <w:rPr>
                      <w:rFonts w:eastAsiaTheme="minorEastAsia"/>
                      <w:sz w:val="18"/>
                      <w:szCs w:val="18"/>
                    </w:rPr>
                  </w:pPr>
                </w:p>
              </w:tc>
              <w:tc>
                <w:tcPr>
                  <w:tcW w:w="1014" w:type="pct"/>
                  <w:tcBorders>
                    <w:top w:val="nil"/>
                    <w:left w:val="nil"/>
                    <w:bottom w:val="single" w:color="auto" w:sz="4" w:space="0"/>
                    <w:right w:val="single" w:color="auto" w:sz="4" w:space="0"/>
                  </w:tcBorders>
                  <w:shd w:val="clear" w:color="auto" w:fill="auto"/>
                  <w:vAlign w:val="center"/>
                </w:tcPr>
                <w:p w14:paraId="3D8113E1">
                  <w:pPr>
                    <w:widowControl/>
                    <w:jc w:val="center"/>
                    <w:rPr>
                      <w:rFonts w:eastAsiaTheme="minorEastAsia"/>
                      <w:sz w:val="18"/>
                      <w:szCs w:val="18"/>
                    </w:rPr>
                  </w:pPr>
                  <w:r>
                    <w:rPr>
                      <w:rFonts w:eastAsiaTheme="minorEastAsia"/>
                      <w:sz w:val="18"/>
                      <w:szCs w:val="18"/>
                    </w:rPr>
                    <w:t>有色金属铸造（3392）</w:t>
                  </w:r>
                </w:p>
              </w:tc>
            </w:tr>
            <w:tr w14:paraId="7D8552C9">
              <w:tblPrEx>
                <w:tblCellMar>
                  <w:top w:w="0" w:type="dxa"/>
                  <w:left w:w="108" w:type="dxa"/>
                  <w:bottom w:w="0" w:type="dxa"/>
                  <w:right w:w="108" w:type="dxa"/>
                </w:tblCellMar>
              </w:tblPrEx>
              <w:trPr>
                <w:trHeight w:val="397" w:hRule="atLeast"/>
              </w:trPr>
              <w:tc>
                <w:tcPr>
                  <w:tcW w:w="358" w:type="pct"/>
                  <w:vMerge w:val="restart"/>
                  <w:tcBorders>
                    <w:top w:val="nil"/>
                    <w:left w:val="single" w:color="auto" w:sz="4" w:space="0"/>
                    <w:bottom w:val="single" w:color="000000" w:sz="4" w:space="0"/>
                    <w:right w:val="single" w:color="auto" w:sz="4" w:space="0"/>
                  </w:tcBorders>
                  <w:shd w:val="clear" w:color="auto" w:fill="auto"/>
                  <w:vAlign w:val="center"/>
                </w:tcPr>
                <w:p w14:paraId="11EA7B98">
                  <w:pPr>
                    <w:widowControl/>
                    <w:jc w:val="center"/>
                    <w:rPr>
                      <w:rFonts w:eastAsiaTheme="minorEastAsia"/>
                      <w:sz w:val="18"/>
                      <w:szCs w:val="18"/>
                    </w:rPr>
                  </w:pPr>
                  <w:r>
                    <w:rPr>
                      <w:rFonts w:eastAsiaTheme="minorEastAsia"/>
                      <w:sz w:val="18"/>
                      <w:szCs w:val="18"/>
                    </w:rPr>
                    <w:t>16</w:t>
                  </w:r>
                </w:p>
              </w:tc>
              <w:tc>
                <w:tcPr>
                  <w:tcW w:w="592" w:type="pct"/>
                  <w:vMerge w:val="restart"/>
                  <w:tcBorders>
                    <w:top w:val="nil"/>
                    <w:left w:val="single" w:color="auto" w:sz="4" w:space="0"/>
                    <w:bottom w:val="single" w:color="auto" w:sz="4" w:space="0"/>
                    <w:right w:val="single" w:color="auto" w:sz="4" w:space="0"/>
                  </w:tcBorders>
                  <w:shd w:val="clear" w:color="auto" w:fill="auto"/>
                  <w:vAlign w:val="center"/>
                </w:tcPr>
                <w:p w14:paraId="71E32444">
                  <w:pPr>
                    <w:widowControl/>
                    <w:jc w:val="center"/>
                    <w:rPr>
                      <w:rFonts w:eastAsiaTheme="minorEastAsia"/>
                      <w:sz w:val="18"/>
                      <w:szCs w:val="18"/>
                    </w:rPr>
                  </w:pPr>
                  <w:r>
                    <w:rPr>
                      <w:rFonts w:eastAsiaTheme="minorEastAsia"/>
                      <w:sz w:val="18"/>
                      <w:szCs w:val="18"/>
                    </w:rPr>
                    <w:t>煤电</w:t>
                  </w:r>
                </w:p>
              </w:tc>
              <w:tc>
                <w:tcPr>
                  <w:tcW w:w="1771" w:type="pct"/>
                  <w:tcBorders>
                    <w:top w:val="nil"/>
                    <w:left w:val="nil"/>
                    <w:bottom w:val="single" w:color="auto" w:sz="4" w:space="0"/>
                    <w:right w:val="single" w:color="auto" w:sz="4" w:space="0"/>
                  </w:tcBorders>
                  <w:shd w:val="clear" w:color="auto" w:fill="auto"/>
                  <w:vAlign w:val="center"/>
                </w:tcPr>
                <w:p w14:paraId="4C70F3AE">
                  <w:pPr>
                    <w:widowControl/>
                    <w:jc w:val="center"/>
                    <w:rPr>
                      <w:rFonts w:eastAsiaTheme="minorEastAsia"/>
                      <w:sz w:val="18"/>
                      <w:szCs w:val="18"/>
                    </w:rPr>
                  </w:pPr>
                  <w:r>
                    <w:rPr>
                      <w:rFonts w:eastAsiaTheme="minorEastAsia"/>
                      <w:sz w:val="18"/>
                      <w:szCs w:val="18"/>
                    </w:rPr>
                    <w:t>电力（燃煤发电，包含煤矸石发电）</w:t>
                  </w:r>
                </w:p>
              </w:tc>
              <w:tc>
                <w:tcPr>
                  <w:tcW w:w="1265" w:type="pct"/>
                  <w:tcBorders>
                    <w:top w:val="nil"/>
                    <w:left w:val="nil"/>
                    <w:bottom w:val="single" w:color="auto" w:sz="4" w:space="0"/>
                    <w:right w:val="single" w:color="auto" w:sz="4" w:space="0"/>
                  </w:tcBorders>
                  <w:shd w:val="clear" w:color="auto" w:fill="auto"/>
                  <w:vAlign w:val="center"/>
                </w:tcPr>
                <w:p w14:paraId="1B3D91F9">
                  <w:pPr>
                    <w:widowControl/>
                    <w:jc w:val="center"/>
                    <w:rPr>
                      <w:rFonts w:eastAsiaTheme="minorEastAsia"/>
                      <w:sz w:val="18"/>
                      <w:szCs w:val="18"/>
                    </w:rPr>
                  </w:pPr>
                  <w:r>
                    <w:rPr>
                      <w:rFonts w:eastAsiaTheme="minorEastAsia"/>
                      <w:sz w:val="18"/>
                      <w:szCs w:val="18"/>
                    </w:rPr>
                    <w:t>抽凝、纯凝机组</w:t>
                  </w:r>
                </w:p>
              </w:tc>
              <w:tc>
                <w:tcPr>
                  <w:tcW w:w="1014" w:type="pct"/>
                  <w:tcBorders>
                    <w:top w:val="nil"/>
                    <w:left w:val="nil"/>
                    <w:bottom w:val="single" w:color="auto" w:sz="4" w:space="0"/>
                    <w:right w:val="single" w:color="auto" w:sz="4" w:space="0"/>
                  </w:tcBorders>
                  <w:shd w:val="clear" w:color="auto" w:fill="auto"/>
                  <w:vAlign w:val="center"/>
                </w:tcPr>
                <w:p w14:paraId="4F2B5220">
                  <w:pPr>
                    <w:widowControl/>
                    <w:jc w:val="center"/>
                    <w:rPr>
                      <w:rFonts w:eastAsiaTheme="minorEastAsia"/>
                      <w:sz w:val="18"/>
                      <w:szCs w:val="18"/>
                    </w:rPr>
                  </w:pPr>
                  <w:r>
                    <w:rPr>
                      <w:rFonts w:eastAsiaTheme="minorEastAsia"/>
                      <w:sz w:val="18"/>
                      <w:szCs w:val="18"/>
                    </w:rPr>
                    <w:t>火力发电（4411）</w:t>
                  </w:r>
                </w:p>
              </w:tc>
            </w:tr>
            <w:tr w14:paraId="738A9A47">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000000" w:sz="4" w:space="0"/>
                    <w:right w:val="single" w:color="auto" w:sz="4" w:space="0"/>
                  </w:tcBorders>
                  <w:vAlign w:val="center"/>
                </w:tcPr>
                <w:p w14:paraId="6A81AFF9">
                  <w:pPr>
                    <w:widowControl/>
                    <w:jc w:val="center"/>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67E58F86">
                  <w:pPr>
                    <w:widowControl/>
                    <w:jc w:val="center"/>
                    <w:rPr>
                      <w:rFonts w:eastAsiaTheme="minorEastAsia"/>
                      <w:sz w:val="18"/>
                      <w:szCs w:val="18"/>
                    </w:rPr>
                  </w:pPr>
                </w:p>
              </w:tc>
              <w:tc>
                <w:tcPr>
                  <w:tcW w:w="1771" w:type="pct"/>
                  <w:vMerge w:val="restart"/>
                  <w:tcBorders>
                    <w:top w:val="nil"/>
                    <w:left w:val="single" w:color="auto" w:sz="4" w:space="0"/>
                    <w:bottom w:val="single" w:color="auto" w:sz="4" w:space="0"/>
                    <w:right w:val="single" w:color="auto" w:sz="4" w:space="0"/>
                  </w:tcBorders>
                  <w:shd w:val="clear" w:color="auto" w:fill="auto"/>
                  <w:vAlign w:val="center"/>
                </w:tcPr>
                <w:p w14:paraId="56F2013D">
                  <w:pPr>
                    <w:widowControl/>
                    <w:jc w:val="center"/>
                    <w:rPr>
                      <w:rFonts w:eastAsiaTheme="minorEastAsia"/>
                      <w:sz w:val="18"/>
                      <w:szCs w:val="18"/>
                    </w:rPr>
                  </w:pPr>
                  <w:r>
                    <w:rPr>
                      <w:rFonts w:eastAsiaTheme="minorEastAsia"/>
                      <w:sz w:val="18"/>
                      <w:szCs w:val="18"/>
                    </w:rPr>
                    <w:t>电力和热力（热电联产）</w:t>
                  </w:r>
                </w:p>
              </w:tc>
              <w:tc>
                <w:tcPr>
                  <w:tcW w:w="1265" w:type="pct"/>
                  <w:tcBorders>
                    <w:top w:val="nil"/>
                    <w:left w:val="nil"/>
                    <w:bottom w:val="single" w:color="auto" w:sz="4" w:space="0"/>
                    <w:right w:val="single" w:color="auto" w:sz="4" w:space="0"/>
                  </w:tcBorders>
                  <w:shd w:val="clear" w:color="auto" w:fill="auto"/>
                  <w:vAlign w:val="center"/>
                </w:tcPr>
                <w:p w14:paraId="6A4A656F">
                  <w:pPr>
                    <w:widowControl/>
                    <w:jc w:val="center"/>
                    <w:rPr>
                      <w:rFonts w:eastAsiaTheme="minorEastAsia"/>
                      <w:sz w:val="18"/>
                      <w:szCs w:val="18"/>
                    </w:rPr>
                  </w:pPr>
                  <w:r>
                    <w:rPr>
                      <w:rFonts w:eastAsiaTheme="minorEastAsia"/>
                      <w:sz w:val="18"/>
                      <w:szCs w:val="18"/>
                    </w:rPr>
                    <w:t>抽凝机组</w:t>
                  </w:r>
                </w:p>
              </w:tc>
              <w:tc>
                <w:tcPr>
                  <w:tcW w:w="1014" w:type="pct"/>
                  <w:vMerge w:val="restart"/>
                  <w:tcBorders>
                    <w:top w:val="nil"/>
                    <w:left w:val="single" w:color="auto" w:sz="4" w:space="0"/>
                    <w:bottom w:val="single" w:color="000000" w:sz="4" w:space="0"/>
                    <w:right w:val="single" w:color="auto" w:sz="4" w:space="0"/>
                  </w:tcBorders>
                  <w:shd w:val="clear" w:color="auto" w:fill="auto"/>
                  <w:vAlign w:val="center"/>
                </w:tcPr>
                <w:p w14:paraId="272B6ED4">
                  <w:pPr>
                    <w:widowControl/>
                    <w:jc w:val="center"/>
                    <w:rPr>
                      <w:rFonts w:eastAsiaTheme="minorEastAsia"/>
                      <w:sz w:val="18"/>
                      <w:szCs w:val="18"/>
                    </w:rPr>
                  </w:pPr>
                  <w:r>
                    <w:rPr>
                      <w:rFonts w:eastAsiaTheme="minorEastAsia"/>
                      <w:sz w:val="18"/>
                      <w:szCs w:val="18"/>
                    </w:rPr>
                    <w:t>热电联产（4412）</w:t>
                  </w:r>
                </w:p>
              </w:tc>
            </w:tr>
            <w:tr w14:paraId="5D1AF390">
              <w:tblPrEx>
                <w:tblCellMar>
                  <w:top w:w="0" w:type="dxa"/>
                  <w:left w:w="108" w:type="dxa"/>
                  <w:bottom w:w="0" w:type="dxa"/>
                  <w:right w:w="108" w:type="dxa"/>
                </w:tblCellMar>
              </w:tblPrEx>
              <w:trPr>
                <w:trHeight w:val="397" w:hRule="atLeast"/>
              </w:trPr>
              <w:tc>
                <w:tcPr>
                  <w:tcW w:w="358" w:type="pct"/>
                  <w:vMerge w:val="continue"/>
                  <w:tcBorders>
                    <w:top w:val="nil"/>
                    <w:left w:val="single" w:color="auto" w:sz="4" w:space="0"/>
                    <w:bottom w:val="single" w:color="000000" w:sz="4" w:space="0"/>
                    <w:right w:val="single" w:color="auto" w:sz="4" w:space="0"/>
                  </w:tcBorders>
                  <w:vAlign w:val="center"/>
                </w:tcPr>
                <w:p w14:paraId="1F70D65C">
                  <w:pPr>
                    <w:widowControl/>
                    <w:jc w:val="left"/>
                    <w:rPr>
                      <w:rFonts w:eastAsiaTheme="minorEastAsia"/>
                      <w:sz w:val="18"/>
                      <w:szCs w:val="18"/>
                    </w:rPr>
                  </w:pPr>
                </w:p>
              </w:tc>
              <w:tc>
                <w:tcPr>
                  <w:tcW w:w="592" w:type="pct"/>
                  <w:vMerge w:val="continue"/>
                  <w:tcBorders>
                    <w:top w:val="nil"/>
                    <w:left w:val="single" w:color="auto" w:sz="4" w:space="0"/>
                    <w:bottom w:val="single" w:color="auto" w:sz="4" w:space="0"/>
                    <w:right w:val="single" w:color="auto" w:sz="4" w:space="0"/>
                  </w:tcBorders>
                  <w:vAlign w:val="center"/>
                </w:tcPr>
                <w:p w14:paraId="39190E20">
                  <w:pPr>
                    <w:widowControl/>
                    <w:jc w:val="left"/>
                    <w:rPr>
                      <w:rFonts w:eastAsiaTheme="minorEastAsia"/>
                      <w:sz w:val="18"/>
                      <w:szCs w:val="18"/>
                    </w:rPr>
                  </w:pPr>
                </w:p>
              </w:tc>
              <w:tc>
                <w:tcPr>
                  <w:tcW w:w="1771" w:type="pct"/>
                  <w:vMerge w:val="continue"/>
                  <w:tcBorders>
                    <w:top w:val="nil"/>
                    <w:left w:val="single" w:color="auto" w:sz="4" w:space="0"/>
                    <w:bottom w:val="single" w:color="auto" w:sz="4" w:space="0"/>
                    <w:right w:val="single" w:color="auto" w:sz="4" w:space="0"/>
                  </w:tcBorders>
                  <w:vAlign w:val="center"/>
                </w:tcPr>
                <w:p w14:paraId="67C7C313">
                  <w:pPr>
                    <w:widowControl/>
                    <w:jc w:val="left"/>
                    <w:rPr>
                      <w:rFonts w:eastAsiaTheme="minorEastAsia"/>
                      <w:sz w:val="18"/>
                      <w:szCs w:val="18"/>
                    </w:rPr>
                  </w:pPr>
                </w:p>
              </w:tc>
              <w:tc>
                <w:tcPr>
                  <w:tcW w:w="1265" w:type="pct"/>
                  <w:tcBorders>
                    <w:top w:val="nil"/>
                    <w:left w:val="nil"/>
                    <w:bottom w:val="single" w:color="auto" w:sz="4" w:space="0"/>
                    <w:right w:val="single" w:color="auto" w:sz="4" w:space="0"/>
                  </w:tcBorders>
                  <w:shd w:val="clear" w:color="auto" w:fill="auto"/>
                  <w:vAlign w:val="center"/>
                </w:tcPr>
                <w:p w14:paraId="460CDA9F">
                  <w:pPr>
                    <w:widowControl/>
                    <w:jc w:val="center"/>
                    <w:rPr>
                      <w:rFonts w:eastAsiaTheme="minorEastAsia"/>
                      <w:sz w:val="18"/>
                      <w:szCs w:val="18"/>
                    </w:rPr>
                  </w:pPr>
                  <w:r>
                    <w:rPr>
                      <w:rFonts w:eastAsiaTheme="minorEastAsia"/>
                      <w:sz w:val="18"/>
                      <w:szCs w:val="18"/>
                    </w:rPr>
                    <w:t>背压机组</w:t>
                  </w:r>
                </w:p>
              </w:tc>
              <w:tc>
                <w:tcPr>
                  <w:tcW w:w="1014" w:type="pct"/>
                  <w:vMerge w:val="continue"/>
                  <w:tcBorders>
                    <w:top w:val="nil"/>
                    <w:left w:val="single" w:color="auto" w:sz="4" w:space="0"/>
                    <w:bottom w:val="single" w:color="000000" w:sz="4" w:space="0"/>
                    <w:right w:val="single" w:color="auto" w:sz="4" w:space="0"/>
                  </w:tcBorders>
                  <w:vAlign w:val="center"/>
                </w:tcPr>
                <w:p w14:paraId="71EF77FE">
                  <w:pPr>
                    <w:widowControl/>
                    <w:jc w:val="left"/>
                    <w:rPr>
                      <w:rFonts w:eastAsiaTheme="minorEastAsia"/>
                      <w:sz w:val="18"/>
                      <w:szCs w:val="18"/>
                    </w:rPr>
                  </w:pPr>
                </w:p>
              </w:tc>
            </w:tr>
          </w:tbl>
          <w:p w14:paraId="25E94740">
            <w:pPr>
              <w:adjustRightInd w:val="0"/>
              <w:snapToGrid w:val="0"/>
              <w:spacing w:line="360" w:lineRule="auto"/>
              <w:ind w:firstLine="420" w:firstLineChars="200"/>
              <w:rPr>
                <w:szCs w:val="21"/>
              </w:rPr>
            </w:pPr>
            <w:r>
              <w:rPr>
                <w:rFonts w:hint="eastAsia"/>
                <w:szCs w:val="21"/>
              </w:rPr>
              <w:t>1</w:t>
            </w:r>
            <w:r>
              <w:rPr>
                <w:szCs w:val="21"/>
              </w:rPr>
              <w:t>2</w:t>
            </w:r>
            <w:r>
              <w:rPr>
                <w:rFonts w:hint="eastAsia"/>
                <w:szCs w:val="21"/>
              </w:rPr>
              <w:t>、</w:t>
            </w:r>
            <w:r>
              <w:rPr>
                <w:szCs w:val="21"/>
              </w:rPr>
              <w:t>项目与</w:t>
            </w:r>
            <w:r>
              <w:rPr>
                <w:rFonts w:hint="eastAsia"/>
                <w:szCs w:val="21"/>
              </w:rPr>
              <w:t>《</w:t>
            </w:r>
            <w:r>
              <w:rPr>
                <w:rFonts w:hint="eastAsia"/>
              </w:rPr>
              <w:t>山东省空气质量持续改善暨第三轮“四减四增”行动实施方案</w:t>
            </w:r>
            <w:r>
              <w:rPr>
                <w:rFonts w:hint="eastAsia"/>
                <w:szCs w:val="21"/>
              </w:rPr>
              <w:t>》（鲁政字〔2024〕102号）符合性分析</w:t>
            </w:r>
          </w:p>
          <w:p w14:paraId="3A2AD78A">
            <w:pPr>
              <w:adjustRightInd w:val="0"/>
              <w:snapToGrid w:val="0"/>
              <w:jc w:val="center"/>
              <w:rPr>
                <w:b/>
                <w:szCs w:val="21"/>
              </w:rPr>
            </w:pPr>
            <w:r>
              <w:rPr>
                <w:b/>
                <w:szCs w:val="21"/>
              </w:rPr>
              <w:t>表1-17  与《</w:t>
            </w:r>
            <w:r>
              <w:rPr>
                <w:rFonts w:hint="eastAsia"/>
                <w:b/>
                <w:szCs w:val="21"/>
              </w:rPr>
              <w:t>山东省空气质量持续改善暨第三轮“四减四增”行动实施方案</w:t>
            </w:r>
            <w:r>
              <w:rPr>
                <w:b/>
                <w:szCs w:val="21"/>
              </w:rPr>
              <w:t>》符合性分析一览表</w:t>
            </w:r>
          </w:p>
          <w:tbl>
            <w:tblPr>
              <w:tblStyle w:val="19"/>
              <w:tblW w:w="5000" w:type="pct"/>
              <w:jc w:val="center"/>
              <w:tblLayout w:type="autofit"/>
              <w:tblCellMar>
                <w:top w:w="0" w:type="dxa"/>
                <w:left w:w="108" w:type="dxa"/>
                <w:bottom w:w="0" w:type="dxa"/>
                <w:right w:w="108" w:type="dxa"/>
              </w:tblCellMar>
            </w:tblPr>
            <w:tblGrid>
              <w:gridCol w:w="936"/>
              <w:gridCol w:w="4388"/>
              <w:gridCol w:w="1097"/>
              <w:gridCol w:w="892"/>
            </w:tblGrid>
            <w:tr w14:paraId="325DEAE6">
              <w:tblPrEx>
                <w:tblCellMar>
                  <w:top w:w="0" w:type="dxa"/>
                  <w:left w:w="108" w:type="dxa"/>
                  <w:bottom w:w="0" w:type="dxa"/>
                  <w:right w:w="108" w:type="dxa"/>
                </w:tblCellMar>
              </w:tblPrEx>
              <w:trPr>
                <w:trHeight w:val="397" w:hRule="atLeast"/>
                <w:jc w:val="center"/>
              </w:trPr>
              <w:tc>
                <w:tcPr>
                  <w:tcW w:w="3639" w:type="pct"/>
                  <w:gridSpan w:val="2"/>
                  <w:tcBorders>
                    <w:top w:val="single" w:color="000000" w:sz="4" w:space="0"/>
                    <w:left w:val="single" w:color="000000" w:sz="4" w:space="0"/>
                    <w:bottom w:val="single" w:color="000000" w:sz="4" w:space="0"/>
                    <w:right w:val="single" w:color="000000" w:sz="4" w:space="0"/>
                  </w:tcBorders>
                  <w:vAlign w:val="center"/>
                </w:tcPr>
                <w:p w14:paraId="02A925D1">
                  <w:pPr>
                    <w:autoSpaceDE w:val="0"/>
                    <w:autoSpaceDN w:val="0"/>
                    <w:adjustRightInd w:val="0"/>
                    <w:snapToGrid w:val="0"/>
                    <w:ind w:firstLine="422"/>
                    <w:jc w:val="center"/>
                    <w:rPr>
                      <w:b/>
                      <w:snapToGrid w:val="0"/>
                      <w:sz w:val="18"/>
                      <w:szCs w:val="18"/>
                    </w:rPr>
                  </w:pPr>
                  <w:r>
                    <w:rPr>
                      <w:b/>
                      <w:snapToGrid w:val="0"/>
                      <w:sz w:val="18"/>
                      <w:szCs w:val="18"/>
                    </w:rPr>
                    <w:t>要求</w:t>
                  </w:r>
                </w:p>
              </w:tc>
              <w:tc>
                <w:tcPr>
                  <w:tcW w:w="750" w:type="pct"/>
                  <w:tcBorders>
                    <w:top w:val="single" w:color="000000" w:sz="4" w:space="0"/>
                    <w:bottom w:val="single" w:color="auto" w:sz="4" w:space="0"/>
                    <w:right w:val="single" w:color="000000" w:sz="4" w:space="0"/>
                  </w:tcBorders>
                  <w:vAlign w:val="center"/>
                </w:tcPr>
                <w:p w14:paraId="63816AF1">
                  <w:pPr>
                    <w:autoSpaceDE w:val="0"/>
                    <w:autoSpaceDN w:val="0"/>
                    <w:adjustRightInd w:val="0"/>
                    <w:snapToGrid w:val="0"/>
                    <w:jc w:val="center"/>
                    <w:rPr>
                      <w:b/>
                      <w:snapToGrid w:val="0"/>
                      <w:sz w:val="18"/>
                      <w:szCs w:val="18"/>
                    </w:rPr>
                  </w:pPr>
                  <w:r>
                    <w:rPr>
                      <w:rFonts w:hint="eastAsia"/>
                      <w:b/>
                      <w:snapToGrid w:val="0"/>
                      <w:sz w:val="18"/>
                      <w:szCs w:val="18"/>
                    </w:rPr>
                    <w:t>项目情况</w:t>
                  </w:r>
                </w:p>
              </w:tc>
              <w:tc>
                <w:tcPr>
                  <w:tcW w:w="611" w:type="pct"/>
                  <w:tcBorders>
                    <w:top w:val="single" w:color="000000" w:sz="4" w:space="0"/>
                    <w:bottom w:val="single" w:color="auto" w:sz="4" w:space="0"/>
                    <w:right w:val="single" w:color="000000" w:sz="4" w:space="0"/>
                  </w:tcBorders>
                  <w:vAlign w:val="center"/>
                </w:tcPr>
                <w:p w14:paraId="1B9CBA3A">
                  <w:pPr>
                    <w:autoSpaceDE w:val="0"/>
                    <w:autoSpaceDN w:val="0"/>
                    <w:adjustRightInd w:val="0"/>
                    <w:snapToGrid w:val="0"/>
                    <w:jc w:val="center"/>
                    <w:rPr>
                      <w:b/>
                      <w:snapToGrid w:val="0"/>
                      <w:sz w:val="18"/>
                      <w:szCs w:val="18"/>
                    </w:rPr>
                  </w:pPr>
                  <w:r>
                    <w:rPr>
                      <w:b/>
                      <w:snapToGrid w:val="0"/>
                      <w:sz w:val="18"/>
                      <w:szCs w:val="18"/>
                    </w:rPr>
                    <w:t>符合性</w:t>
                  </w:r>
                </w:p>
              </w:tc>
            </w:tr>
            <w:tr w14:paraId="58045FEB">
              <w:tblPrEx>
                <w:tblCellMar>
                  <w:top w:w="0" w:type="dxa"/>
                  <w:left w:w="108" w:type="dxa"/>
                  <w:bottom w:w="0" w:type="dxa"/>
                  <w:right w:w="108" w:type="dxa"/>
                </w:tblCellMar>
              </w:tblPrEx>
              <w:trPr>
                <w:trHeight w:val="397" w:hRule="atLeast"/>
                <w:jc w:val="center"/>
              </w:trPr>
              <w:tc>
                <w:tcPr>
                  <w:tcW w:w="640" w:type="pct"/>
                  <w:vMerge w:val="restart"/>
                  <w:tcBorders>
                    <w:top w:val="single" w:color="000000" w:sz="4" w:space="0"/>
                    <w:left w:val="single" w:color="000000" w:sz="4" w:space="0"/>
                    <w:right w:val="single" w:color="000000" w:sz="4" w:space="0"/>
                  </w:tcBorders>
                  <w:vAlign w:val="center"/>
                </w:tcPr>
                <w:p w14:paraId="3C91B749">
                  <w:pPr>
                    <w:autoSpaceDE w:val="0"/>
                    <w:autoSpaceDN w:val="0"/>
                    <w:adjustRightInd w:val="0"/>
                    <w:snapToGrid w:val="0"/>
                    <w:jc w:val="center"/>
                    <w:rPr>
                      <w:snapToGrid w:val="0"/>
                      <w:sz w:val="18"/>
                      <w:szCs w:val="18"/>
                    </w:rPr>
                  </w:pPr>
                  <w:r>
                    <w:rPr>
                      <w:rFonts w:hint="eastAsia"/>
                      <w:snapToGrid w:val="0"/>
                      <w:sz w:val="18"/>
                      <w:szCs w:val="18"/>
                    </w:rPr>
                    <w:t>二、产业结构绿色升级行动</w:t>
                  </w:r>
                </w:p>
              </w:tc>
              <w:tc>
                <w:tcPr>
                  <w:tcW w:w="3000" w:type="pct"/>
                  <w:tcBorders>
                    <w:top w:val="single" w:color="000000" w:sz="4" w:space="0"/>
                    <w:bottom w:val="single" w:color="000000" w:sz="4" w:space="0"/>
                    <w:right w:val="single" w:color="auto" w:sz="4" w:space="0"/>
                  </w:tcBorders>
                  <w:vAlign w:val="center"/>
                </w:tcPr>
                <w:p w14:paraId="2F3A4F76">
                  <w:pPr>
                    <w:autoSpaceDE w:val="0"/>
                    <w:autoSpaceDN w:val="0"/>
                    <w:adjustRightInd w:val="0"/>
                    <w:snapToGrid w:val="0"/>
                    <w:rPr>
                      <w:snapToGrid w:val="0"/>
                      <w:sz w:val="18"/>
                      <w:szCs w:val="18"/>
                    </w:rPr>
                  </w:pPr>
                  <w:r>
                    <w:rPr>
                      <w:rFonts w:hint="eastAsia"/>
                      <w:snapToGrid w:val="0"/>
                      <w:sz w:val="18"/>
                      <w:szCs w:val="18"/>
                    </w:rPr>
                    <w:t>（一）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省生态环境厅、省发展改革委、省工业和信息化厅、省能源局、省水利厅按职责分工负责）严格落实国家粗钢产量调控目标。推行钢铁、焦化、烧结一体化布局，有序引导高炉—转炉长流程炼钢转型为电炉短流程炼钢，到2025年，电炉钢占比达到7%左右。（省工业和信息化厅牵头）多措并举治理环保领域低价低质中标乱象，营造公平竞争环境，推动产业健康有序发展。（省生态环境厅牵头）</w:t>
                  </w:r>
                </w:p>
              </w:tc>
              <w:tc>
                <w:tcPr>
                  <w:tcW w:w="750" w:type="pct"/>
                  <w:tcBorders>
                    <w:top w:val="single" w:color="auto" w:sz="4" w:space="0"/>
                    <w:left w:val="single" w:color="auto" w:sz="4" w:space="0"/>
                    <w:bottom w:val="single" w:color="auto" w:sz="4" w:space="0"/>
                    <w:right w:val="single" w:color="auto" w:sz="4" w:space="0"/>
                  </w:tcBorders>
                  <w:vAlign w:val="center"/>
                </w:tcPr>
                <w:p w14:paraId="02A64B89">
                  <w:pPr>
                    <w:pStyle w:val="67"/>
                    <w:spacing w:after="0" w:line="240" w:lineRule="auto"/>
                    <w:ind w:left="0" w:leftChars="0" w:firstLine="0" w:firstLineChars="0"/>
                    <w:jc w:val="center"/>
                    <w:rPr>
                      <w:rFonts w:cs="Times New Roman"/>
                      <w:snapToGrid w:val="0"/>
                      <w:kern w:val="0"/>
                      <w:sz w:val="18"/>
                      <w:szCs w:val="18"/>
                    </w:rPr>
                  </w:pPr>
                  <w:r>
                    <w:rPr>
                      <w:rFonts w:hint="eastAsia" w:cs="Times New Roman"/>
                      <w:snapToGrid w:val="0"/>
                      <w:kern w:val="0"/>
                      <w:sz w:val="18"/>
                      <w:szCs w:val="18"/>
                    </w:rPr>
                    <w:t>本项目</w:t>
                  </w:r>
                  <w:r>
                    <w:rPr>
                      <w:rFonts w:cs="Times New Roman"/>
                      <w:snapToGrid w:val="0"/>
                      <w:kern w:val="0"/>
                      <w:sz w:val="18"/>
                      <w:szCs w:val="18"/>
                    </w:rPr>
                    <w:t>不属于上述行业</w:t>
                  </w:r>
                </w:p>
              </w:tc>
              <w:tc>
                <w:tcPr>
                  <w:tcW w:w="611" w:type="pct"/>
                  <w:tcBorders>
                    <w:top w:val="single" w:color="auto" w:sz="4" w:space="0"/>
                    <w:left w:val="single" w:color="auto" w:sz="4" w:space="0"/>
                    <w:bottom w:val="single" w:color="auto" w:sz="4" w:space="0"/>
                    <w:right w:val="single" w:color="auto" w:sz="4" w:space="0"/>
                  </w:tcBorders>
                  <w:vAlign w:val="center"/>
                </w:tcPr>
                <w:p w14:paraId="3D2C0441">
                  <w:pPr>
                    <w:adjustRightInd w:val="0"/>
                    <w:snapToGrid w:val="0"/>
                    <w:jc w:val="center"/>
                    <w:rPr>
                      <w:sz w:val="18"/>
                      <w:szCs w:val="18"/>
                    </w:rPr>
                  </w:pPr>
                  <w:r>
                    <w:rPr>
                      <w:rFonts w:hint="eastAsia"/>
                      <w:sz w:val="18"/>
                      <w:szCs w:val="18"/>
                    </w:rPr>
                    <w:t>符合</w:t>
                  </w:r>
                </w:p>
              </w:tc>
            </w:tr>
            <w:tr w14:paraId="6DACEB38">
              <w:tblPrEx>
                <w:tblCellMar>
                  <w:top w:w="0" w:type="dxa"/>
                  <w:left w:w="108" w:type="dxa"/>
                  <w:bottom w:w="0" w:type="dxa"/>
                  <w:right w:w="108" w:type="dxa"/>
                </w:tblCellMar>
              </w:tblPrEx>
              <w:trPr>
                <w:trHeight w:val="397" w:hRule="atLeast"/>
                <w:jc w:val="center"/>
              </w:trPr>
              <w:tc>
                <w:tcPr>
                  <w:tcW w:w="640" w:type="pct"/>
                  <w:vMerge w:val="continue"/>
                  <w:tcBorders>
                    <w:left w:val="single" w:color="000000" w:sz="4" w:space="0"/>
                    <w:right w:val="single" w:color="000000" w:sz="4" w:space="0"/>
                  </w:tcBorders>
                  <w:vAlign w:val="center"/>
                </w:tcPr>
                <w:p w14:paraId="66804EF0">
                  <w:pPr>
                    <w:autoSpaceDE w:val="0"/>
                    <w:autoSpaceDN w:val="0"/>
                    <w:adjustRightInd w:val="0"/>
                    <w:snapToGrid w:val="0"/>
                    <w:jc w:val="center"/>
                    <w:rPr>
                      <w:snapToGrid w:val="0"/>
                      <w:sz w:val="18"/>
                      <w:szCs w:val="18"/>
                    </w:rPr>
                  </w:pPr>
                </w:p>
              </w:tc>
              <w:tc>
                <w:tcPr>
                  <w:tcW w:w="3000" w:type="pct"/>
                  <w:tcBorders>
                    <w:top w:val="single" w:color="000000" w:sz="4" w:space="0"/>
                    <w:bottom w:val="single" w:color="000000" w:sz="4" w:space="0"/>
                    <w:right w:val="single" w:color="auto" w:sz="4" w:space="0"/>
                  </w:tcBorders>
                  <w:vAlign w:val="center"/>
                </w:tcPr>
                <w:p w14:paraId="5D37483A">
                  <w:pPr>
                    <w:autoSpaceDE w:val="0"/>
                    <w:autoSpaceDN w:val="0"/>
                    <w:adjustRightInd w:val="0"/>
                    <w:snapToGrid w:val="0"/>
                    <w:rPr>
                      <w:snapToGrid w:val="0"/>
                      <w:sz w:val="18"/>
                      <w:szCs w:val="18"/>
                    </w:rPr>
                  </w:pPr>
                  <w:r>
                    <w:rPr>
                      <w:rFonts w:hint="eastAsia"/>
                      <w:snapToGrid w:val="0"/>
                      <w:sz w:val="18"/>
                      <w:szCs w:val="18"/>
                    </w:rPr>
                    <w:t>（二）优化调整重点行业结构。重点区域进一步提高落后产能能耗、环保、质量、安全、技术等要求，逐步退出限制类涉气行业工艺和装备；逐步淘汰步进式烧结机和球团竖炉以及半封闭式硅锰合金、镍铁、高碳铬铁、高碳锰铁电炉。（省发展改革委、省工业和信息化厅、省生态环境厅、省应急厅按职责分工负责，省市场监管局配合）引导钢铁、水泥、焦化、电解铝等产业有序调整优化。到2025年，2500吨/日水泥熟料生产线（特种水泥熟料和化工配套水泥熟料生产线除外）全部整合退出。2024年年底前，济宁、滨州、菏泽3市完成焦化退出装置关停；2025年6月底前，济南、枣庄、潍坊、泰安、日照、德州6市完成焦化退出装置关停，全省焦化装置产能压减至3300万吨左右。（省工业和信息化厅牵头）</w:t>
                  </w:r>
                </w:p>
              </w:tc>
              <w:tc>
                <w:tcPr>
                  <w:tcW w:w="750" w:type="pct"/>
                  <w:tcBorders>
                    <w:top w:val="single" w:color="auto" w:sz="4" w:space="0"/>
                    <w:left w:val="single" w:color="auto" w:sz="4" w:space="0"/>
                    <w:bottom w:val="single" w:color="auto" w:sz="4" w:space="0"/>
                    <w:right w:val="single" w:color="auto" w:sz="4" w:space="0"/>
                  </w:tcBorders>
                  <w:vAlign w:val="center"/>
                </w:tcPr>
                <w:p w14:paraId="27375CF9">
                  <w:pPr>
                    <w:adjustRightInd w:val="0"/>
                    <w:snapToGrid w:val="0"/>
                    <w:jc w:val="center"/>
                    <w:rPr>
                      <w:snapToGrid w:val="0"/>
                      <w:sz w:val="18"/>
                      <w:szCs w:val="18"/>
                    </w:rPr>
                  </w:pPr>
                  <w:r>
                    <w:rPr>
                      <w:snapToGrid w:val="0"/>
                      <w:sz w:val="18"/>
                      <w:szCs w:val="18"/>
                    </w:rPr>
                    <w:t>本项目不属于限制类和淘汰类项目</w:t>
                  </w:r>
                </w:p>
              </w:tc>
              <w:tc>
                <w:tcPr>
                  <w:tcW w:w="611" w:type="pct"/>
                  <w:tcBorders>
                    <w:top w:val="single" w:color="auto" w:sz="4" w:space="0"/>
                    <w:left w:val="single" w:color="auto" w:sz="4" w:space="0"/>
                    <w:bottom w:val="single" w:color="auto" w:sz="4" w:space="0"/>
                    <w:right w:val="single" w:color="auto" w:sz="4" w:space="0"/>
                  </w:tcBorders>
                  <w:vAlign w:val="center"/>
                </w:tcPr>
                <w:p w14:paraId="54D19BB4">
                  <w:pPr>
                    <w:adjustRightInd w:val="0"/>
                    <w:snapToGrid w:val="0"/>
                    <w:jc w:val="center"/>
                    <w:rPr>
                      <w:snapToGrid w:val="0"/>
                      <w:sz w:val="18"/>
                      <w:szCs w:val="18"/>
                    </w:rPr>
                  </w:pPr>
                  <w:r>
                    <w:rPr>
                      <w:snapToGrid w:val="0"/>
                      <w:sz w:val="18"/>
                      <w:szCs w:val="18"/>
                    </w:rPr>
                    <w:t>符合</w:t>
                  </w:r>
                </w:p>
              </w:tc>
            </w:tr>
            <w:tr w14:paraId="6F8E824B">
              <w:tblPrEx>
                <w:tblCellMar>
                  <w:top w:w="0" w:type="dxa"/>
                  <w:left w:w="108" w:type="dxa"/>
                  <w:bottom w:w="0" w:type="dxa"/>
                  <w:right w:w="108" w:type="dxa"/>
                </w:tblCellMar>
              </w:tblPrEx>
              <w:trPr>
                <w:trHeight w:val="397" w:hRule="atLeast"/>
                <w:jc w:val="center"/>
              </w:trPr>
              <w:tc>
                <w:tcPr>
                  <w:tcW w:w="640" w:type="pct"/>
                  <w:vMerge w:val="continue"/>
                  <w:tcBorders>
                    <w:left w:val="single" w:color="000000" w:sz="4" w:space="0"/>
                    <w:right w:val="single" w:color="000000" w:sz="4" w:space="0"/>
                  </w:tcBorders>
                  <w:vAlign w:val="center"/>
                </w:tcPr>
                <w:p w14:paraId="612B6798">
                  <w:pPr>
                    <w:autoSpaceDE w:val="0"/>
                    <w:autoSpaceDN w:val="0"/>
                    <w:adjustRightInd w:val="0"/>
                    <w:snapToGrid w:val="0"/>
                    <w:jc w:val="center"/>
                    <w:rPr>
                      <w:snapToGrid w:val="0"/>
                      <w:sz w:val="18"/>
                      <w:szCs w:val="18"/>
                    </w:rPr>
                  </w:pPr>
                </w:p>
              </w:tc>
              <w:tc>
                <w:tcPr>
                  <w:tcW w:w="3000" w:type="pct"/>
                  <w:tcBorders>
                    <w:top w:val="single" w:color="000000" w:sz="4" w:space="0"/>
                    <w:bottom w:val="single" w:color="000000" w:sz="4" w:space="0"/>
                    <w:right w:val="single" w:color="auto" w:sz="4" w:space="0"/>
                  </w:tcBorders>
                  <w:vAlign w:val="center"/>
                </w:tcPr>
                <w:p w14:paraId="58AA2534">
                  <w:pPr>
                    <w:autoSpaceDE w:val="0"/>
                    <w:autoSpaceDN w:val="0"/>
                    <w:adjustRightInd w:val="0"/>
                    <w:snapToGrid w:val="0"/>
                    <w:rPr>
                      <w:snapToGrid w:val="0"/>
                      <w:sz w:val="18"/>
                      <w:szCs w:val="18"/>
                    </w:rPr>
                  </w:pPr>
                  <w:r>
                    <w:rPr>
                      <w:rFonts w:hint="eastAsia"/>
                      <w:snapToGrid w:val="0"/>
                      <w:sz w:val="18"/>
                      <w:szCs w:val="18"/>
                    </w:rPr>
                    <w:t>（三）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省发展改革委、省工业和信息化厅、省生态环境厅、省能源局等按职责分工负责）</w:t>
                  </w:r>
                </w:p>
              </w:tc>
              <w:tc>
                <w:tcPr>
                  <w:tcW w:w="750" w:type="pct"/>
                  <w:tcBorders>
                    <w:top w:val="single" w:color="auto" w:sz="4" w:space="0"/>
                    <w:left w:val="single" w:color="auto" w:sz="4" w:space="0"/>
                    <w:bottom w:val="single" w:color="auto" w:sz="4" w:space="0"/>
                    <w:right w:val="single" w:color="auto" w:sz="4" w:space="0"/>
                  </w:tcBorders>
                  <w:vAlign w:val="center"/>
                </w:tcPr>
                <w:p w14:paraId="1BD52229">
                  <w:pPr>
                    <w:adjustRightInd w:val="0"/>
                    <w:snapToGrid w:val="0"/>
                    <w:jc w:val="center"/>
                    <w:rPr>
                      <w:snapToGrid w:val="0"/>
                      <w:sz w:val="18"/>
                      <w:szCs w:val="18"/>
                    </w:rPr>
                  </w:pPr>
                  <w:r>
                    <w:rPr>
                      <w:snapToGrid w:val="0"/>
                      <w:sz w:val="18"/>
                      <w:szCs w:val="18"/>
                    </w:rPr>
                    <w:t>本项目位于</w:t>
                  </w:r>
                  <w:r>
                    <w:rPr>
                      <w:rFonts w:hint="eastAsia"/>
                      <w:snapToGrid w:val="0"/>
                      <w:sz w:val="18"/>
                      <w:szCs w:val="18"/>
                    </w:rPr>
                    <w:t>兰陵经济开发区</w:t>
                  </w:r>
                </w:p>
              </w:tc>
              <w:tc>
                <w:tcPr>
                  <w:tcW w:w="611" w:type="pct"/>
                  <w:tcBorders>
                    <w:top w:val="single" w:color="auto" w:sz="4" w:space="0"/>
                    <w:left w:val="single" w:color="auto" w:sz="4" w:space="0"/>
                    <w:bottom w:val="single" w:color="auto" w:sz="4" w:space="0"/>
                    <w:right w:val="single" w:color="auto" w:sz="4" w:space="0"/>
                  </w:tcBorders>
                  <w:vAlign w:val="center"/>
                </w:tcPr>
                <w:p w14:paraId="34B12EF4">
                  <w:pPr>
                    <w:adjustRightInd w:val="0"/>
                    <w:snapToGrid w:val="0"/>
                    <w:jc w:val="center"/>
                    <w:rPr>
                      <w:snapToGrid w:val="0"/>
                      <w:sz w:val="18"/>
                      <w:szCs w:val="18"/>
                    </w:rPr>
                  </w:pPr>
                  <w:r>
                    <w:rPr>
                      <w:snapToGrid w:val="0"/>
                      <w:sz w:val="18"/>
                      <w:szCs w:val="18"/>
                    </w:rPr>
                    <w:t>符合</w:t>
                  </w:r>
                </w:p>
              </w:tc>
            </w:tr>
            <w:tr w14:paraId="6D281B50">
              <w:tblPrEx>
                <w:tblCellMar>
                  <w:top w:w="0" w:type="dxa"/>
                  <w:left w:w="108" w:type="dxa"/>
                  <w:bottom w:w="0" w:type="dxa"/>
                  <w:right w:w="108" w:type="dxa"/>
                </w:tblCellMar>
              </w:tblPrEx>
              <w:trPr>
                <w:trHeight w:val="397" w:hRule="atLeast"/>
                <w:jc w:val="center"/>
              </w:trPr>
              <w:tc>
                <w:tcPr>
                  <w:tcW w:w="640" w:type="pct"/>
                  <w:vMerge w:val="restart"/>
                  <w:tcBorders>
                    <w:top w:val="single" w:color="auto" w:sz="4" w:space="0"/>
                    <w:left w:val="single" w:color="auto" w:sz="4" w:space="0"/>
                    <w:right w:val="single" w:color="auto" w:sz="4" w:space="0"/>
                  </w:tcBorders>
                  <w:vAlign w:val="center"/>
                </w:tcPr>
                <w:p w14:paraId="6488BC7D">
                  <w:pPr>
                    <w:autoSpaceDE w:val="0"/>
                    <w:autoSpaceDN w:val="0"/>
                    <w:adjustRightInd w:val="0"/>
                    <w:snapToGrid w:val="0"/>
                    <w:jc w:val="center"/>
                    <w:rPr>
                      <w:snapToGrid w:val="0"/>
                      <w:sz w:val="18"/>
                      <w:szCs w:val="18"/>
                    </w:rPr>
                  </w:pPr>
                  <w:r>
                    <w:rPr>
                      <w:rFonts w:hint="eastAsia"/>
                      <w:snapToGrid w:val="0"/>
                      <w:sz w:val="18"/>
                      <w:szCs w:val="18"/>
                    </w:rPr>
                    <w:t>三、能源结构清洁低碳高效发展行动</w:t>
                  </w:r>
                </w:p>
              </w:tc>
              <w:tc>
                <w:tcPr>
                  <w:tcW w:w="3000" w:type="pct"/>
                  <w:tcBorders>
                    <w:top w:val="single" w:color="000000" w:sz="4" w:space="0"/>
                    <w:left w:val="single" w:color="auto" w:sz="4" w:space="0"/>
                    <w:bottom w:val="single" w:color="000000" w:sz="4" w:space="0"/>
                    <w:right w:val="single" w:color="auto" w:sz="4" w:space="0"/>
                  </w:tcBorders>
                  <w:vAlign w:val="center"/>
                </w:tcPr>
                <w:p w14:paraId="5A652068">
                  <w:pPr>
                    <w:autoSpaceDE w:val="0"/>
                    <w:autoSpaceDN w:val="0"/>
                    <w:adjustRightInd w:val="0"/>
                    <w:snapToGrid w:val="0"/>
                    <w:rPr>
                      <w:snapToGrid w:val="0"/>
                      <w:sz w:val="18"/>
                      <w:szCs w:val="18"/>
                    </w:rPr>
                  </w:pPr>
                  <w:r>
                    <w:rPr>
                      <w:rFonts w:hint="eastAsia"/>
                      <w:snapToGrid w:val="0"/>
                      <w:sz w:val="18"/>
                      <w:szCs w:val="18"/>
                    </w:rPr>
                    <w:t>（一）加快推进能源低碳转型。推进清洁能源倍增行动，到2025年，非化石能源消费比重提高到14%以上，电能占终端能源消费比重达30%以上，新能源和可再生能源发电装机达到1.2亿千瓦以上。持续推进“外电入鲁”。持续增加天然气生产供应，新增天然气优先保障居民生活和清洁取暖需求。（省能源局、省发展改革委牵头，省住房城乡建设厅配合）</w:t>
                  </w:r>
                </w:p>
              </w:tc>
              <w:tc>
                <w:tcPr>
                  <w:tcW w:w="750" w:type="pct"/>
                  <w:tcBorders>
                    <w:top w:val="single" w:color="auto" w:sz="4" w:space="0"/>
                    <w:left w:val="single" w:color="auto" w:sz="4" w:space="0"/>
                    <w:bottom w:val="single" w:color="auto" w:sz="4" w:space="0"/>
                    <w:right w:val="single" w:color="auto" w:sz="4" w:space="0"/>
                  </w:tcBorders>
                  <w:vAlign w:val="center"/>
                </w:tcPr>
                <w:p w14:paraId="6647D857">
                  <w:pPr>
                    <w:adjustRightInd w:val="0"/>
                    <w:snapToGrid w:val="0"/>
                    <w:jc w:val="center"/>
                    <w:rPr>
                      <w:snapToGrid w:val="0"/>
                      <w:sz w:val="18"/>
                      <w:szCs w:val="18"/>
                    </w:rPr>
                  </w:pPr>
                  <w:r>
                    <w:rPr>
                      <w:rFonts w:hint="eastAsia"/>
                      <w:snapToGrid w:val="0"/>
                      <w:sz w:val="18"/>
                      <w:szCs w:val="18"/>
                    </w:rPr>
                    <w:t>本项目以电为能源，属于清洁能源</w:t>
                  </w:r>
                </w:p>
              </w:tc>
              <w:tc>
                <w:tcPr>
                  <w:tcW w:w="611" w:type="pct"/>
                  <w:tcBorders>
                    <w:top w:val="single" w:color="auto" w:sz="4" w:space="0"/>
                    <w:left w:val="single" w:color="auto" w:sz="4" w:space="0"/>
                    <w:bottom w:val="single" w:color="auto" w:sz="4" w:space="0"/>
                    <w:right w:val="single" w:color="auto" w:sz="4" w:space="0"/>
                  </w:tcBorders>
                  <w:vAlign w:val="center"/>
                </w:tcPr>
                <w:p w14:paraId="5F31C9D6">
                  <w:pPr>
                    <w:adjustRightInd w:val="0"/>
                    <w:snapToGrid w:val="0"/>
                    <w:jc w:val="center"/>
                    <w:rPr>
                      <w:snapToGrid w:val="0"/>
                      <w:sz w:val="18"/>
                      <w:szCs w:val="18"/>
                    </w:rPr>
                  </w:pPr>
                  <w:r>
                    <w:rPr>
                      <w:rFonts w:hint="eastAsia"/>
                      <w:snapToGrid w:val="0"/>
                      <w:sz w:val="18"/>
                      <w:szCs w:val="18"/>
                    </w:rPr>
                    <w:t>符合</w:t>
                  </w:r>
                </w:p>
              </w:tc>
            </w:tr>
            <w:tr w14:paraId="4E8D18A3">
              <w:tblPrEx>
                <w:tblCellMar>
                  <w:top w:w="0" w:type="dxa"/>
                  <w:left w:w="108" w:type="dxa"/>
                  <w:bottom w:w="0" w:type="dxa"/>
                  <w:right w:w="108" w:type="dxa"/>
                </w:tblCellMar>
              </w:tblPrEx>
              <w:trPr>
                <w:trHeight w:val="397" w:hRule="atLeast"/>
                <w:jc w:val="center"/>
              </w:trPr>
              <w:tc>
                <w:tcPr>
                  <w:tcW w:w="640" w:type="pct"/>
                  <w:vMerge w:val="continue"/>
                  <w:tcBorders>
                    <w:top w:val="single" w:color="auto" w:sz="4" w:space="0"/>
                    <w:left w:val="single" w:color="auto" w:sz="4" w:space="0"/>
                    <w:right w:val="single" w:color="auto" w:sz="4" w:space="0"/>
                  </w:tcBorders>
                  <w:vAlign w:val="center"/>
                </w:tcPr>
                <w:p w14:paraId="04D3E171">
                  <w:pPr>
                    <w:autoSpaceDE w:val="0"/>
                    <w:autoSpaceDN w:val="0"/>
                    <w:adjustRightInd w:val="0"/>
                    <w:snapToGrid w:val="0"/>
                    <w:jc w:val="center"/>
                    <w:rPr>
                      <w:snapToGrid w:val="0"/>
                      <w:sz w:val="18"/>
                      <w:szCs w:val="18"/>
                    </w:rPr>
                  </w:pPr>
                </w:p>
              </w:tc>
              <w:tc>
                <w:tcPr>
                  <w:tcW w:w="3000" w:type="pct"/>
                  <w:tcBorders>
                    <w:top w:val="single" w:color="000000" w:sz="4" w:space="0"/>
                    <w:left w:val="single" w:color="auto" w:sz="4" w:space="0"/>
                    <w:bottom w:val="single" w:color="000000" w:sz="4" w:space="0"/>
                    <w:right w:val="single" w:color="auto" w:sz="4" w:space="0"/>
                  </w:tcBorders>
                  <w:vAlign w:val="center"/>
                </w:tcPr>
                <w:p w14:paraId="20503459">
                  <w:pPr>
                    <w:autoSpaceDE w:val="0"/>
                    <w:autoSpaceDN w:val="0"/>
                    <w:adjustRightInd w:val="0"/>
                    <w:snapToGrid w:val="0"/>
                    <w:rPr>
                      <w:snapToGrid w:val="0"/>
                      <w:sz w:val="18"/>
                      <w:szCs w:val="18"/>
                    </w:rPr>
                  </w:pPr>
                  <w:r>
                    <w:rPr>
                      <w:rFonts w:hint="eastAsia"/>
                      <w:snapToGrid w:val="0"/>
                      <w:sz w:val="18"/>
                      <w:szCs w:val="18"/>
                    </w:rPr>
                    <w:t>（二）严格合理控制煤炭消费总量。到2025年，全省重点区域煤炭消费量较2020年下降10%左右，重点削减非电力用煤。（省发展改革委牵头）重点区域新、改、扩建用煤项目，依法实行煤炭等量或减量替代，替代方案不完善的不予审批；不得将使用石油焦、焦炭、兰炭、油母页岩等高污染燃料作为煤炭减量替代措施。完善煤炭消费减量替代管理办法，煤矸石、原料用煤不纳入煤炭消费总量考核。对支撑电力稳定供应、电网安全运行、清洁能源大规模并网消纳的煤电项目及其用煤量应予以合理保障。（省发展改革委牵头，省能源局、省生态环境厅、省统计局配合）原则上不再新增自备燃煤机组，支持自备燃煤机组实施清洁能源替代。（省能源局、省发展改革委牵头）重点区域不再新增燃料类煤气发生炉，新、改、扩建加热炉、热处理炉、干燥炉、熔化炉原则上采用清洁低碳能源。（省生态环境厅牵头，省能源局等配合）</w:t>
                  </w:r>
                </w:p>
              </w:tc>
              <w:tc>
                <w:tcPr>
                  <w:tcW w:w="750" w:type="pct"/>
                  <w:tcBorders>
                    <w:top w:val="single" w:color="auto" w:sz="4" w:space="0"/>
                    <w:left w:val="single" w:color="auto" w:sz="4" w:space="0"/>
                    <w:bottom w:val="single" w:color="auto" w:sz="4" w:space="0"/>
                    <w:right w:val="single" w:color="auto" w:sz="4" w:space="0"/>
                  </w:tcBorders>
                  <w:vAlign w:val="center"/>
                </w:tcPr>
                <w:p w14:paraId="2199A322">
                  <w:pPr>
                    <w:adjustRightInd w:val="0"/>
                    <w:snapToGrid w:val="0"/>
                    <w:jc w:val="center"/>
                    <w:rPr>
                      <w:snapToGrid w:val="0"/>
                      <w:sz w:val="18"/>
                      <w:szCs w:val="18"/>
                    </w:rPr>
                  </w:pPr>
                  <w:r>
                    <w:rPr>
                      <w:rFonts w:hint="eastAsia"/>
                      <w:snapToGrid w:val="0"/>
                      <w:sz w:val="18"/>
                      <w:szCs w:val="18"/>
                    </w:rPr>
                    <w:t>本项目以电为能源，不设置燃煤设施</w:t>
                  </w:r>
                </w:p>
              </w:tc>
              <w:tc>
                <w:tcPr>
                  <w:tcW w:w="611" w:type="pct"/>
                  <w:tcBorders>
                    <w:top w:val="single" w:color="auto" w:sz="4" w:space="0"/>
                    <w:left w:val="single" w:color="auto" w:sz="4" w:space="0"/>
                    <w:bottom w:val="single" w:color="auto" w:sz="4" w:space="0"/>
                    <w:right w:val="single" w:color="auto" w:sz="4" w:space="0"/>
                  </w:tcBorders>
                  <w:vAlign w:val="center"/>
                </w:tcPr>
                <w:p w14:paraId="2AD7BAB1">
                  <w:pPr>
                    <w:adjustRightInd w:val="0"/>
                    <w:snapToGrid w:val="0"/>
                    <w:jc w:val="center"/>
                    <w:rPr>
                      <w:snapToGrid w:val="0"/>
                      <w:sz w:val="18"/>
                      <w:szCs w:val="18"/>
                    </w:rPr>
                  </w:pPr>
                  <w:r>
                    <w:rPr>
                      <w:rFonts w:hint="eastAsia"/>
                      <w:snapToGrid w:val="0"/>
                      <w:sz w:val="18"/>
                      <w:szCs w:val="18"/>
                    </w:rPr>
                    <w:t>符合</w:t>
                  </w:r>
                </w:p>
              </w:tc>
            </w:tr>
            <w:tr w14:paraId="102B9C61">
              <w:tblPrEx>
                <w:tblCellMar>
                  <w:top w:w="0" w:type="dxa"/>
                  <w:left w:w="108" w:type="dxa"/>
                  <w:bottom w:w="0" w:type="dxa"/>
                  <w:right w:w="108" w:type="dxa"/>
                </w:tblCellMar>
              </w:tblPrEx>
              <w:trPr>
                <w:trHeight w:val="397" w:hRule="atLeast"/>
                <w:jc w:val="center"/>
              </w:trPr>
              <w:tc>
                <w:tcPr>
                  <w:tcW w:w="640" w:type="pct"/>
                  <w:vMerge w:val="continue"/>
                  <w:tcBorders>
                    <w:left w:val="single" w:color="auto" w:sz="4" w:space="0"/>
                    <w:bottom w:val="single" w:color="auto" w:sz="4" w:space="0"/>
                    <w:right w:val="single" w:color="auto" w:sz="4" w:space="0"/>
                  </w:tcBorders>
                  <w:vAlign w:val="center"/>
                </w:tcPr>
                <w:p w14:paraId="275CF1F1">
                  <w:pPr>
                    <w:autoSpaceDE w:val="0"/>
                    <w:autoSpaceDN w:val="0"/>
                    <w:adjustRightInd w:val="0"/>
                    <w:snapToGrid w:val="0"/>
                    <w:jc w:val="center"/>
                    <w:rPr>
                      <w:snapToGrid w:val="0"/>
                      <w:sz w:val="18"/>
                      <w:szCs w:val="18"/>
                    </w:rPr>
                  </w:pPr>
                </w:p>
              </w:tc>
              <w:tc>
                <w:tcPr>
                  <w:tcW w:w="3000" w:type="pct"/>
                  <w:tcBorders>
                    <w:top w:val="single" w:color="000000" w:sz="4" w:space="0"/>
                    <w:left w:val="single" w:color="auto" w:sz="4" w:space="0"/>
                    <w:bottom w:val="single" w:color="000000" w:sz="4" w:space="0"/>
                    <w:right w:val="single" w:color="auto" w:sz="4" w:space="0"/>
                  </w:tcBorders>
                  <w:vAlign w:val="center"/>
                </w:tcPr>
                <w:p w14:paraId="74ADFD12">
                  <w:pPr>
                    <w:autoSpaceDE w:val="0"/>
                    <w:autoSpaceDN w:val="0"/>
                    <w:adjustRightInd w:val="0"/>
                    <w:snapToGrid w:val="0"/>
                    <w:rPr>
                      <w:snapToGrid w:val="0"/>
                      <w:sz w:val="18"/>
                      <w:szCs w:val="18"/>
                    </w:rPr>
                  </w:pPr>
                  <w:r>
                    <w:rPr>
                      <w:rFonts w:hint="eastAsia"/>
                      <w:snapToGrid w:val="0"/>
                      <w:sz w:val="18"/>
                      <w:szCs w:val="18"/>
                    </w:rPr>
                    <w:t>（三）积极开展燃煤锅炉关停整合。各市要将燃煤供热锅炉替代项目纳入城镇供热规划。县级及以上城市建成区原则上不再新建35蒸吨/小时及以下的燃煤锅炉，重点区域原则上不再新建燃煤锅炉。重点区域基本完成茶水炉、经营性炉灶、储粮烘干设备、农产品加工等燃煤设施散煤清洁能源替代。对30万千瓦及以上热电联产电厂30公里供热半径范围内的燃煤锅炉和落后燃煤小热电机组（含自备电厂）进行关停或整合。（省能源局、省生态环境厅、省发展改革委、省住房城乡建设厅、省农业农村厅按职责分工负责，省市场监管局配合）</w:t>
                  </w:r>
                </w:p>
              </w:tc>
              <w:tc>
                <w:tcPr>
                  <w:tcW w:w="750" w:type="pct"/>
                  <w:tcBorders>
                    <w:top w:val="single" w:color="auto" w:sz="4" w:space="0"/>
                    <w:left w:val="single" w:color="auto" w:sz="4" w:space="0"/>
                    <w:bottom w:val="single" w:color="auto" w:sz="4" w:space="0"/>
                    <w:right w:val="single" w:color="auto" w:sz="4" w:space="0"/>
                  </w:tcBorders>
                  <w:vAlign w:val="center"/>
                </w:tcPr>
                <w:p w14:paraId="314891C5">
                  <w:pPr>
                    <w:adjustRightInd w:val="0"/>
                    <w:snapToGrid w:val="0"/>
                    <w:jc w:val="center"/>
                    <w:rPr>
                      <w:snapToGrid w:val="0"/>
                      <w:sz w:val="18"/>
                      <w:szCs w:val="18"/>
                    </w:rPr>
                  </w:pPr>
                  <w:r>
                    <w:rPr>
                      <w:snapToGrid w:val="0"/>
                      <w:sz w:val="18"/>
                      <w:szCs w:val="18"/>
                    </w:rPr>
                    <w:t>本项目不设置燃煤</w:t>
                  </w:r>
                  <w:r>
                    <w:rPr>
                      <w:rFonts w:hint="eastAsia"/>
                      <w:snapToGrid w:val="0"/>
                      <w:sz w:val="18"/>
                      <w:szCs w:val="18"/>
                    </w:rPr>
                    <w:t>设施</w:t>
                  </w:r>
                </w:p>
              </w:tc>
              <w:tc>
                <w:tcPr>
                  <w:tcW w:w="611" w:type="pct"/>
                  <w:tcBorders>
                    <w:top w:val="single" w:color="auto" w:sz="4" w:space="0"/>
                    <w:left w:val="single" w:color="auto" w:sz="4" w:space="0"/>
                    <w:bottom w:val="single" w:color="auto" w:sz="4" w:space="0"/>
                    <w:right w:val="single" w:color="auto" w:sz="4" w:space="0"/>
                  </w:tcBorders>
                  <w:vAlign w:val="center"/>
                </w:tcPr>
                <w:p w14:paraId="2E527BC2">
                  <w:pPr>
                    <w:adjustRightInd w:val="0"/>
                    <w:snapToGrid w:val="0"/>
                    <w:jc w:val="center"/>
                    <w:rPr>
                      <w:snapToGrid w:val="0"/>
                      <w:sz w:val="18"/>
                      <w:szCs w:val="18"/>
                    </w:rPr>
                  </w:pPr>
                  <w:r>
                    <w:rPr>
                      <w:rFonts w:hint="eastAsia"/>
                      <w:snapToGrid w:val="0"/>
                      <w:sz w:val="18"/>
                      <w:szCs w:val="18"/>
                    </w:rPr>
                    <w:t>符合</w:t>
                  </w:r>
                </w:p>
              </w:tc>
            </w:tr>
          </w:tbl>
          <w:p w14:paraId="257E070C">
            <w:pPr>
              <w:adjustRightInd w:val="0"/>
              <w:snapToGrid w:val="0"/>
              <w:spacing w:line="360" w:lineRule="auto"/>
              <w:ind w:firstLine="420" w:firstLineChars="200"/>
              <w:rPr>
                <w:szCs w:val="21"/>
              </w:rPr>
            </w:pPr>
            <w:r>
              <w:rPr>
                <w:szCs w:val="21"/>
              </w:rPr>
              <w:t>13</w:t>
            </w:r>
            <w:r>
              <w:rPr>
                <w:rFonts w:hint="eastAsia"/>
                <w:szCs w:val="21"/>
              </w:rPr>
              <w:t>、</w:t>
            </w:r>
            <w:r>
              <w:rPr>
                <w:szCs w:val="21"/>
              </w:rPr>
              <w:t>项目与</w:t>
            </w:r>
            <w:r>
              <w:t>《国务院关于印发〈空气质量持续改善行动计划〉的通知》（国发〔2023〕24号）</w:t>
            </w:r>
            <w:r>
              <w:rPr>
                <w:rFonts w:hint="eastAsia"/>
                <w:szCs w:val="21"/>
              </w:rPr>
              <w:t>符合性分析</w:t>
            </w:r>
          </w:p>
          <w:p w14:paraId="187EB976">
            <w:pPr>
              <w:adjustRightInd w:val="0"/>
              <w:snapToGrid w:val="0"/>
              <w:jc w:val="center"/>
              <w:rPr>
                <w:b/>
                <w:snapToGrid w:val="0"/>
                <w:szCs w:val="21"/>
              </w:rPr>
            </w:pPr>
            <w:r>
              <w:rPr>
                <w:b/>
                <w:snapToGrid w:val="0"/>
                <w:szCs w:val="21"/>
              </w:rPr>
              <w:t>表1-18  与</w:t>
            </w:r>
            <w:r>
              <w:rPr>
                <w:b/>
              </w:rPr>
              <w:t>《国务院关于印发〈空气质量持续改善行动计划〉的通知》（国发〔2023〕24号）文件</w:t>
            </w:r>
            <w:r>
              <w:rPr>
                <w:b/>
                <w:snapToGrid w:val="0"/>
                <w:szCs w:val="21"/>
              </w:rPr>
              <w:t>符合性分析一览表</w:t>
            </w:r>
          </w:p>
          <w:tbl>
            <w:tblPr>
              <w:tblStyle w:val="19"/>
              <w:tblW w:w="5000" w:type="pct"/>
              <w:jc w:val="center"/>
              <w:tblLayout w:type="autofit"/>
              <w:tblCellMar>
                <w:top w:w="0" w:type="dxa"/>
                <w:left w:w="108" w:type="dxa"/>
                <w:bottom w:w="0" w:type="dxa"/>
                <w:right w:w="108" w:type="dxa"/>
              </w:tblCellMar>
            </w:tblPr>
            <w:tblGrid>
              <w:gridCol w:w="956"/>
              <w:gridCol w:w="4487"/>
              <w:gridCol w:w="1122"/>
              <w:gridCol w:w="748"/>
            </w:tblGrid>
            <w:tr w14:paraId="4FB22D45">
              <w:tblPrEx>
                <w:tblCellMar>
                  <w:top w:w="0" w:type="dxa"/>
                  <w:left w:w="108" w:type="dxa"/>
                  <w:bottom w:w="0" w:type="dxa"/>
                  <w:right w:w="108" w:type="dxa"/>
                </w:tblCellMar>
              </w:tblPrEx>
              <w:trPr>
                <w:trHeight w:val="397" w:hRule="atLeast"/>
                <w:jc w:val="center"/>
              </w:trPr>
              <w:tc>
                <w:tcPr>
                  <w:tcW w:w="3640" w:type="pct"/>
                  <w:gridSpan w:val="2"/>
                  <w:tcBorders>
                    <w:top w:val="single" w:color="000000" w:sz="4" w:space="0"/>
                    <w:left w:val="single" w:color="000000" w:sz="4" w:space="0"/>
                    <w:bottom w:val="single" w:color="000000" w:sz="4" w:space="0"/>
                    <w:right w:val="single" w:color="000000" w:sz="4" w:space="0"/>
                  </w:tcBorders>
                  <w:vAlign w:val="center"/>
                </w:tcPr>
                <w:p w14:paraId="1966F586">
                  <w:pPr>
                    <w:autoSpaceDE w:val="0"/>
                    <w:autoSpaceDN w:val="0"/>
                    <w:adjustRightInd w:val="0"/>
                    <w:snapToGrid w:val="0"/>
                    <w:ind w:firstLine="422"/>
                    <w:jc w:val="center"/>
                    <w:rPr>
                      <w:b/>
                      <w:snapToGrid w:val="0"/>
                      <w:sz w:val="18"/>
                      <w:szCs w:val="18"/>
                    </w:rPr>
                  </w:pPr>
                  <w:r>
                    <w:rPr>
                      <w:b/>
                      <w:snapToGrid w:val="0"/>
                      <w:sz w:val="18"/>
                      <w:szCs w:val="18"/>
                    </w:rPr>
                    <w:t>要求</w:t>
                  </w:r>
                </w:p>
              </w:tc>
              <w:tc>
                <w:tcPr>
                  <w:tcW w:w="750" w:type="pct"/>
                  <w:tcBorders>
                    <w:top w:val="single" w:color="000000" w:sz="4" w:space="0"/>
                    <w:bottom w:val="single" w:color="auto" w:sz="4" w:space="0"/>
                    <w:right w:val="single" w:color="000000" w:sz="4" w:space="0"/>
                  </w:tcBorders>
                  <w:vAlign w:val="center"/>
                </w:tcPr>
                <w:p w14:paraId="47D93753">
                  <w:pPr>
                    <w:autoSpaceDE w:val="0"/>
                    <w:autoSpaceDN w:val="0"/>
                    <w:adjustRightInd w:val="0"/>
                    <w:snapToGrid w:val="0"/>
                    <w:jc w:val="center"/>
                    <w:rPr>
                      <w:b/>
                      <w:snapToGrid w:val="0"/>
                      <w:sz w:val="18"/>
                      <w:szCs w:val="18"/>
                    </w:rPr>
                  </w:pPr>
                  <w:r>
                    <w:rPr>
                      <w:rFonts w:hint="eastAsia"/>
                      <w:b/>
                      <w:snapToGrid w:val="0"/>
                      <w:sz w:val="18"/>
                      <w:szCs w:val="18"/>
                    </w:rPr>
                    <w:t>项目情况</w:t>
                  </w:r>
                </w:p>
              </w:tc>
              <w:tc>
                <w:tcPr>
                  <w:tcW w:w="500" w:type="pct"/>
                  <w:tcBorders>
                    <w:top w:val="single" w:color="000000" w:sz="4" w:space="0"/>
                    <w:bottom w:val="single" w:color="auto" w:sz="4" w:space="0"/>
                    <w:right w:val="single" w:color="000000" w:sz="4" w:space="0"/>
                  </w:tcBorders>
                  <w:vAlign w:val="center"/>
                </w:tcPr>
                <w:p w14:paraId="2D282ABE">
                  <w:pPr>
                    <w:autoSpaceDE w:val="0"/>
                    <w:autoSpaceDN w:val="0"/>
                    <w:adjustRightInd w:val="0"/>
                    <w:snapToGrid w:val="0"/>
                    <w:ind w:left="-105" w:leftChars="-50" w:right="-105" w:rightChars="-50"/>
                    <w:jc w:val="center"/>
                    <w:rPr>
                      <w:b/>
                      <w:snapToGrid w:val="0"/>
                      <w:sz w:val="18"/>
                      <w:szCs w:val="18"/>
                    </w:rPr>
                  </w:pPr>
                  <w:r>
                    <w:rPr>
                      <w:b/>
                      <w:snapToGrid w:val="0"/>
                      <w:sz w:val="18"/>
                      <w:szCs w:val="18"/>
                    </w:rPr>
                    <w:t>符合性</w:t>
                  </w:r>
                </w:p>
              </w:tc>
            </w:tr>
            <w:tr w14:paraId="7228E149">
              <w:tblPrEx>
                <w:tblCellMar>
                  <w:top w:w="0" w:type="dxa"/>
                  <w:left w:w="108" w:type="dxa"/>
                  <w:bottom w:w="0" w:type="dxa"/>
                  <w:right w:w="108" w:type="dxa"/>
                </w:tblCellMar>
              </w:tblPrEx>
              <w:trPr>
                <w:trHeight w:val="397" w:hRule="atLeast"/>
                <w:jc w:val="center"/>
              </w:trPr>
              <w:tc>
                <w:tcPr>
                  <w:tcW w:w="640" w:type="pct"/>
                  <w:vMerge w:val="restart"/>
                  <w:tcBorders>
                    <w:top w:val="single" w:color="000000" w:sz="4" w:space="0"/>
                    <w:left w:val="single" w:color="000000" w:sz="4" w:space="0"/>
                    <w:right w:val="single" w:color="000000" w:sz="4" w:space="0"/>
                  </w:tcBorders>
                  <w:vAlign w:val="center"/>
                </w:tcPr>
                <w:p w14:paraId="029A6A70">
                  <w:pPr>
                    <w:autoSpaceDE w:val="0"/>
                    <w:autoSpaceDN w:val="0"/>
                    <w:adjustRightInd w:val="0"/>
                    <w:snapToGrid w:val="0"/>
                    <w:jc w:val="center"/>
                    <w:rPr>
                      <w:snapToGrid w:val="0"/>
                      <w:sz w:val="18"/>
                      <w:szCs w:val="18"/>
                    </w:rPr>
                  </w:pPr>
                  <w:r>
                    <w:rPr>
                      <w:rFonts w:hint="eastAsia"/>
                      <w:snapToGrid w:val="0"/>
                      <w:sz w:val="18"/>
                      <w:szCs w:val="18"/>
                    </w:rPr>
                    <w:t>二、优化产业结构，促进产业产品绿色升级</w:t>
                  </w:r>
                </w:p>
              </w:tc>
              <w:tc>
                <w:tcPr>
                  <w:tcW w:w="3000" w:type="pct"/>
                  <w:tcBorders>
                    <w:top w:val="single" w:color="000000" w:sz="4" w:space="0"/>
                    <w:bottom w:val="single" w:color="000000" w:sz="4" w:space="0"/>
                    <w:right w:val="single" w:color="auto" w:sz="4" w:space="0"/>
                  </w:tcBorders>
                  <w:vAlign w:val="center"/>
                </w:tcPr>
                <w:p w14:paraId="7FE83D91">
                  <w:pPr>
                    <w:autoSpaceDE w:val="0"/>
                    <w:autoSpaceDN w:val="0"/>
                    <w:adjustRightInd w:val="0"/>
                    <w:snapToGrid w:val="0"/>
                    <w:rPr>
                      <w:snapToGrid w:val="0"/>
                      <w:sz w:val="18"/>
                      <w:szCs w:val="18"/>
                    </w:rPr>
                  </w:pPr>
                  <w:r>
                    <w:rPr>
                      <w:rFonts w:hint="eastAsia"/>
                      <w:snapToGrid w:val="0"/>
                      <w:sz w:val="18"/>
                      <w:szCs w:val="18"/>
                    </w:rPr>
                    <w:t>（四）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14:paraId="20D76A73">
                  <w:pPr>
                    <w:autoSpaceDE w:val="0"/>
                    <w:autoSpaceDN w:val="0"/>
                    <w:adjustRightInd w:val="0"/>
                    <w:snapToGrid w:val="0"/>
                    <w:rPr>
                      <w:snapToGrid w:val="0"/>
                      <w:sz w:val="18"/>
                      <w:szCs w:val="18"/>
                    </w:rPr>
                  </w:pPr>
                  <w:r>
                    <w:rPr>
                      <w:rFonts w:hint="eastAsia"/>
                      <w:snapToGrid w:val="0"/>
                      <w:sz w:val="18"/>
                      <w:szCs w:val="18"/>
                    </w:rPr>
                    <w:t>严禁新增钢铁产能。推行钢铁、焦化、烧结一体化布局，大幅减少独立焦化、烧结、球团和热轧企业及工序，淘汰落后煤炭洗选产能；有序引导高炉—转炉长流程炼钢转型为电炉短流程炼钢。到2025年，短流程炼钢产量占比达15%。京津冀及周边地区继续实施“以钢定焦”，炼焦产能与长流程炼钢产能比控制在0.4左右。</w:t>
                  </w:r>
                </w:p>
              </w:tc>
              <w:tc>
                <w:tcPr>
                  <w:tcW w:w="750" w:type="pct"/>
                  <w:tcBorders>
                    <w:top w:val="single" w:color="auto" w:sz="4" w:space="0"/>
                    <w:left w:val="single" w:color="auto" w:sz="4" w:space="0"/>
                    <w:bottom w:val="single" w:color="auto" w:sz="4" w:space="0"/>
                    <w:right w:val="single" w:color="auto" w:sz="4" w:space="0"/>
                  </w:tcBorders>
                  <w:vAlign w:val="center"/>
                </w:tcPr>
                <w:p w14:paraId="38D40DB9">
                  <w:pPr>
                    <w:pStyle w:val="67"/>
                    <w:spacing w:after="0" w:line="240" w:lineRule="auto"/>
                    <w:ind w:left="0" w:leftChars="0" w:firstLine="0" w:firstLineChars="0"/>
                    <w:jc w:val="center"/>
                    <w:rPr>
                      <w:sz w:val="18"/>
                      <w:szCs w:val="18"/>
                    </w:rPr>
                  </w:pPr>
                  <w:r>
                    <w:rPr>
                      <w:rFonts w:hint="eastAsia"/>
                      <w:sz w:val="18"/>
                      <w:szCs w:val="18"/>
                    </w:rPr>
                    <w:t>本项目</w:t>
                  </w:r>
                  <w:r>
                    <w:rPr>
                      <w:sz w:val="18"/>
                      <w:szCs w:val="18"/>
                    </w:rPr>
                    <w:t>不属于</w:t>
                  </w:r>
                  <w:r>
                    <w:rPr>
                      <w:rFonts w:hint="eastAsia"/>
                      <w:sz w:val="18"/>
                      <w:szCs w:val="18"/>
                    </w:rPr>
                    <w:t>高耗能</w:t>
                  </w:r>
                  <w:r>
                    <w:rPr>
                      <w:sz w:val="18"/>
                      <w:szCs w:val="18"/>
                    </w:rPr>
                    <w:t>、高排放、低水平项目，符合产业政策要求</w:t>
                  </w:r>
                </w:p>
              </w:tc>
              <w:tc>
                <w:tcPr>
                  <w:tcW w:w="500" w:type="pct"/>
                  <w:tcBorders>
                    <w:top w:val="single" w:color="auto" w:sz="4" w:space="0"/>
                    <w:left w:val="single" w:color="auto" w:sz="4" w:space="0"/>
                    <w:bottom w:val="single" w:color="auto" w:sz="4" w:space="0"/>
                    <w:right w:val="single" w:color="auto" w:sz="4" w:space="0"/>
                  </w:tcBorders>
                  <w:vAlign w:val="center"/>
                </w:tcPr>
                <w:p w14:paraId="2E6EA6E3">
                  <w:pPr>
                    <w:adjustRightInd w:val="0"/>
                    <w:snapToGrid w:val="0"/>
                    <w:jc w:val="center"/>
                    <w:rPr>
                      <w:sz w:val="18"/>
                      <w:szCs w:val="18"/>
                    </w:rPr>
                  </w:pPr>
                  <w:r>
                    <w:rPr>
                      <w:rFonts w:hint="eastAsia"/>
                      <w:sz w:val="18"/>
                      <w:szCs w:val="18"/>
                    </w:rPr>
                    <w:t>符合</w:t>
                  </w:r>
                </w:p>
              </w:tc>
            </w:tr>
            <w:tr w14:paraId="562E6E5A">
              <w:tblPrEx>
                <w:tblCellMar>
                  <w:top w:w="0" w:type="dxa"/>
                  <w:left w:w="108" w:type="dxa"/>
                  <w:bottom w:w="0" w:type="dxa"/>
                  <w:right w:w="108" w:type="dxa"/>
                </w:tblCellMar>
              </w:tblPrEx>
              <w:trPr>
                <w:trHeight w:val="397" w:hRule="atLeast"/>
                <w:jc w:val="center"/>
              </w:trPr>
              <w:tc>
                <w:tcPr>
                  <w:tcW w:w="640" w:type="pct"/>
                  <w:vMerge w:val="continue"/>
                  <w:tcBorders>
                    <w:left w:val="single" w:color="000000" w:sz="4" w:space="0"/>
                    <w:right w:val="single" w:color="000000" w:sz="4" w:space="0"/>
                  </w:tcBorders>
                  <w:vAlign w:val="center"/>
                </w:tcPr>
                <w:p w14:paraId="03F2ED64">
                  <w:pPr>
                    <w:autoSpaceDE w:val="0"/>
                    <w:autoSpaceDN w:val="0"/>
                    <w:adjustRightInd w:val="0"/>
                    <w:snapToGrid w:val="0"/>
                    <w:jc w:val="center"/>
                    <w:rPr>
                      <w:snapToGrid w:val="0"/>
                      <w:sz w:val="18"/>
                      <w:szCs w:val="18"/>
                    </w:rPr>
                  </w:pPr>
                </w:p>
              </w:tc>
              <w:tc>
                <w:tcPr>
                  <w:tcW w:w="3000" w:type="pct"/>
                  <w:tcBorders>
                    <w:top w:val="single" w:color="000000" w:sz="4" w:space="0"/>
                    <w:bottom w:val="single" w:color="000000" w:sz="4" w:space="0"/>
                    <w:right w:val="single" w:color="auto" w:sz="4" w:space="0"/>
                  </w:tcBorders>
                  <w:vAlign w:val="center"/>
                </w:tcPr>
                <w:p w14:paraId="0A25FA08">
                  <w:pPr>
                    <w:autoSpaceDE w:val="0"/>
                    <w:autoSpaceDN w:val="0"/>
                    <w:adjustRightInd w:val="0"/>
                    <w:snapToGrid w:val="0"/>
                    <w:rPr>
                      <w:snapToGrid w:val="0"/>
                      <w:sz w:val="18"/>
                      <w:szCs w:val="18"/>
                    </w:rPr>
                  </w:pPr>
                  <w:r>
                    <w:rPr>
                      <w:rFonts w:hint="eastAsia"/>
                      <w:snapToGrid w:val="0"/>
                      <w:sz w:val="18"/>
                      <w:szCs w:val="18"/>
                    </w:rPr>
                    <w:t>（五）加快退出重点行业落后产能。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750" w:type="pct"/>
                  <w:tcBorders>
                    <w:top w:val="single" w:color="auto" w:sz="4" w:space="0"/>
                    <w:left w:val="single" w:color="auto" w:sz="4" w:space="0"/>
                    <w:bottom w:val="single" w:color="auto" w:sz="4" w:space="0"/>
                    <w:right w:val="single" w:color="auto" w:sz="4" w:space="0"/>
                  </w:tcBorders>
                  <w:vAlign w:val="center"/>
                </w:tcPr>
                <w:p w14:paraId="733FC9D4">
                  <w:pPr>
                    <w:adjustRightInd w:val="0"/>
                    <w:snapToGrid w:val="0"/>
                    <w:jc w:val="center"/>
                    <w:rPr>
                      <w:snapToGrid w:val="0"/>
                      <w:sz w:val="18"/>
                      <w:szCs w:val="18"/>
                    </w:rPr>
                  </w:pPr>
                  <w:r>
                    <w:rPr>
                      <w:snapToGrid w:val="0"/>
                      <w:sz w:val="18"/>
                      <w:szCs w:val="18"/>
                    </w:rPr>
                    <w:t>本项目不属于</w:t>
                  </w:r>
                  <w:r>
                    <w:rPr>
                      <w:rFonts w:hint="eastAsia"/>
                      <w:snapToGrid w:val="0"/>
                      <w:sz w:val="18"/>
                      <w:szCs w:val="18"/>
                    </w:rPr>
                    <w:t>《产业结构调整指导目录》（2</w:t>
                  </w:r>
                  <w:r>
                    <w:rPr>
                      <w:snapToGrid w:val="0"/>
                      <w:sz w:val="18"/>
                      <w:szCs w:val="18"/>
                    </w:rPr>
                    <w:t>024年</w:t>
                  </w:r>
                  <w:r>
                    <w:rPr>
                      <w:rFonts w:hint="eastAsia"/>
                      <w:snapToGrid w:val="0"/>
                      <w:sz w:val="18"/>
                      <w:szCs w:val="18"/>
                    </w:rPr>
                    <w:t>）中</w:t>
                  </w:r>
                  <w:r>
                    <w:rPr>
                      <w:snapToGrid w:val="0"/>
                      <w:sz w:val="18"/>
                      <w:szCs w:val="18"/>
                    </w:rPr>
                    <w:t>限制类和淘汰类项目</w:t>
                  </w:r>
                </w:p>
              </w:tc>
              <w:tc>
                <w:tcPr>
                  <w:tcW w:w="500" w:type="pct"/>
                  <w:tcBorders>
                    <w:top w:val="single" w:color="auto" w:sz="4" w:space="0"/>
                    <w:left w:val="single" w:color="auto" w:sz="4" w:space="0"/>
                    <w:bottom w:val="single" w:color="auto" w:sz="4" w:space="0"/>
                    <w:right w:val="single" w:color="auto" w:sz="4" w:space="0"/>
                  </w:tcBorders>
                  <w:vAlign w:val="center"/>
                </w:tcPr>
                <w:p w14:paraId="1B5DB3E0">
                  <w:pPr>
                    <w:adjustRightInd w:val="0"/>
                    <w:snapToGrid w:val="0"/>
                    <w:jc w:val="center"/>
                    <w:rPr>
                      <w:snapToGrid w:val="0"/>
                      <w:sz w:val="18"/>
                      <w:szCs w:val="18"/>
                    </w:rPr>
                  </w:pPr>
                  <w:r>
                    <w:rPr>
                      <w:snapToGrid w:val="0"/>
                      <w:sz w:val="18"/>
                      <w:szCs w:val="18"/>
                    </w:rPr>
                    <w:t>符合</w:t>
                  </w:r>
                </w:p>
              </w:tc>
            </w:tr>
            <w:tr w14:paraId="26DEA957">
              <w:tblPrEx>
                <w:tblCellMar>
                  <w:top w:w="0" w:type="dxa"/>
                  <w:left w:w="108" w:type="dxa"/>
                  <w:bottom w:w="0" w:type="dxa"/>
                  <w:right w:w="108" w:type="dxa"/>
                </w:tblCellMar>
              </w:tblPrEx>
              <w:trPr>
                <w:trHeight w:val="397" w:hRule="atLeast"/>
                <w:jc w:val="center"/>
              </w:trPr>
              <w:tc>
                <w:tcPr>
                  <w:tcW w:w="640" w:type="pct"/>
                  <w:vMerge w:val="continue"/>
                  <w:tcBorders>
                    <w:left w:val="single" w:color="000000" w:sz="4" w:space="0"/>
                    <w:right w:val="single" w:color="000000" w:sz="4" w:space="0"/>
                  </w:tcBorders>
                  <w:vAlign w:val="center"/>
                </w:tcPr>
                <w:p w14:paraId="2790838F">
                  <w:pPr>
                    <w:autoSpaceDE w:val="0"/>
                    <w:autoSpaceDN w:val="0"/>
                    <w:adjustRightInd w:val="0"/>
                    <w:snapToGrid w:val="0"/>
                    <w:jc w:val="center"/>
                    <w:rPr>
                      <w:snapToGrid w:val="0"/>
                      <w:sz w:val="18"/>
                      <w:szCs w:val="18"/>
                    </w:rPr>
                  </w:pPr>
                </w:p>
              </w:tc>
              <w:tc>
                <w:tcPr>
                  <w:tcW w:w="3000" w:type="pct"/>
                  <w:tcBorders>
                    <w:top w:val="single" w:color="000000" w:sz="4" w:space="0"/>
                    <w:bottom w:val="single" w:color="000000" w:sz="4" w:space="0"/>
                    <w:right w:val="single" w:color="auto" w:sz="4" w:space="0"/>
                  </w:tcBorders>
                  <w:vAlign w:val="center"/>
                </w:tcPr>
                <w:p w14:paraId="2FD350F1">
                  <w:pPr>
                    <w:autoSpaceDE w:val="0"/>
                    <w:autoSpaceDN w:val="0"/>
                    <w:adjustRightInd w:val="0"/>
                    <w:snapToGrid w:val="0"/>
                    <w:rPr>
                      <w:snapToGrid w:val="0"/>
                      <w:sz w:val="18"/>
                      <w:szCs w:val="18"/>
                    </w:rPr>
                  </w:pPr>
                  <w:r>
                    <w:rPr>
                      <w:rFonts w:hint="eastAsia"/>
                      <w:snapToGrid w:val="0"/>
                      <w:sz w:val="18"/>
                      <w:szCs w:val="18"/>
                    </w:rPr>
                    <w:t>（六）全面开展传统产业集群升级改造。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tc>
              <w:tc>
                <w:tcPr>
                  <w:tcW w:w="750" w:type="pct"/>
                  <w:tcBorders>
                    <w:top w:val="single" w:color="auto" w:sz="4" w:space="0"/>
                    <w:left w:val="single" w:color="auto" w:sz="4" w:space="0"/>
                    <w:bottom w:val="single" w:color="auto" w:sz="4" w:space="0"/>
                    <w:right w:val="single" w:color="auto" w:sz="4" w:space="0"/>
                  </w:tcBorders>
                  <w:vAlign w:val="center"/>
                </w:tcPr>
                <w:p w14:paraId="7C249D65">
                  <w:pPr>
                    <w:adjustRightInd w:val="0"/>
                    <w:snapToGrid w:val="0"/>
                    <w:jc w:val="center"/>
                    <w:rPr>
                      <w:snapToGrid w:val="0"/>
                      <w:sz w:val="18"/>
                      <w:szCs w:val="18"/>
                    </w:rPr>
                  </w:pPr>
                  <w:r>
                    <w:rPr>
                      <w:snapToGrid w:val="0"/>
                      <w:sz w:val="18"/>
                      <w:szCs w:val="18"/>
                    </w:rPr>
                    <w:t>本项目位于</w:t>
                  </w:r>
                  <w:r>
                    <w:rPr>
                      <w:rFonts w:hint="eastAsia"/>
                      <w:snapToGrid w:val="0"/>
                      <w:sz w:val="18"/>
                      <w:szCs w:val="18"/>
                    </w:rPr>
                    <w:t>兰陵经济开发区</w:t>
                  </w:r>
                </w:p>
              </w:tc>
              <w:tc>
                <w:tcPr>
                  <w:tcW w:w="500" w:type="pct"/>
                  <w:tcBorders>
                    <w:top w:val="single" w:color="auto" w:sz="4" w:space="0"/>
                    <w:left w:val="single" w:color="auto" w:sz="4" w:space="0"/>
                    <w:bottom w:val="single" w:color="auto" w:sz="4" w:space="0"/>
                    <w:right w:val="single" w:color="auto" w:sz="4" w:space="0"/>
                  </w:tcBorders>
                  <w:vAlign w:val="center"/>
                </w:tcPr>
                <w:p w14:paraId="22D5495E">
                  <w:pPr>
                    <w:adjustRightInd w:val="0"/>
                    <w:snapToGrid w:val="0"/>
                    <w:jc w:val="center"/>
                    <w:rPr>
                      <w:snapToGrid w:val="0"/>
                      <w:sz w:val="18"/>
                      <w:szCs w:val="18"/>
                    </w:rPr>
                  </w:pPr>
                  <w:r>
                    <w:rPr>
                      <w:snapToGrid w:val="0"/>
                      <w:sz w:val="18"/>
                      <w:szCs w:val="18"/>
                    </w:rPr>
                    <w:t>符合</w:t>
                  </w:r>
                </w:p>
              </w:tc>
            </w:tr>
            <w:tr w14:paraId="5FD9D4BE">
              <w:tblPrEx>
                <w:tblCellMar>
                  <w:top w:w="0" w:type="dxa"/>
                  <w:left w:w="108" w:type="dxa"/>
                  <w:bottom w:w="0" w:type="dxa"/>
                  <w:right w:w="108" w:type="dxa"/>
                </w:tblCellMar>
              </w:tblPrEx>
              <w:trPr>
                <w:trHeight w:val="397" w:hRule="atLeast"/>
                <w:jc w:val="center"/>
              </w:trPr>
              <w:tc>
                <w:tcPr>
                  <w:tcW w:w="640" w:type="pct"/>
                  <w:vMerge w:val="continue"/>
                  <w:tcBorders>
                    <w:left w:val="single" w:color="000000" w:sz="4" w:space="0"/>
                    <w:right w:val="single" w:color="000000" w:sz="4" w:space="0"/>
                  </w:tcBorders>
                  <w:vAlign w:val="center"/>
                </w:tcPr>
                <w:p w14:paraId="7C5486AA">
                  <w:pPr>
                    <w:autoSpaceDE w:val="0"/>
                    <w:autoSpaceDN w:val="0"/>
                    <w:adjustRightInd w:val="0"/>
                    <w:snapToGrid w:val="0"/>
                    <w:jc w:val="center"/>
                    <w:rPr>
                      <w:snapToGrid w:val="0"/>
                      <w:sz w:val="18"/>
                      <w:szCs w:val="18"/>
                    </w:rPr>
                  </w:pPr>
                </w:p>
              </w:tc>
              <w:tc>
                <w:tcPr>
                  <w:tcW w:w="3000" w:type="pct"/>
                  <w:tcBorders>
                    <w:top w:val="single" w:color="000000" w:sz="4" w:space="0"/>
                    <w:bottom w:val="single" w:color="000000" w:sz="4" w:space="0"/>
                    <w:right w:val="single" w:color="auto" w:sz="4" w:space="0"/>
                  </w:tcBorders>
                  <w:vAlign w:val="center"/>
                </w:tcPr>
                <w:p w14:paraId="572CC6AA">
                  <w:pPr>
                    <w:autoSpaceDE w:val="0"/>
                    <w:autoSpaceDN w:val="0"/>
                    <w:adjustRightInd w:val="0"/>
                    <w:snapToGrid w:val="0"/>
                    <w:rPr>
                      <w:snapToGrid w:val="0"/>
                      <w:sz w:val="18"/>
                      <w:szCs w:val="18"/>
                    </w:rPr>
                  </w:pPr>
                  <w:r>
                    <w:rPr>
                      <w:rFonts w:hint="eastAsia"/>
                      <w:snapToGrid w:val="0"/>
                      <w:sz w:val="18"/>
                      <w:szCs w:val="18"/>
                    </w:rPr>
                    <w:t>（七）优化含VOCs原辅材料和产品结构。严格控制生产和使用高VOCs含量涂料、油墨、胶粘剂、清洗剂等建设项目，提高低（无）VOCs含量产品比重。实施源头替代工程，加大工业涂装、包装印刷和电子行业低（无）VOCs含量原辅材料替代力度。室外构筑物防护和城市道路交通标志推广使用低（无）VOCs含量涂料。在生产、销售、进口、使用等环节严格执行VOCs含量限值标准。</w:t>
                  </w:r>
                </w:p>
              </w:tc>
              <w:tc>
                <w:tcPr>
                  <w:tcW w:w="750" w:type="pct"/>
                  <w:tcBorders>
                    <w:top w:val="single" w:color="auto" w:sz="4" w:space="0"/>
                    <w:left w:val="single" w:color="auto" w:sz="4" w:space="0"/>
                    <w:bottom w:val="single" w:color="auto" w:sz="4" w:space="0"/>
                    <w:right w:val="single" w:color="auto" w:sz="4" w:space="0"/>
                  </w:tcBorders>
                  <w:vAlign w:val="center"/>
                </w:tcPr>
                <w:p w14:paraId="7036672D">
                  <w:pPr>
                    <w:adjustRightInd w:val="0"/>
                    <w:snapToGrid w:val="0"/>
                    <w:jc w:val="center"/>
                    <w:rPr>
                      <w:snapToGrid w:val="0"/>
                      <w:sz w:val="18"/>
                      <w:szCs w:val="18"/>
                    </w:rPr>
                  </w:pPr>
                  <w:r>
                    <w:rPr>
                      <w:rFonts w:hint="eastAsia"/>
                      <w:snapToGrid w:val="0"/>
                      <w:sz w:val="18"/>
                      <w:szCs w:val="18"/>
                    </w:rPr>
                    <w:t>本项目不涉及</w:t>
                  </w:r>
                </w:p>
              </w:tc>
              <w:tc>
                <w:tcPr>
                  <w:tcW w:w="500" w:type="pct"/>
                  <w:tcBorders>
                    <w:top w:val="single" w:color="auto" w:sz="4" w:space="0"/>
                    <w:left w:val="single" w:color="auto" w:sz="4" w:space="0"/>
                    <w:bottom w:val="single" w:color="auto" w:sz="4" w:space="0"/>
                    <w:right w:val="single" w:color="auto" w:sz="4" w:space="0"/>
                  </w:tcBorders>
                  <w:vAlign w:val="center"/>
                </w:tcPr>
                <w:p w14:paraId="5D1D8C4B">
                  <w:pPr>
                    <w:adjustRightInd w:val="0"/>
                    <w:snapToGrid w:val="0"/>
                    <w:jc w:val="center"/>
                    <w:rPr>
                      <w:snapToGrid w:val="0"/>
                      <w:sz w:val="18"/>
                      <w:szCs w:val="18"/>
                    </w:rPr>
                  </w:pPr>
                  <w:r>
                    <w:rPr>
                      <w:snapToGrid w:val="0"/>
                      <w:sz w:val="18"/>
                      <w:szCs w:val="18"/>
                    </w:rPr>
                    <w:t>符合</w:t>
                  </w:r>
                </w:p>
              </w:tc>
            </w:tr>
            <w:tr w14:paraId="3D671BE2">
              <w:tblPrEx>
                <w:tblCellMar>
                  <w:top w:w="0" w:type="dxa"/>
                  <w:left w:w="108" w:type="dxa"/>
                  <w:bottom w:w="0" w:type="dxa"/>
                  <w:right w:w="108" w:type="dxa"/>
                </w:tblCellMar>
              </w:tblPrEx>
              <w:trPr>
                <w:trHeight w:val="397" w:hRule="atLeast"/>
                <w:jc w:val="center"/>
              </w:trPr>
              <w:tc>
                <w:tcPr>
                  <w:tcW w:w="640" w:type="pct"/>
                  <w:vMerge w:val="restart"/>
                  <w:tcBorders>
                    <w:top w:val="single" w:color="auto" w:sz="4" w:space="0"/>
                    <w:left w:val="single" w:color="auto" w:sz="4" w:space="0"/>
                    <w:right w:val="single" w:color="auto" w:sz="4" w:space="0"/>
                  </w:tcBorders>
                  <w:vAlign w:val="center"/>
                </w:tcPr>
                <w:p w14:paraId="254CEDFE">
                  <w:pPr>
                    <w:autoSpaceDE w:val="0"/>
                    <w:autoSpaceDN w:val="0"/>
                    <w:adjustRightInd w:val="0"/>
                    <w:snapToGrid w:val="0"/>
                    <w:jc w:val="center"/>
                    <w:rPr>
                      <w:snapToGrid w:val="0"/>
                      <w:sz w:val="18"/>
                      <w:szCs w:val="18"/>
                    </w:rPr>
                  </w:pPr>
                  <w:r>
                    <w:rPr>
                      <w:rFonts w:hint="eastAsia"/>
                      <w:snapToGrid w:val="0"/>
                      <w:sz w:val="18"/>
                      <w:szCs w:val="18"/>
                    </w:rPr>
                    <w:t>三、能源结构清洁低碳高效发展行动</w:t>
                  </w:r>
                </w:p>
              </w:tc>
              <w:tc>
                <w:tcPr>
                  <w:tcW w:w="3000" w:type="pct"/>
                  <w:tcBorders>
                    <w:top w:val="single" w:color="000000" w:sz="4" w:space="0"/>
                    <w:left w:val="single" w:color="auto" w:sz="4" w:space="0"/>
                    <w:bottom w:val="single" w:color="000000" w:sz="4" w:space="0"/>
                    <w:right w:val="single" w:color="auto" w:sz="4" w:space="0"/>
                  </w:tcBorders>
                  <w:vAlign w:val="center"/>
                </w:tcPr>
                <w:p w14:paraId="3BC9F16E">
                  <w:pPr>
                    <w:autoSpaceDE w:val="0"/>
                    <w:autoSpaceDN w:val="0"/>
                    <w:adjustRightInd w:val="0"/>
                    <w:snapToGrid w:val="0"/>
                    <w:rPr>
                      <w:snapToGrid w:val="0"/>
                      <w:sz w:val="18"/>
                      <w:szCs w:val="18"/>
                    </w:rPr>
                  </w:pPr>
                  <w:r>
                    <w:rPr>
                      <w:rFonts w:hint="eastAsia"/>
                      <w:snapToGrid w:val="0"/>
                      <w:sz w:val="18"/>
                      <w:szCs w:val="18"/>
                    </w:rPr>
                    <w:t>（九）大力发展新能源和清洁能源。到2025年，非化石能源消费比重达20%左右，电能占终端能源消费比重达30%左右。持续增加天然气生产供应，新增天然气优先保障居民生活和清洁取暖需求。</w:t>
                  </w:r>
                </w:p>
              </w:tc>
              <w:tc>
                <w:tcPr>
                  <w:tcW w:w="750" w:type="pct"/>
                  <w:tcBorders>
                    <w:top w:val="single" w:color="auto" w:sz="4" w:space="0"/>
                    <w:left w:val="single" w:color="auto" w:sz="4" w:space="0"/>
                    <w:bottom w:val="single" w:color="auto" w:sz="4" w:space="0"/>
                    <w:right w:val="single" w:color="auto" w:sz="4" w:space="0"/>
                  </w:tcBorders>
                  <w:vAlign w:val="center"/>
                </w:tcPr>
                <w:p w14:paraId="36FED791">
                  <w:pPr>
                    <w:adjustRightInd w:val="0"/>
                    <w:snapToGrid w:val="0"/>
                    <w:jc w:val="center"/>
                    <w:rPr>
                      <w:snapToGrid w:val="0"/>
                      <w:sz w:val="18"/>
                      <w:szCs w:val="18"/>
                    </w:rPr>
                  </w:pPr>
                  <w:r>
                    <w:rPr>
                      <w:rFonts w:hint="eastAsia"/>
                      <w:snapToGrid w:val="0"/>
                      <w:sz w:val="18"/>
                      <w:szCs w:val="18"/>
                    </w:rPr>
                    <w:t>本项目以电为能源</w:t>
                  </w:r>
                </w:p>
              </w:tc>
              <w:tc>
                <w:tcPr>
                  <w:tcW w:w="500" w:type="pct"/>
                  <w:tcBorders>
                    <w:top w:val="single" w:color="auto" w:sz="4" w:space="0"/>
                    <w:left w:val="single" w:color="auto" w:sz="4" w:space="0"/>
                    <w:bottom w:val="single" w:color="auto" w:sz="4" w:space="0"/>
                    <w:right w:val="single" w:color="auto" w:sz="4" w:space="0"/>
                  </w:tcBorders>
                  <w:vAlign w:val="center"/>
                </w:tcPr>
                <w:p w14:paraId="7D4E1CC4">
                  <w:pPr>
                    <w:adjustRightInd w:val="0"/>
                    <w:snapToGrid w:val="0"/>
                    <w:jc w:val="center"/>
                    <w:rPr>
                      <w:snapToGrid w:val="0"/>
                      <w:sz w:val="18"/>
                      <w:szCs w:val="18"/>
                    </w:rPr>
                  </w:pPr>
                  <w:r>
                    <w:rPr>
                      <w:rFonts w:hint="eastAsia"/>
                      <w:snapToGrid w:val="0"/>
                      <w:sz w:val="18"/>
                      <w:szCs w:val="18"/>
                    </w:rPr>
                    <w:t>符合</w:t>
                  </w:r>
                </w:p>
              </w:tc>
            </w:tr>
            <w:tr w14:paraId="10D45302">
              <w:tblPrEx>
                <w:tblCellMar>
                  <w:top w:w="0" w:type="dxa"/>
                  <w:left w:w="108" w:type="dxa"/>
                  <w:bottom w:w="0" w:type="dxa"/>
                  <w:right w:w="108" w:type="dxa"/>
                </w:tblCellMar>
              </w:tblPrEx>
              <w:trPr>
                <w:trHeight w:val="397" w:hRule="atLeast"/>
                <w:jc w:val="center"/>
              </w:trPr>
              <w:tc>
                <w:tcPr>
                  <w:tcW w:w="640" w:type="pct"/>
                  <w:vMerge w:val="continue"/>
                  <w:tcBorders>
                    <w:top w:val="single" w:color="auto" w:sz="4" w:space="0"/>
                    <w:left w:val="single" w:color="auto" w:sz="4" w:space="0"/>
                    <w:right w:val="single" w:color="auto" w:sz="4" w:space="0"/>
                  </w:tcBorders>
                  <w:vAlign w:val="center"/>
                </w:tcPr>
                <w:p w14:paraId="402A31D6">
                  <w:pPr>
                    <w:autoSpaceDE w:val="0"/>
                    <w:autoSpaceDN w:val="0"/>
                    <w:adjustRightInd w:val="0"/>
                    <w:snapToGrid w:val="0"/>
                    <w:jc w:val="center"/>
                    <w:rPr>
                      <w:snapToGrid w:val="0"/>
                      <w:sz w:val="18"/>
                      <w:szCs w:val="18"/>
                    </w:rPr>
                  </w:pPr>
                </w:p>
              </w:tc>
              <w:tc>
                <w:tcPr>
                  <w:tcW w:w="3000" w:type="pct"/>
                  <w:tcBorders>
                    <w:top w:val="single" w:color="000000" w:sz="4" w:space="0"/>
                    <w:left w:val="single" w:color="auto" w:sz="4" w:space="0"/>
                    <w:bottom w:val="single" w:color="000000" w:sz="4" w:space="0"/>
                    <w:right w:val="single" w:color="auto" w:sz="4" w:space="0"/>
                  </w:tcBorders>
                  <w:vAlign w:val="center"/>
                </w:tcPr>
                <w:p w14:paraId="60F8CE45">
                  <w:pPr>
                    <w:autoSpaceDE w:val="0"/>
                    <w:autoSpaceDN w:val="0"/>
                    <w:adjustRightInd w:val="0"/>
                    <w:snapToGrid w:val="0"/>
                    <w:rPr>
                      <w:snapToGrid w:val="0"/>
                      <w:sz w:val="18"/>
                      <w:szCs w:val="18"/>
                    </w:rPr>
                  </w:pPr>
                  <w:r>
                    <w:rPr>
                      <w:rFonts w:hint="eastAsia"/>
                      <w:snapToGrid w:val="0"/>
                      <w:sz w:val="18"/>
                      <w:szCs w:val="18"/>
                    </w:rPr>
                    <w:t>（十）严格合理控制煤炭消费总量。在保障能源安全供应的前提下，重点区域继续实施煤炭消费总量控制。到2025年，京津冀及周边地区、长三角地区煤炭消费量较2020年分别下降10%和5%左右，汾渭平原煤炭消费量实现负增长，重点削减非电力用煤。重点区域新改扩建用煤项目，依法实行煤炭等量或减量替代，替代方案不完善的不予审批；不得将使用石油焦、焦炭、兰炭等高污染燃料作为煤炭减量替代措施。完善重点区域煤炭消费减量替代管理办法，煤矸石、原料用煤不纳入煤炭消费总量考核。原则上不再新增自备燃煤机组，支持自备燃煤机组实施清洁能源替代。对支撑电力稳定供应、电网安全运行、清洁能源大规模并网消纳的煤电项目及其用煤量应予以合理保障。</w:t>
                  </w:r>
                </w:p>
              </w:tc>
              <w:tc>
                <w:tcPr>
                  <w:tcW w:w="750" w:type="pct"/>
                  <w:tcBorders>
                    <w:top w:val="single" w:color="auto" w:sz="4" w:space="0"/>
                    <w:left w:val="single" w:color="auto" w:sz="4" w:space="0"/>
                    <w:bottom w:val="single" w:color="auto" w:sz="4" w:space="0"/>
                    <w:right w:val="single" w:color="auto" w:sz="4" w:space="0"/>
                  </w:tcBorders>
                  <w:vAlign w:val="center"/>
                </w:tcPr>
                <w:p w14:paraId="12AD14D7">
                  <w:pPr>
                    <w:adjustRightInd w:val="0"/>
                    <w:snapToGrid w:val="0"/>
                    <w:jc w:val="center"/>
                    <w:rPr>
                      <w:snapToGrid w:val="0"/>
                      <w:sz w:val="18"/>
                      <w:szCs w:val="18"/>
                    </w:rPr>
                  </w:pPr>
                  <w:r>
                    <w:rPr>
                      <w:rFonts w:hint="eastAsia"/>
                      <w:snapToGrid w:val="0"/>
                      <w:sz w:val="18"/>
                      <w:szCs w:val="18"/>
                    </w:rPr>
                    <w:t>本项目以电为能源，不设置燃煤设施</w:t>
                  </w:r>
                </w:p>
              </w:tc>
              <w:tc>
                <w:tcPr>
                  <w:tcW w:w="500" w:type="pct"/>
                  <w:tcBorders>
                    <w:top w:val="single" w:color="auto" w:sz="4" w:space="0"/>
                    <w:left w:val="single" w:color="auto" w:sz="4" w:space="0"/>
                    <w:bottom w:val="single" w:color="auto" w:sz="4" w:space="0"/>
                    <w:right w:val="single" w:color="auto" w:sz="4" w:space="0"/>
                  </w:tcBorders>
                  <w:vAlign w:val="center"/>
                </w:tcPr>
                <w:p w14:paraId="7299C77D">
                  <w:pPr>
                    <w:adjustRightInd w:val="0"/>
                    <w:snapToGrid w:val="0"/>
                    <w:jc w:val="center"/>
                    <w:rPr>
                      <w:snapToGrid w:val="0"/>
                      <w:sz w:val="18"/>
                      <w:szCs w:val="18"/>
                    </w:rPr>
                  </w:pPr>
                  <w:r>
                    <w:rPr>
                      <w:rFonts w:hint="eastAsia"/>
                      <w:snapToGrid w:val="0"/>
                      <w:sz w:val="18"/>
                      <w:szCs w:val="18"/>
                    </w:rPr>
                    <w:t>符合</w:t>
                  </w:r>
                </w:p>
              </w:tc>
            </w:tr>
            <w:tr w14:paraId="2F5B82EC">
              <w:tblPrEx>
                <w:tblCellMar>
                  <w:top w:w="0" w:type="dxa"/>
                  <w:left w:w="108" w:type="dxa"/>
                  <w:bottom w:w="0" w:type="dxa"/>
                  <w:right w:w="108" w:type="dxa"/>
                </w:tblCellMar>
              </w:tblPrEx>
              <w:trPr>
                <w:trHeight w:val="397" w:hRule="atLeast"/>
                <w:jc w:val="center"/>
              </w:trPr>
              <w:tc>
                <w:tcPr>
                  <w:tcW w:w="640" w:type="pct"/>
                  <w:vMerge w:val="continue"/>
                  <w:tcBorders>
                    <w:left w:val="single" w:color="auto" w:sz="4" w:space="0"/>
                    <w:bottom w:val="single" w:color="auto" w:sz="4" w:space="0"/>
                    <w:right w:val="single" w:color="auto" w:sz="4" w:space="0"/>
                  </w:tcBorders>
                  <w:vAlign w:val="center"/>
                </w:tcPr>
                <w:p w14:paraId="01FC6670">
                  <w:pPr>
                    <w:autoSpaceDE w:val="0"/>
                    <w:autoSpaceDN w:val="0"/>
                    <w:adjustRightInd w:val="0"/>
                    <w:snapToGrid w:val="0"/>
                    <w:jc w:val="center"/>
                    <w:rPr>
                      <w:snapToGrid w:val="0"/>
                      <w:sz w:val="18"/>
                      <w:szCs w:val="18"/>
                    </w:rPr>
                  </w:pPr>
                </w:p>
              </w:tc>
              <w:tc>
                <w:tcPr>
                  <w:tcW w:w="3000" w:type="pct"/>
                  <w:tcBorders>
                    <w:top w:val="single" w:color="000000" w:sz="4" w:space="0"/>
                    <w:left w:val="single" w:color="auto" w:sz="4" w:space="0"/>
                    <w:bottom w:val="single" w:color="000000" w:sz="4" w:space="0"/>
                    <w:right w:val="single" w:color="auto" w:sz="4" w:space="0"/>
                  </w:tcBorders>
                  <w:vAlign w:val="center"/>
                </w:tcPr>
                <w:p w14:paraId="1D3D30AB">
                  <w:pPr>
                    <w:autoSpaceDE w:val="0"/>
                    <w:autoSpaceDN w:val="0"/>
                    <w:adjustRightInd w:val="0"/>
                    <w:snapToGrid w:val="0"/>
                    <w:rPr>
                      <w:snapToGrid w:val="0"/>
                      <w:sz w:val="18"/>
                      <w:szCs w:val="18"/>
                    </w:rPr>
                  </w:pPr>
                  <w:r>
                    <w:rPr>
                      <w:rFonts w:hint="eastAsia"/>
                      <w:snapToGrid w:val="0"/>
                      <w:sz w:val="18"/>
                      <w:szCs w:val="18"/>
                    </w:rPr>
                    <w:t>（十一）积极开展燃煤锅炉关停整合。各地要将燃煤供热锅炉替代项目纳入城镇供热规划。县级及以上城市建成区原则上不再新建35蒸吨/小时及以下燃煤锅炉，重点区域原则上不再新建除集中供暖外的燃煤锅炉。加快热力管网建设，依托电厂、大型工业企业开展远距离供热示范，淘汰管网覆盖范围内的燃煤锅炉和散煤。到2025年，PM2.5未达标城市基本淘汰10蒸吨/小时及以下燃煤锅炉；重点区域基本淘汰35蒸吨/小时及以下燃煤锅炉及茶水炉、经营性炉灶、储粮烘干设备、农产品加工等燃煤设施，充分发挥30万千瓦及以上热电联产电厂的供热能力，对其供热半径30公里范围内的燃煤锅炉和落后燃煤小热电机组（含自备电厂）进行关停或整合。</w:t>
                  </w:r>
                </w:p>
              </w:tc>
              <w:tc>
                <w:tcPr>
                  <w:tcW w:w="750" w:type="pct"/>
                  <w:tcBorders>
                    <w:top w:val="single" w:color="auto" w:sz="4" w:space="0"/>
                    <w:left w:val="single" w:color="auto" w:sz="4" w:space="0"/>
                    <w:bottom w:val="single" w:color="auto" w:sz="4" w:space="0"/>
                    <w:right w:val="single" w:color="auto" w:sz="4" w:space="0"/>
                  </w:tcBorders>
                  <w:vAlign w:val="center"/>
                </w:tcPr>
                <w:p w14:paraId="55BFAE6E">
                  <w:pPr>
                    <w:adjustRightInd w:val="0"/>
                    <w:snapToGrid w:val="0"/>
                    <w:jc w:val="center"/>
                    <w:rPr>
                      <w:snapToGrid w:val="0"/>
                      <w:sz w:val="18"/>
                      <w:szCs w:val="18"/>
                    </w:rPr>
                  </w:pPr>
                  <w:r>
                    <w:rPr>
                      <w:snapToGrid w:val="0"/>
                      <w:sz w:val="18"/>
                      <w:szCs w:val="18"/>
                    </w:rPr>
                    <w:t>本项目不设置燃煤</w:t>
                  </w:r>
                  <w:r>
                    <w:rPr>
                      <w:rFonts w:hint="eastAsia"/>
                      <w:snapToGrid w:val="0"/>
                      <w:sz w:val="18"/>
                      <w:szCs w:val="18"/>
                    </w:rPr>
                    <w:t>设施</w:t>
                  </w:r>
                </w:p>
              </w:tc>
              <w:tc>
                <w:tcPr>
                  <w:tcW w:w="500" w:type="pct"/>
                  <w:tcBorders>
                    <w:top w:val="single" w:color="auto" w:sz="4" w:space="0"/>
                    <w:left w:val="single" w:color="auto" w:sz="4" w:space="0"/>
                    <w:bottom w:val="single" w:color="auto" w:sz="4" w:space="0"/>
                    <w:right w:val="single" w:color="auto" w:sz="4" w:space="0"/>
                  </w:tcBorders>
                  <w:vAlign w:val="center"/>
                </w:tcPr>
                <w:p w14:paraId="65FB1174">
                  <w:pPr>
                    <w:adjustRightInd w:val="0"/>
                    <w:snapToGrid w:val="0"/>
                    <w:jc w:val="center"/>
                    <w:rPr>
                      <w:snapToGrid w:val="0"/>
                      <w:sz w:val="18"/>
                      <w:szCs w:val="18"/>
                    </w:rPr>
                  </w:pPr>
                  <w:r>
                    <w:rPr>
                      <w:rFonts w:hint="eastAsia"/>
                      <w:snapToGrid w:val="0"/>
                      <w:sz w:val="18"/>
                      <w:szCs w:val="18"/>
                    </w:rPr>
                    <w:t>符合</w:t>
                  </w:r>
                </w:p>
              </w:tc>
            </w:tr>
          </w:tbl>
          <w:p w14:paraId="33D50EDE">
            <w:pPr>
              <w:adjustRightInd w:val="0"/>
              <w:snapToGrid w:val="0"/>
              <w:spacing w:line="360" w:lineRule="auto"/>
              <w:ind w:firstLine="420" w:firstLineChars="200"/>
              <w:rPr>
                <w:szCs w:val="21"/>
              </w:rPr>
            </w:pPr>
            <w:r>
              <w:rPr>
                <w:szCs w:val="21"/>
              </w:rPr>
              <w:t>14</w:t>
            </w:r>
            <w:r>
              <w:rPr>
                <w:rFonts w:hint="eastAsia"/>
                <w:szCs w:val="21"/>
              </w:rPr>
              <w:t>、</w:t>
            </w:r>
            <w:r>
              <w:rPr>
                <w:szCs w:val="21"/>
              </w:rPr>
              <w:t>项目与</w:t>
            </w:r>
            <w:r>
              <w:rPr>
                <w:rFonts w:hint="eastAsia"/>
                <w:szCs w:val="21"/>
              </w:rPr>
              <w:t>饮用水水源地</w:t>
            </w:r>
            <w:r>
              <w:rPr>
                <w:szCs w:val="21"/>
              </w:rPr>
              <w:t>符合性分析</w:t>
            </w:r>
          </w:p>
          <w:p w14:paraId="40E9846C">
            <w:pPr>
              <w:spacing w:line="360" w:lineRule="auto"/>
              <w:ind w:firstLine="420" w:firstLineChars="200"/>
              <w:jc w:val="left"/>
              <w:rPr>
                <w:szCs w:val="21"/>
              </w:rPr>
            </w:pPr>
            <w:r>
              <w:rPr>
                <w:szCs w:val="21"/>
              </w:rPr>
              <w:t>（1）集中式饮用水源保护区</w:t>
            </w:r>
          </w:p>
          <w:p w14:paraId="695EE554">
            <w:pPr>
              <w:adjustRightInd w:val="0"/>
              <w:snapToGrid w:val="0"/>
              <w:spacing w:line="360" w:lineRule="auto"/>
              <w:ind w:firstLine="420" w:firstLineChars="200"/>
              <w:rPr>
                <w:szCs w:val="21"/>
              </w:rPr>
            </w:pPr>
            <w:r>
              <w:rPr>
                <w:szCs w:val="21"/>
              </w:rPr>
              <w:t>根据2009年临沂市编制的《临沂市饮用水源地环境保护规划》，兰陵县饮用水源地包括兰陵县自来水公司西水厂及东苑水厂。</w:t>
            </w:r>
          </w:p>
          <w:p w14:paraId="4295CDCB">
            <w:pPr>
              <w:adjustRightInd w:val="0"/>
              <w:snapToGrid w:val="0"/>
              <w:spacing w:line="360" w:lineRule="auto"/>
              <w:ind w:firstLine="420" w:firstLineChars="200"/>
              <w:rPr>
                <w:szCs w:val="21"/>
              </w:rPr>
            </w:pPr>
            <w:r>
              <w:rPr>
                <w:szCs w:val="21"/>
              </w:rPr>
              <w:t>兰陵县自来水公司东苑水厂保护范围：</w:t>
            </w:r>
          </w:p>
          <w:p w14:paraId="3644CEE6">
            <w:pPr>
              <w:adjustRightInd w:val="0"/>
              <w:snapToGrid w:val="0"/>
              <w:spacing w:line="360" w:lineRule="auto"/>
              <w:ind w:firstLine="420" w:firstLineChars="200"/>
              <w:rPr>
                <w:szCs w:val="21"/>
              </w:rPr>
            </w:pPr>
            <w:r>
              <w:rPr>
                <w:szCs w:val="21"/>
              </w:rPr>
              <w:t>一级保护区：包括井群内区域和井群外包线以外半径10米的范围。</w:t>
            </w:r>
          </w:p>
          <w:p w14:paraId="4F528A76">
            <w:pPr>
              <w:adjustRightInd w:val="0"/>
              <w:snapToGrid w:val="0"/>
              <w:spacing w:line="360" w:lineRule="auto"/>
              <w:ind w:firstLine="420" w:firstLineChars="200"/>
              <w:rPr>
                <w:szCs w:val="21"/>
              </w:rPr>
            </w:pPr>
            <w:r>
              <w:rPr>
                <w:szCs w:val="21"/>
              </w:rPr>
              <w:t>二级保护区：一级保护区边界线外半径100米的范围。地理红线为东至九号路，南至兰陵路，西至文峰路，北至玉泉路，四路到中心。</w:t>
            </w:r>
          </w:p>
          <w:p w14:paraId="035388AA">
            <w:pPr>
              <w:adjustRightInd w:val="0"/>
              <w:snapToGrid w:val="0"/>
              <w:spacing w:line="360" w:lineRule="auto"/>
              <w:ind w:firstLine="420" w:firstLineChars="200"/>
              <w:rPr>
                <w:szCs w:val="21"/>
              </w:rPr>
            </w:pPr>
            <w:r>
              <w:rPr>
                <w:szCs w:val="21"/>
              </w:rPr>
              <w:t>兰陵县自来水公司西水厂保护范围：</w:t>
            </w:r>
          </w:p>
          <w:p w14:paraId="3584E4BA">
            <w:pPr>
              <w:adjustRightInd w:val="0"/>
              <w:snapToGrid w:val="0"/>
              <w:spacing w:line="360" w:lineRule="auto"/>
              <w:ind w:firstLine="420" w:firstLineChars="200"/>
              <w:rPr>
                <w:szCs w:val="21"/>
              </w:rPr>
            </w:pPr>
            <w:r>
              <w:rPr>
                <w:szCs w:val="21"/>
              </w:rPr>
              <w:t>一级保护区：包括井群内区域和井群外包线以外半径10米的范围。</w:t>
            </w:r>
          </w:p>
          <w:p w14:paraId="7B17065F">
            <w:pPr>
              <w:adjustRightInd w:val="0"/>
              <w:snapToGrid w:val="0"/>
              <w:spacing w:line="360" w:lineRule="auto"/>
              <w:ind w:firstLine="420" w:firstLineChars="200"/>
              <w:rPr>
                <w:szCs w:val="21"/>
              </w:rPr>
            </w:pPr>
            <w:r>
              <w:rPr>
                <w:szCs w:val="21"/>
              </w:rPr>
              <w:t>二级保护区：一级保护区边界线外半径100米的范围。地理红线为东至抱犊崮路，南至工业路，西至孤山南路，北至泉山西路，四路到中心。</w:t>
            </w:r>
          </w:p>
          <w:p w14:paraId="7B435D14">
            <w:pPr>
              <w:spacing w:line="360" w:lineRule="auto"/>
              <w:ind w:firstLine="420" w:firstLineChars="200"/>
              <w:jc w:val="left"/>
              <w:rPr>
                <w:szCs w:val="21"/>
              </w:rPr>
            </w:pPr>
            <w:r>
              <w:rPr>
                <w:szCs w:val="21"/>
              </w:rPr>
              <w:t>（2）兰陵县“千吨万人”农村饮用水源保护区</w:t>
            </w:r>
          </w:p>
          <w:p w14:paraId="5F2BA7FA">
            <w:pPr>
              <w:autoSpaceDE w:val="0"/>
              <w:autoSpaceDN w:val="0"/>
              <w:adjustRightInd w:val="0"/>
              <w:snapToGrid w:val="0"/>
              <w:spacing w:line="360" w:lineRule="auto"/>
              <w:ind w:firstLine="420" w:firstLineChars="200"/>
              <w:rPr>
                <w:szCs w:val="21"/>
              </w:rPr>
            </w:pPr>
            <w:r>
              <w:rPr>
                <w:szCs w:val="21"/>
              </w:rPr>
              <w:t>根据《兰陵县“千吨万人”农村饮用水水源地保护区划定方案的批复（兰陵政字[2017]3号），兰陵县划定11处农村集中式饮用水源地：兰陵县向城镇自来水厂、兰陵县建康源水厂、兰陵县鲁城镇马庙水厂、兰陵县层山镇自来水厂、兰陵县波涛饮用水有限公司、山东凤巢水业有限公司、兰陵县润心饮用水有限公司、兰陵县润通饮用水厂、兰陵县新泉自来水厂、兰陵县万福源水厂、兰陵县古兰水厂。</w:t>
            </w:r>
          </w:p>
          <w:p w14:paraId="609358CA">
            <w:pPr>
              <w:autoSpaceDE w:val="0"/>
              <w:autoSpaceDN w:val="0"/>
              <w:adjustRightInd w:val="0"/>
              <w:snapToGrid w:val="0"/>
              <w:spacing w:line="360" w:lineRule="auto"/>
              <w:ind w:firstLine="420" w:firstLineChars="200"/>
              <w:rPr>
                <w:szCs w:val="21"/>
              </w:rPr>
            </w:pPr>
            <w:r>
              <w:rPr>
                <w:szCs w:val="21"/>
              </w:rPr>
              <w:t>保护区范围：</w:t>
            </w:r>
          </w:p>
          <w:p w14:paraId="48019003">
            <w:pPr>
              <w:autoSpaceDE w:val="0"/>
              <w:autoSpaceDN w:val="0"/>
              <w:adjustRightInd w:val="0"/>
              <w:snapToGrid w:val="0"/>
              <w:spacing w:line="360" w:lineRule="auto"/>
              <w:ind w:firstLine="420" w:firstLineChars="200"/>
              <w:rPr>
                <w:szCs w:val="21"/>
              </w:rPr>
            </w:pPr>
            <w:r>
              <w:rPr>
                <w:szCs w:val="21"/>
              </w:rPr>
              <w:t>一级保护区：包括井群内区域和井群外包线以外半径10米的范围。</w:t>
            </w:r>
          </w:p>
          <w:p w14:paraId="13A1200E">
            <w:pPr>
              <w:autoSpaceDE w:val="0"/>
              <w:autoSpaceDN w:val="0"/>
              <w:adjustRightInd w:val="0"/>
              <w:snapToGrid w:val="0"/>
              <w:spacing w:line="360" w:lineRule="auto"/>
              <w:ind w:firstLine="420" w:firstLineChars="200"/>
              <w:rPr>
                <w:szCs w:val="21"/>
              </w:rPr>
            </w:pPr>
            <w:r>
              <w:rPr>
                <w:szCs w:val="21"/>
              </w:rPr>
              <w:t>二级保护区：一级保护区边界线外半径100米的范围。</w:t>
            </w:r>
          </w:p>
          <w:p w14:paraId="77993D66">
            <w:pPr>
              <w:adjustRightInd w:val="0"/>
              <w:snapToGrid w:val="0"/>
              <w:spacing w:line="360" w:lineRule="auto"/>
              <w:ind w:firstLine="420" w:firstLineChars="200"/>
              <w:rPr>
                <w:szCs w:val="21"/>
              </w:rPr>
            </w:pPr>
            <w:r>
              <w:rPr>
                <w:rFonts w:hint="eastAsia"/>
                <w:szCs w:val="21"/>
              </w:rPr>
              <w:t>本项目</w:t>
            </w:r>
            <w:r>
              <w:rPr>
                <w:szCs w:val="21"/>
              </w:rPr>
              <w:t>不在兰陵</w:t>
            </w:r>
            <w:r>
              <w:rPr>
                <w:snapToGrid w:val="0"/>
                <w:szCs w:val="21"/>
              </w:rPr>
              <w:t>县饮用水水源地保护区范围内，</w:t>
            </w:r>
            <w:r>
              <w:rPr>
                <w:rFonts w:hint="eastAsia"/>
                <w:snapToGrid w:val="0"/>
                <w:szCs w:val="21"/>
              </w:rPr>
              <w:t>不在</w:t>
            </w:r>
            <w:r>
              <w:rPr>
                <w:snapToGrid w:val="0"/>
                <w:szCs w:val="21"/>
              </w:rPr>
              <w:t>兰陵县农村饮用水水源地</w:t>
            </w:r>
            <w:r>
              <w:rPr>
                <w:rFonts w:hint="eastAsia"/>
                <w:snapToGrid w:val="0"/>
                <w:szCs w:val="21"/>
              </w:rPr>
              <w:t>保护</w:t>
            </w:r>
            <w:r>
              <w:rPr>
                <w:snapToGrid w:val="0"/>
                <w:szCs w:val="21"/>
              </w:rPr>
              <w:t>范围内，项目建设不会对饮用水源保护区产生不利影响。</w:t>
            </w:r>
            <w:r>
              <w:rPr>
                <w:szCs w:val="21"/>
              </w:rPr>
              <w:t>兰陵县饮用水水源地保护区示意图见</w:t>
            </w:r>
            <w:r>
              <w:rPr>
                <w:rFonts w:hint="eastAsia"/>
                <w:szCs w:val="21"/>
              </w:rPr>
              <w:t>附图</w:t>
            </w:r>
            <w:r>
              <w:rPr>
                <w:szCs w:val="21"/>
              </w:rPr>
              <w:t>8。</w:t>
            </w:r>
          </w:p>
          <w:p w14:paraId="783C0B47">
            <w:pPr>
              <w:pStyle w:val="25"/>
              <w:rPr>
                <w:color w:val="FF0000"/>
              </w:rPr>
            </w:pPr>
          </w:p>
          <w:p w14:paraId="497F2887">
            <w:pPr>
              <w:pStyle w:val="25"/>
              <w:rPr>
                <w:color w:val="FF0000"/>
              </w:rPr>
            </w:pPr>
          </w:p>
          <w:p w14:paraId="6420D55B">
            <w:pPr>
              <w:pStyle w:val="25"/>
              <w:rPr>
                <w:color w:val="FF0000"/>
              </w:rPr>
            </w:pPr>
          </w:p>
          <w:p w14:paraId="14D7C0D1">
            <w:pPr>
              <w:pStyle w:val="25"/>
              <w:rPr>
                <w:color w:val="FF0000"/>
              </w:rPr>
            </w:pPr>
          </w:p>
          <w:p w14:paraId="5C08C293">
            <w:pPr>
              <w:pStyle w:val="25"/>
              <w:rPr>
                <w:color w:val="FF0000"/>
              </w:rPr>
            </w:pPr>
          </w:p>
          <w:p w14:paraId="5BB2079B">
            <w:pPr>
              <w:pStyle w:val="25"/>
              <w:rPr>
                <w:color w:val="FF0000"/>
              </w:rPr>
            </w:pPr>
          </w:p>
          <w:p w14:paraId="37E17D5C">
            <w:pPr>
              <w:pStyle w:val="25"/>
              <w:rPr>
                <w:color w:val="FF0000"/>
              </w:rPr>
            </w:pPr>
          </w:p>
          <w:p w14:paraId="524C7D55">
            <w:pPr>
              <w:pStyle w:val="25"/>
              <w:rPr>
                <w:color w:val="FF0000"/>
              </w:rPr>
            </w:pPr>
          </w:p>
          <w:p w14:paraId="7064B9E2">
            <w:pPr>
              <w:pStyle w:val="25"/>
              <w:rPr>
                <w:color w:val="FF0000"/>
              </w:rPr>
            </w:pPr>
          </w:p>
          <w:p w14:paraId="5E370ADC">
            <w:pPr>
              <w:pStyle w:val="25"/>
              <w:rPr>
                <w:color w:val="FF0000"/>
              </w:rPr>
            </w:pPr>
          </w:p>
          <w:p w14:paraId="312DD919">
            <w:pPr>
              <w:pStyle w:val="25"/>
              <w:rPr>
                <w:color w:val="FF0000"/>
              </w:rPr>
            </w:pPr>
          </w:p>
          <w:p w14:paraId="1C7102D3">
            <w:pPr>
              <w:pStyle w:val="25"/>
              <w:rPr>
                <w:color w:val="FF0000"/>
              </w:rPr>
            </w:pPr>
          </w:p>
          <w:p w14:paraId="63F097BC">
            <w:pPr>
              <w:pStyle w:val="25"/>
              <w:rPr>
                <w:color w:val="FF0000"/>
              </w:rPr>
            </w:pPr>
          </w:p>
          <w:p w14:paraId="5620AE78">
            <w:pPr>
              <w:pStyle w:val="25"/>
              <w:rPr>
                <w:color w:val="FF0000"/>
              </w:rPr>
            </w:pPr>
          </w:p>
          <w:p w14:paraId="6502BC3B">
            <w:pPr>
              <w:pStyle w:val="25"/>
              <w:rPr>
                <w:color w:val="FF0000"/>
              </w:rPr>
            </w:pPr>
          </w:p>
          <w:p w14:paraId="76B0C6AF">
            <w:pPr>
              <w:pStyle w:val="25"/>
              <w:rPr>
                <w:color w:val="FF0000"/>
              </w:rPr>
            </w:pPr>
          </w:p>
          <w:p w14:paraId="4C3C8FFB">
            <w:pPr>
              <w:pStyle w:val="25"/>
              <w:rPr>
                <w:color w:val="FF0000"/>
              </w:rPr>
            </w:pPr>
          </w:p>
          <w:p w14:paraId="42EB74E8">
            <w:pPr>
              <w:pStyle w:val="25"/>
              <w:rPr>
                <w:color w:val="FF0000"/>
              </w:rPr>
            </w:pPr>
          </w:p>
          <w:p w14:paraId="6E5ACD64">
            <w:pPr>
              <w:pStyle w:val="25"/>
              <w:rPr>
                <w:color w:val="FF0000"/>
              </w:rPr>
            </w:pPr>
          </w:p>
          <w:p w14:paraId="1B520819">
            <w:pPr>
              <w:pStyle w:val="25"/>
              <w:rPr>
                <w:color w:val="FF0000"/>
              </w:rPr>
            </w:pPr>
          </w:p>
          <w:p w14:paraId="4FFAC845">
            <w:pPr>
              <w:pStyle w:val="25"/>
              <w:rPr>
                <w:color w:val="FF0000"/>
              </w:rPr>
            </w:pPr>
          </w:p>
          <w:p w14:paraId="5E3D6CF0">
            <w:pPr>
              <w:pStyle w:val="25"/>
              <w:rPr>
                <w:color w:val="FF0000"/>
              </w:rPr>
            </w:pPr>
          </w:p>
          <w:p w14:paraId="158B8BCD">
            <w:pPr>
              <w:pStyle w:val="25"/>
              <w:rPr>
                <w:color w:val="FF0000"/>
              </w:rPr>
            </w:pPr>
          </w:p>
          <w:p w14:paraId="5A0901E3">
            <w:pPr>
              <w:pStyle w:val="25"/>
              <w:rPr>
                <w:color w:val="FF0000"/>
              </w:rPr>
            </w:pPr>
          </w:p>
          <w:p w14:paraId="2C8CADAC">
            <w:pPr>
              <w:pStyle w:val="25"/>
              <w:rPr>
                <w:color w:val="FF0000"/>
              </w:rPr>
            </w:pPr>
          </w:p>
          <w:p w14:paraId="4EF05353">
            <w:pPr>
              <w:pStyle w:val="25"/>
              <w:rPr>
                <w:color w:val="FF0000"/>
              </w:rPr>
            </w:pPr>
          </w:p>
          <w:p w14:paraId="418A2D89">
            <w:pPr>
              <w:pStyle w:val="25"/>
              <w:rPr>
                <w:color w:val="FF0000"/>
              </w:rPr>
            </w:pPr>
          </w:p>
          <w:p w14:paraId="55C27919">
            <w:pPr>
              <w:pStyle w:val="25"/>
              <w:rPr>
                <w:color w:val="FF0000"/>
              </w:rPr>
            </w:pPr>
          </w:p>
          <w:p w14:paraId="5A63B1AA">
            <w:pPr>
              <w:pStyle w:val="25"/>
              <w:rPr>
                <w:color w:val="FF0000"/>
              </w:rPr>
            </w:pPr>
          </w:p>
          <w:p w14:paraId="01070E26">
            <w:pPr>
              <w:pStyle w:val="25"/>
              <w:rPr>
                <w:color w:val="FF0000"/>
              </w:rPr>
            </w:pPr>
          </w:p>
          <w:p w14:paraId="5E7476D9">
            <w:pPr>
              <w:pStyle w:val="25"/>
              <w:rPr>
                <w:color w:val="FF0000"/>
              </w:rPr>
            </w:pPr>
          </w:p>
          <w:p w14:paraId="0C3C4241">
            <w:pPr>
              <w:pStyle w:val="25"/>
              <w:rPr>
                <w:color w:val="FF0000"/>
              </w:rPr>
            </w:pPr>
          </w:p>
          <w:p w14:paraId="62391881">
            <w:pPr>
              <w:pStyle w:val="25"/>
              <w:rPr>
                <w:color w:val="FF0000"/>
              </w:rPr>
            </w:pPr>
          </w:p>
          <w:p w14:paraId="48683B74">
            <w:pPr>
              <w:pStyle w:val="25"/>
              <w:rPr>
                <w:color w:val="FF0000"/>
              </w:rPr>
            </w:pPr>
          </w:p>
          <w:p w14:paraId="59D6D683">
            <w:pPr>
              <w:pStyle w:val="25"/>
              <w:rPr>
                <w:color w:val="FF0000"/>
              </w:rPr>
            </w:pPr>
          </w:p>
          <w:p w14:paraId="5F20C5D5">
            <w:pPr>
              <w:pStyle w:val="25"/>
              <w:rPr>
                <w:color w:val="FF0000"/>
              </w:rPr>
            </w:pPr>
          </w:p>
          <w:p w14:paraId="6E8CC35C">
            <w:pPr>
              <w:snapToGrid w:val="0"/>
              <w:spacing w:line="360" w:lineRule="auto"/>
              <w:jc w:val="left"/>
              <w:rPr>
                <w:color w:val="FF0000"/>
                <w:szCs w:val="21"/>
              </w:rPr>
            </w:pPr>
          </w:p>
        </w:tc>
      </w:tr>
    </w:tbl>
    <w:p w14:paraId="6B92EA4D">
      <w:pPr>
        <w:spacing w:line="360" w:lineRule="auto"/>
        <w:outlineLvl w:val="0"/>
        <w:rPr>
          <w:rFonts w:eastAsia="黑体"/>
          <w:color w:val="FF0000"/>
          <w:sz w:val="30"/>
        </w:rPr>
        <w:sectPr>
          <w:footerReference r:id="rId5" w:type="default"/>
          <w:pgSz w:w="11906" w:h="16838"/>
          <w:pgMar w:top="1440" w:right="1531" w:bottom="1440" w:left="1531" w:header="851" w:footer="1077" w:gutter="0"/>
          <w:pgNumType w:fmt="numberInDash" w:start="1"/>
          <w:cols w:space="720" w:num="1"/>
          <w:docGrid w:linePitch="312" w:charSpace="0"/>
        </w:sectPr>
      </w:pPr>
    </w:p>
    <w:p w14:paraId="5C71A848">
      <w:pPr>
        <w:pStyle w:val="15"/>
        <w:rPr>
          <w:rFonts w:ascii="黑体" w:hAnsi="黑体" w:eastAsia="黑体"/>
          <w:sz w:val="30"/>
          <w:szCs w:val="30"/>
        </w:rPr>
      </w:pPr>
      <w:r>
        <w:rPr>
          <w:rFonts w:hint="eastAsia" w:ascii="黑体" w:hAnsi="黑体" w:eastAsia="黑体"/>
          <w:sz w:val="30"/>
          <w:szCs w:val="30"/>
        </w:rPr>
        <w:t>二、建设项目工程分析</w:t>
      </w:r>
    </w:p>
    <w:tbl>
      <w:tblPr>
        <w:tblStyle w:val="1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385"/>
      </w:tblGrid>
      <w:tr w14:paraId="79451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5" w:type="dxa"/>
            <w:vAlign w:val="center"/>
          </w:tcPr>
          <w:p w14:paraId="736D6B17">
            <w:pPr>
              <w:adjustRightInd w:val="0"/>
              <w:snapToGrid w:val="0"/>
              <w:jc w:val="center"/>
              <w:rPr>
                <w:color w:val="FF0000"/>
              </w:rPr>
            </w:pPr>
            <w:r>
              <w:rPr>
                <w:rFonts w:hint="eastAsia" w:ascii="宋体" w:hAnsi="宋体" w:cs="宋体"/>
                <w:bCs/>
                <w:szCs w:val="21"/>
              </w:rPr>
              <w:t>建设内容</w:t>
            </w:r>
          </w:p>
        </w:tc>
        <w:tc>
          <w:tcPr>
            <w:tcW w:w="8385" w:type="dxa"/>
          </w:tcPr>
          <w:p w14:paraId="659CCD0F">
            <w:pPr>
              <w:adjustRightInd w:val="0"/>
              <w:snapToGrid w:val="0"/>
              <w:spacing w:line="360" w:lineRule="auto"/>
              <w:ind w:firstLine="420" w:firstLineChars="200"/>
              <w:rPr>
                <w:szCs w:val="21"/>
              </w:rPr>
            </w:pPr>
            <w:r>
              <w:rPr>
                <w:rFonts w:hint="eastAsia"/>
                <w:szCs w:val="21"/>
              </w:rPr>
              <w:t>兰陵县中源建材有限公司成立于2010年11月11日，注册地址位于兰陵县经济开发区新开路南侧。公司原名为苍山县泉山水泥有限公司，于2011年4月8日工商变更为苍山县中源建材有限公司，2015年2月13日再次变更为兰陵县中源建材有限公司。</w:t>
            </w:r>
          </w:p>
          <w:p w14:paraId="2953D43A">
            <w:pPr>
              <w:adjustRightInd w:val="0"/>
              <w:snapToGrid w:val="0"/>
              <w:spacing w:line="360" w:lineRule="auto"/>
              <w:ind w:firstLine="420" w:firstLineChars="200"/>
              <w:rPr>
                <w:szCs w:val="21"/>
              </w:rPr>
            </w:pPr>
            <w:r>
              <w:rPr>
                <w:rFonts w:hint="eastAsia"/>
                <w:szCs w:val="21"/>
              </w:rPr>
              <w:t>2011年2月，兰陵县中源建材有限公司在厂区投资建设“年产80万吨水泥磨工程建设项目”，该项目环境影响报告表于2011年2月23日由原临沂市环境保护局予以批复，批复文号：临环函[2011]126号。201</w:t>
            </w:r>
            <w:r>
              <w:rPr>
                <w:szCs w:val="21"/>
              </w:rPr>
              <w:t>5</w:t>
            </w:r>
            <w:r>
              <w:rPr>
                <w:rFonts w:hint="eastAsia"/>
                <w:szCs w:val="21"/>
              </w:rPr>
              <w:t>年7月3日项目建成投产后通过了由原兰陵县环境保护局组织的竣工环保验收，验收文号：兰陵环验[2015]4号。根据环评批复及验收情况，项目配套建设了两条φ3.2×13m水泥磨机生产线以及辅助设施、公用工程等，具有年产水泥80万吨的能力。</w:t>
            </w:r>
          </w:p>
          <w:p w14:paraId="742E129A">
            <w:pPr>
              <w:adjustRightInd w:val="0"/>
              <w:snapToGrid w:val="0"/>
              <w:spacing w:line="360" w:lineRule="auto"/>
              <w:ind w:firstLine="420" w:firstLineChars="200"/>
              <w:rPr>
                <w:color w:val="FF0000"/>
                <w:szCs w:val="21"/>
              </w:rPr>
            </w:pPr>
            <w:r>
              <w:rPr>
                <w:rFonts w:hint="eastAsia"/>
                <w:szCs w:val="21"/>
              </w:rPr>
              <w:t>根据《关于调整优化&lt;全省水泥行业淘汰落后产能工作方案&gt;的通知》（鲁工信原〔2022〕20号）文件，全省对水泥粉磨产能退出提出要求，2</w:t>
            </w:r>
            <w:r>
              <w:rPr>
                <w:szCs w:val="21"/>
              </w:rPr>
              <w:t>022年年底前</w:t>
            </w:r>
            <w:r>
              <w:rPr>
                <w:rFonts w:hint="eastAsia"/>
                <w:szCs w:val="21"/>
              </w:rPr>
              <w:t>3</w:t>
            </w:r>
            <w:r>
              <w:rPr>
                <w:szCs w:val="21"/>
              </w:rPr>
              <w:t>.2米及以下水泥磨机需全部关停退出，新建水泥粉磨项目产能不低于</w:t>
            </w:r>
            <w:r>
              <w:rPr>
                <w:rFonts w:hint="eastAsia"/>
                <w:szCs w:val="21"/>
              </w:rPr>
              <w:t>9</w:t>
            </w:r>
            <w:r>
              <w:rPr>
                <w:szCs w:val="21"/>
              </w:rPr>
              <w:t>0万吨。</w:t>
            </w:r>
            <w:r>
              <w:rPr>
                <w:rFonts w:hint="eastAsia"/>
                <w:szCs w:val="21"/>
              </w:rPr>
              <w:t>2</w:t>
            </w:r>
            <w:r>
              <w:rPr>
                <w:szCs w:val="21"/>
              </w:rPr>
              <w:t>022年企业根据政策要求，对厂区一条</w:t>
            </w:r>
            <w:r>
              <w:rPr>
                <w:rFonts w:hint="eastAsia"/>
                <w:szCs w:val="21"/>
              </w:rPr>
              <w:t>φ3.2×13m水泥磨机生产线及附属配套设施进行了升级改造，改造为1台φ3.5×14m水泥磨机生产线，并关停了另一条φ3.2×13m水泥磨机生产线，全厂水泥粉磨生产能力达到9</w:t>
            </w:r>
            <w:r>
              <w:rPr>
                <w:szCs w:val="21"/>
              </w:rPr>
              <w:t>0万吨</w:t>
            </w:r>
            <w:r>
              <w:rPr>
                <w:rFonts w:hint="eastAsia"/>
                <w:szCs w:val="21"/>
              </w:rPr>
              <w:t>/a。2</w:t>
            </w:r>
            <w:r>
              <w:rPr>
                <w:szCs w:val="21"/>
              </w:rPr>
              <w:t>023年</w:t>
            </w:r>
            <w:r>
              <w:rPr>
                <w:rFonts w:hint="eastAsia"/>
                <w:szCs w:val="21"/>
              </w:rPr>
              <w:t>1</w:t>
            </w:r>
            <w:r>
              <w:rPr>
                <w:szCs w:val="21"/>
              </w:rPr>
              <w:t>1月，企业委托编制了《</w:t>
            </w:r>
            <w:r>
              <w:rPr>
                <w:rFonts w:hint="eastAsia"/>
                <w:szCs w:val="21"/>
              </w:rPr>
              <w:t>兰陵县中源建材有限公司年产90万吨水泥粉磨生产线存量项目环境影响报告表</w:t>
            </w:r>
            <w:r>
              <w:rPr>
                <w:szCs w:val="21"/>
              </w:rPr>
              <w:t>》。该项目于</w:t>
            </w:r>
            <w:r>
              <w:rPr>
                <w:rFonts w:hint="eastAsia"/>
                <w:szCs w:val="21"/>
              </w:rPr>
              <w:t>2</w:t>
            </w:r>
            <w:r>
              <w:rPr>
                <w:szCs w:val="21"/>
              </w:rPr>
              <w:t>023年</w:t>
            </w:r>
            <w:r>
              <w:rPr>
                <w:rFonts w:hint="eastAsia"/>
                <w:szCs w:val="21"/>
              </w:rPr>
              <w:t>1</w:t>
            </w:r>
            <w:r>
              <w:rPr>
                <w:szCs w:val="21"/>
              </w:rPr>
              <w:t>2月</w:t>
            </w:r>
            <w:r>
              <w:rPr>
                <w:rFonts w:hint="eastAsia"/>
                <w:szCs w:val="21"/>
              </w:rPr>
              <w:t>2</w:t>
            </w:r>
            <w:r>
              <w:rPr>
                <w:szCs w:val="21"/>
              </w:rPr>
              <w:t>6日由兰陵经济开发区行政审批服务局予以批复，批复文号：</w:t>
            </w:r>
            <w:r>
              <w:rPr>
                <w:rFonts w:hint="eastAsia"/>
                <w:szCs w:val="21"/>
              </w:rPr>
              <w:t>兰陵开发区审字〔2023〕314号。该项目达到竣工环保验收条件后，于2</w:t>
            </w:r>
            <w:r>
              <w:rPr>
                <w:szCs w:val="21"/>
              </w:rPr>
              <w:t>024年9月组织并通过了竣工环保自主验收。现有工程排污许可执行简化管理，</w:t>
            </w:r>
            <w:r>
              <w:rPr>
                <w:rFonts w:hint="eastAsia"/>
                <w:szCs w:val="21"/>
              </w:rPr>
              <w:t>2</w:t>
            </w:r>
            <w:r>
              <w:rPr>
                <w:szCs w:val="21"/>
              </w:rPr>
              <w:t>024年</w:t>
            </w:r>
            <w:r>
              <w:rPr>
                <w:rFonts w:hint="eastAsia"/>
                <w:szCs w:val="21"/>
              </w:rPr>
              <w:t>7月，企业重新申领了排污许可证，排污许可证编号：913713245728938953001P。</w:t>
            </w:r>
          </w:p>
          <w:p w14:paraId="00EE88D6">
            <w:pPr>
              <w:adjustRightInd w:val="0"/>
              <w:snapToGrid w:val="0"/>
              <w:spacing w:line="360" w:lineRule="auto"/>
              <w:ind w:firstLine="420" w:firstLineChars="200"/>
              <w:rPr>
                <w:szCs w:val="21"/>
              </w:rPr>
            </w:pPr>
            <w:r>
              <w:rPr>
                <w:szCs w:val="21"/>
              </w:rPr>
              <w:t>目前企业原一条</w:t>
            </w:r>
            <w:r>
              <w:rPr>
                <w:rFonts w:hint="eastAsia"/>
                <w:szCs w:val="21"/>
              </w:rPr>
              <w:t>φ3.2×13m水泥磨机生产线及附属配套设施已经依法关停，生产设施暂未拆除。企业拟对原关停的φ3.2×13m水泥磨机生产线及附属设备进行升级改造，改造后用于</w:t>
            </w:r>
            <w:r>
              <w:rPr>
                <w:szCs w:val="21"/>
              </w:rPr>
              <w:t>新型建筑充填粉料生产，</w:t>
            </w:r>
            <w:r>
              <w:rPr>
                <w:rFonts w:hint="eastAsia"/>
                <w:szCs w:val="21"/>
              </w:rPr>
              <w:t>提高设备和资源利用效率，因此投资建设本项目。</w:t>
            </w:r>
          </w:p>
          <w:p w14:paraId="510FF891">
            <w:pPr>
              <w:adjustRightInd w:val="0"/>
              <w:snapToGrid w:val="0"/>
              <w:spacing w:line="360" w:lineRule="auto"/>
              <w:ind w:firstLine="422" w:firstLineChars="200"/>
              <w:rPr>
                <w:szCs w:val="21"/>
              </w:rPr>
            </w:pPr>
            <w:r>
              <w:rPr>
                <w:rFonts w:hint="eastAsia"/>
                <w:b/>
                <w:bCs/>
                <w:szCs w:val="21"/>
              </w:rPr>
              <w:t>一</w:t>
            </w:r>
            <w:r>
              <w:rPr>
                <w:b/>
                <w:bCs/>
                <w:szCs w:val="21"/>
              </w:rPr>
              <w:t>、</w:t>
            </w:r>
            <w:r>
              <w:rPr>
                <w:rFonts w:hint="eastAsia"/>
                <w:b/>
                <w:bCs/>
                <w:szCs w:val="21"/>
              </w:rPr>
              <w:t>项目概况</w:t>
            </w:r>
          </w:p>
          <w:p w14:paraId="4EFA6623">
            <w:pPr>
              <w:adjustRightInd w:val="0"/>
              <w:snapToGrid w:val="0"/>
              <w:spacing w:line="360" w:lineRule="auto"/>
              <w:ind w:firstLine="420" w:firstLineChars="200"/>
              <w:rPr>
                <w:szCs w:val="21"/>
              </w:rPr>
            </w:pPr>
            <w:r>
              <w:rPr>
                <w:rFonts w:hint="eastAsia"/>
                <w:szCs w:val="21"/>
              </w:rPr>
              <w:t>兰陵县中源建材有限公司建设技改项目，建设地点位于山东省临沂市兰陵县兰陵经济开发区大宗山路与新开路交汇处东300米路南（兰陵县中源建材有限公司院内）。本项目主要对厂区原已关停的生产线及附属配套设施进行升级改造，不新增占地。本项目总投资</w:t>
            </w:r>
            <w:r>
              <w:rPr>
                <w:szCs w:val="21"/>
              </w:rPr>
              <w:t>1000</w:t>
            </w:r>
            <w:r>
              <w:rPr>
                <w:rFonts w:hint="eastAsia"/>
                <w:szCs w:val="21"/>
              </w:rPr>
              <w:t>万元，其中环保投资5</w:t>
            </w:r>
            <w:r>
              <w:rPr>
                <w:szCs w:val="21"/>
              </w:rPr>
              <w:t>0万元，</w:t>
            </w:r>
            <w:r>
              <w:rPr>
                <w:rFonts w:hint="eastAsia"/>
                <w:szCs w:val="21"/>
              </w:rPr>
              <w:t>主要在厂区对原已关停的φ3.2×13m水泥磨机及附属设备进行升级改造，改造后用于</w:t>
            </w:r>
            <w:r>
              <w:rPr>
                <w:szCs w:val="21"/>
              </w:rPr>
              <w:t>新型建筑充填粉料的生产，增加产品种类，扩大产能</w:t>
            </w:r>
            <w:r>
              <w:rPr>
                <w:rFonts w:hint="eastAsia"/>
                <w:szCs w:val="21"/>
              </w:rPr>
              <w:t>。</w:t>
            </w:r>
            <w:r>
              <w:rPr>
                <w:szCs w:val="21"/>
              </w:rPr>
              <w:t>本项目</w:t>
            </w:r>
            <w:r>
              <w:rPr>
                <w:rFonts w:hint="eastAsia"/>
                <w:szCs w:val="21"/>
              </w:rPr>
              <w:t>改造</w:t>
            </w:r>
            <w:r>
              <w:rPr>
                <w:szCs w:val="21"/>
              </w:rPr>
              <w:t>后主要以矿（渣）粉、粉煤灰、脱硫石膏等为原料，通过计量下料、球磨等工序生产新型建筑充填粉料。</w:t>
            </w:r>
            <w:r>
              <w:rPr>
                <w:rFonts w:hint="eastAsia"/>
                <w:szCs w:val="21"/>
              </w:rPr>
              <w:t>本项目建成后，将达到年产2</w:t>
            </w:r>
            <w:r>
              <w:rPr>
                <w:szCs w:val="21"/>
              </w:rPr>
              <w:t>0万吨新型建筑充填粉料的规模。本项目新增职工</w:t>
            </w:r>
            <w:r>
              <w:rPr>
                <w:rFonts w:hint="eastAsia"/>
                <w:szCs w:val="21"/>
              </w:rPr>
              <w:t>1</w:t>
            </w:r>
            <w:r>
              <w:rPr>
                <w:szCs w:val="21"/>
              </w:rPr>
              <w:t>0人，</w:t>
            </w:r>
            <w:r>
              <w:rPr>
                <w:rFonts w:hint="eastAsia"/>
                <w:szCs w:val="21"/>
              </w:rPr>
              <w:t>年运行3</w:t>
            </w:r>
            <w:r>
              <w:rPr>
                <w:szCs w:val="21"/>
              </w:rPr>
              <w:t>00天，一班工作制，</w:t>
            </w:r>
            <w:r>
              <w:rPr>
                <w:rFonts w:hint="eastAsia"/>
                <w:szCs w:val="21"/>
              </w:rPr>
              <w:t>8h</w:t>
            </w:r>
            <w:r>
              <w:rPr>
                <w:szCs w:val="21"/>
              </w:rPr>
              <w:t>/班，</w:t>
            </w:r>
            <w:r>
              <w:rPr>
                <w:rFonts w:hint="eastAsia"/>
                <w:szCs w:val="21"/>
              </w:rPr>
              <w:t>2</w:t>
            </w:r>
            <w:r>
              <w:rPr>
                <w:szCs w:val="21"/>
              </w:rPr>
              <w:t>40</w:t>
            </w:r>
            <w:r>
              <w:rPr>
                <w:rFonts w:hint="eastAsia"/>
                <w:szCs w:val="21"/>
              </w:rPr>
              <w:t>0h/年。</w:t>
            </w:r>
          </w:p>
          <w:p w14:paraId="65F2AF1F">
            <w:pPr>
              <w:adjustRightInd w:val="0"/>
              <w:snapToGrid w:val="0"/>
              <w:spacing w:line="360" w:lineRule="auto"/>
              <w:ind w:firstLine="420" w:firstLineChars="200"/>
              <w:rPr>
                <w:szCs w:val="21"/>
              </w:rPr>
            </w:pPr>
            <w:r>
              <w:rPr>
                <w:rFonts w:hint="eastAsia"/>
                <w:szCs w:val="21"/>
              </w:rPr>
              <w:t>根据《建设项目环境影响评价分类管理名录》（2021年版），“二十七、非金属矿物制品业3</w:t>
            </w:r>
            <w:r>
              <w:rPr>
                <w:szCs w:val="21"/>
              </w:rPr>
              <w:t>0；</w:t>
            </w:r>
            <w:r>
              <w:rPr>
                <w:rFonts w:hint="eastAsia"/>
                <w:szCs w:val="21"/>
              </w:rPr>
              <w:t>5</w:t>
            </w:r>
            <w:r>
              <w:rPr>
                <w:szCs w:val="21"/>
              </w:rPr>
              <w:t>6 砖瓦、石材等建筑材料制造</w:t>
            </w:r>
            <w:r>
              <w:rPr>
                <w:rFonts w:hint="eastAsia"/>
                <w:szCs w:val="21"/>
              </w:rPr>
              <w:t>3</w:t>
            </w:r>
            <w:r>
              <w:rPr>
                <w:szCs w:val="21"/>
              </w:rPr>
              <w:t>03；粘土砖瓦及建筑砌块制造；建筑用石加工；防水建筑材料制造；隔热、隔音材料制造；其他建筑材料制造（含干粉砂浆搅拌站）</w:t>
            </w:r>
            <w:r>
              <w:rPr>
                <w:rFonts w:hint="eastAsia"/>
                <w:szCs w:val="21"/>
              </w:rPr>
              <w:t>”，</w:t>
            </w:r>
            <w:r>
              <w:rPr>
                <w:szCs w:val="21"/>
              </w:rPr>
              <w:t>本项目</w:t>
            </w:r>
            <w:r>
              <w:rPr>
                <w:rFonts w:hint="eastAsia"/>
                <w:szCs w:val="21"/>
              </w:rPr>
              <w:t>需</w:t>
            </w:r>
            <w:r>
              <w:rPr>
                <w:szCs w:val="21"/>
              </w:rPr>
              <w:t>编制环境影响报告表</w:t>
            </w:r>
            <w:r>
              <w:rPr>
                <w:rFonts w:hint="eastAsia"/>
                <w:szCs w:val="21"/>
              </w:rPr>
              <w:t>。</w:t>
            </w:r>
          </w:p>
          <w:p w14:paraId="6ED5785E">
            <w:pPr>
              <w:adjustRightInd w:val="0"/>
              <w:snapToGrid w:val="0"/>
              <w:spacing w:line="360" w:lineRule="auto"/>
              <w:ind w:firstLine="420" w:firstLineChars="200"/>
              <w:rPr>
                <w:szCs w:val="21"/>
              </w:rPr>
            </w:pPr>
            <w:r>
              <w:rPr>
                <w:rFonts w:hint="eastAsia"/>
                <w:szCs w:val="21"/>
              </w:rPr>
              <w:t>本项目主体工程、储运工程与现有工程无依托关系，主要对原已关停的生产线设备进行升级改造，改造后用于新型建筑填充粉料的生产，扩大产能。本项目</w:t>
            </w:r>
            <w:r>
              <w:rPr>
                <w:szCs w:val="21"/>
              </w:rPr>
              <w:t>组成情况见表</w:t>
            </w:r>
            <w:r>
              <w:rPr>
                <w:rFonts w:hint="eastAsia"/>
                <w:szCs w:val="21"/>
              </w:rPr>
              <w:t>2-1</w:t>
            </w:r>
            <w:r>
              <w:rPr>
                <w:szCs w:val="21"/>
              </w:rPr>
              <w:t>。</w:t>
            </w:r>
          </w:p>
          <w:p w14:paraId="65E95C37">
            <w:pPr>
              <w:pStyle w:val="5"/>
              <w:spacing w:before="0" w:after="0"/>
              <w:ind w:firstLine="0" w:firstLineChars="0"/>
              <w:rPr>
                <w:rFonts w:ascii="Times New Roman" w:hAnsi="Times New Roman" w:eastAsia="宋体" w:cs="Times New Roman"/>
                <w:b/>
                <w:bCs/>
                <w:sz w:val="21"/>
                <w:szCs w:val="21"/>
                <w:u w:val="none"/>
              </w:rPr>
            </w:pPr>
            <w:r>
              <w:rPr>
                <w:rFonts w:ascii="Times New Roman" w:hAnsi="Times New Roman" w:eastAsia="宋体" w:cs="Times New Roman"/>
                <w:b/>
                <w:bCs/>
                <w:sz w:val="21"/>
                <w:szCs w:val="21"/>
                <w:u w:val="none"/>
              </w:rPr>
              <w:t>表</w:t>
            </w:r>
            <w:r>
              <w:rPr>
                <w:rFonts w:hint="eastAsia" w:ascii="Times New Roman" w:hAnsi="Times New Roman" w:eastAsia="宋体" w:cs="Times New Roman"/>
                <w:b/>
                <w:bCs/>
                <w:sz w:val="21"/>
                <w:szCs w:val="21"/>
                <w:u w:val="none"/>
              </w:rPr>
              <w:t xml:space="preserve">2-1  </w:t>
            </w:r>
            <w:r>
              <w:rPr>
                <w:rFonts w:ascii="Times New Roman" w:hAnsi="Times New Roman" w:eastAsia="宋体" w:cs="Times New Roman"/>
                <w:b/>
                <w:bCs/>
                <w:sz w:val="21"/>
                <w:szCs w:val="21"/>
                <w:u w:val="none"/>
              </w:rPr>
              <w:t>项目组成情况一览表</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167"/>
              <w:gridCol w:w="4956"/>
              <w:gridCol w:w="1031"/>
            </w:tblGrid>
            <w:tr w14:paraId="704B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tcBorders>
                    <w:top w:val="single" w:color="auto" w:sz="4" w:space="0"/>
                    <w:left w:val="single" w:color="auto" w:sz="4" w:space="0"/>
                  </w:tcBorders>
                  <w:vAlign w:val="center"/>
                </w:tcPr>
                <w:p w14:paraId="274DC67C">
                  <w:pPr>
                    <w:adjustRightInd w:val="0"/>
                    <w:snapToGrid w:val="0"/>
                    <w:jc w:val="center"/>
                    <w:rPr>
                      <w:b/>
                      <w:sz w:val="18"/>
                      <w:szCs w:val="18"/>
                    </w:rPr>
                  </w:pPr>
                  <w:r>
                    <w:rPr>
                      <w:b/>
                      <w:sz w:val="18"/>
                      <w:szCs w:val="18"/>
                    </w:rPr>
                    <w:t>类别</w:t>
                  </w:r>
                </w:p>
              </w:tc>
              <w:tc>
                <w:tcPr>
                  <w:tcW w:w="1167" w:type="dxa"/>
                  <w:tcBorders>
                    <w:top w:val="single" w:color="auto" w:sz="4" w:space="0"/>
                  </w:tcBorders>
                  <w:vAlign w:val="center"/>
                </w:tcPr>
                <w:p w14:paraId="5F77550E">
                  <w:pPr>
                    <w:adjustRightInd w:val="0"/>
                    <w:snapToGrid w:val="0"/>
                    <w:jc w:val="center"/>
                    <w:rPr>
                      <w:b/>
                      <w:sz w:val="18"/>
                      <w:szCs w:val="18"/>
                    </w:rPr>
                  </w:pPr>
                  <w:r>
                    <w:rPr>
                      <w:b/>
                      <w:sz w:val="18"/>
                      <w:szCs w:val="18"/>
                    </w:rPr>
                    <w:t>项目名称</w:t>
                  </w:r>
                </w:p>
              </w:tc>
              <w:tc>
                <w:tcPr>
                  <w:tcW w:w="4956" w:type="dxa"/>
                  <w:tcBorders>
                    <w:top w:val="single" w:color="auto" w:sz="4" w:space="0"/>
                    <w:right w:val="single" w:color="auto" w:sz="4" w:space="0"/>
                  </w:tcBorders>
                  <w:vAlign w:val="center"/>
                </w:tcPr>
                <w:p w14:paraId="6BD1DDA8">
                  <w:pPr>
                    <w:adjustRightInd w:val="0"/>
                    <w:snapToGrid w:val="0"/>
                    <w:jc w:val="center"/>
                    <w:rPr>
                      <w:b/>
                      <w:sz w:val="18"/>
                      <w:szCs w:val="18"/>
                    </w:rPr>
                  </w:pPr>
                  <w:r>
                    <w:rPr>
                      <w:rFonts w:hint="eastAsia"/>
                      <w:b/>
                      <w:sz w:val="18"/>
                      <w:szCs w:val="18"/>
                    </w:rPr>
                    <w:t>项目建设内容</w:t>
                  </w:r>
                </w:p>
              </w:tc>
              <w:tc>
                <w:tcPr>
                  <w:tcW w:w="1031" w:type="dxa"/>
                  <w:tcBorders>
                    <w:top w:val="single" w:color="auto" w:sz="4" w:space="0"/>
                    <w:right w:val="single" w:color="auto" w:sz="4" w:space="0"/>
                  </w:tcBorders>
                  <w:vAlign w:val="center"/>
                </w:tcPr>
                <w:p w14:paraId="085C5D69">
                  <w:pPr>
                    <w:adjustRightInd w:val="0"/>
                    <w:snapToGrid w:val="0"/>
                    <w:jc w:val="center"/>
                    <w:rPr>
                      <w:b/>
                      <w:sz w:val="18"/>
                      <w:szCs w:val="18"/>
                    </w:rPr>
                  </w:pPr>
                  <w:r>
                    <w:rPr>
                      <w:b/>
                      <w:sz w:val="18"/>
                      <w:szCs w:val="18"/>
                    </w:rPr>
                    <w:t>备注</w:t>
                  </w:r>
                </w:p>
              </w:tc>
            </w:tr>
            <w:tr w14:paraId="3785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tcBorders>
                    <w:top w:val="single" w:color="auto" w:sz="4" w:space="0"/>
                    <w:left w:val="single" w:color="auto" w:sz="4" w:space="0"/>
                  </w:tcBorders>
                  <w:vAlign w:val="center"/>
                </w:tcPr>
                <w:p w14:paraId="1895C465">
                  <w:pPr>
                    <w:adjustRightInd w:val="0"/>
                    <w:snapToGrid w:val="0"/>
                    <w:jc w:val="center"/>
                    <w:rPr>
                      <w:sz w:val="18"/>
                      <w:szCs w:val="18"/>
                    </w:rPr>
                  </w:pPr>
                  <w:r>
                    <w:rPr>
                      <w:sz w:val="18"/>
                      <w:szCs w:val="18"/>
                    </w:rPr>
                    <w:t>主体工程</w:t>
                  </w:r>
                </w:p>
              </w:tc>
              <w:tc>
                <w:tcPr>
                  <w:tcW w:w="1167" w:type="dxa"/>
                  <w:tcBorders>
                    <w:top w:val="single" w:color="auto" w:sz="4" w:space="0"/>
                  </w:tcBorders>
                  <w:vAlign w:val="center"/>
                </w:tcPr>
                <w:p w14:paraId="7A36DBCE">
                  <w:pPr>
                    <w:adjustRightInd w:val="0"/>
                    <w:snapToGrid w:val="0"/>
                    <w:jc w:val="center"/>
                    <w:rPr>
                      <w:sz w:val="18"/>
                      <w:szCs w:val="18"/>
                    </w:rPr>
                  </w:pPr>
                  <w:r>
                    <w:rPr>
                      <w:rFonts w:hint="eastAsia"/>
                      <w:sz w:val="18"/>
                      <w:szCs w:val="18"/>
                    </w:rPr>
                    <w:t>充填粉料车间</w:t>
                  </w:r>
                </w:p>
              </w:tc>
              <w:tc>
                <w:tcPr>
                  <w:tcW w:w="4956" w:type="dxa"/>
                  <w:tcBorders>
                    <w:top w:val="single" w:color="auto" w:sz="4" w:space="0"/>
                    <w:right w:val="single" w:color="auto" w:sz="4" w:space="0"/>
                  </w:tcBorders>
                  <w:vAlign w:val="center"/>
                </w:tcPr>
                <w:p w14:paraId="784B10BA">
                  <w:pPr>
                    <w:adjustRightInd w:val="0"/>
                    <w:snapToGrid w:val="0"/>
                    <w:rPr>
                      <w:sz w:val="18"/>
                      <w:szCs w:val="18"/>
                    </w:rPr>
                  </w:pPr>
                  <w:r>
                    <w:rPr>
                      <w:sz w:val="18"/>
                      <w:szCs w:val="18"/>
                    </w:rPr>
                    <w:t>1F，轻钢结构，25</w:t>
                  </w:r>
                  <w:r>
                    <w:rPr>
                      <w:rFonts w:hint="eastAsia"/>
                      <w:sz w:val="18"/>
                      <w:szCs w:val="18"/>
                    </w:rPr>
                    <w:t>m×1</w:t>
                  </w:r>
                  <w:r>
                    <w:rPr>
                      <w:sz w:val="18"/>
                      <w:szCs w:val="18"/>
                    </w:rPr>
                    <w:t>0m×10m，</w:t>
                  </w:r>
                  <w:r>
                    <w:rPr>
                      <w:rFonts w:hint="eastAsia"/>
                      <w:sz w:val="18"/>
                      <w:szCs w:val="18"/>
                    </w:rPr>
                    <w:t>占地面积2</w:t>
                  </w:r>
                  <w:r>
                    <w:rPr>
                      <w:sz w:val="18"/>
                      <w:szCs w:val="18"/>
                    </w:rPr>
                    <w:t>50m</w:t>
                  </w:r>
                  <w:r>
                    <w:rPr>
                      <w:sz w:val="18"/>
                      <w:szCs w:val="18"/>
                      <w:vertAlign w:val="superscript"/>
                    </w:rPr>
                    <w:t>2</w:t>
                  </w:r>
                  <w:r>
                    <w:rPr>
                      <w:rFonts w:hint="eastAsia"/>
                      <w:sz w:val="18"/>
                      <w:szCs w:val="18"/>
                    </w:rPr>
                    <w:t>，建筑</w:t>
                  </w:r>
                  <w:r>
                    <w:rPr>
                      <w:sz w:val="18"/>
                      <w:szCs w:val="18"/>
                    </w:rPr>
                    <w:t>面积250m</w:t>
                  </w:r>
                  <w:r>
                    <w:rPr>
                      <w:sz w:val="18"/>
                      <w:szCs w:val="18"/>
                      <w:vertAlign w:val="superscript"/>
                    </w:rPr>
                    <w:t>2</w:t>
                  </w:r>
                  <w:r>
                    <w:rPr>
                      <w:sz w:val="18"/>
                      <w:szCs w:val="18"/>
                    </w:rPr>
                    <w:t>，主要设置</w:t>
                  </w:r>
                  <w:r>
                    <w:rPr>
                      <w:rFonts w:hint="eastAsia"/>
                      <w:sz w:val="18"/>
                      <w:szCs w:val="18"/>
                    </w:rPr>
                    <w:t>球磨机一台，用于产品球磨生产</w:t>
                  </w:r>
                </w:p>
              </w:tc>
              <w:tc>
                <w:tcPr>
                  <w:tcW w:w="1031" w:type="dxa"/>
                  <w:tcBorders>
                    <w:top w:val="single" w:color="auto" w:sz="4" w:space="0"/>
                    <w:right w:val="single" w:color="auto" w:sz="4" w:space="0"/>
                  </w:tcBorders>
                  <w:vAlign w:val="center"/>
                </w:tcPr>
                <w:p w14:paraId="41431EBF">
                  <w:pPr>
                    <w:adjustRightInd w:val="0"/>
                    <w:snapToGrid w:val="0"/>
                    <w:jc w:val="center"/>
                    <w:rPr>
                      <w:sz w:val="18"/>
                      <w:szCs w:val="18"/>
                    </w:rPr>
                  </w:pPr>
                  <w:r>
                    <w:rPr>
                      <w:rFonts w:hint="eastAsia"/>
                      <w:sz w:val="18"/>
                      <w:szCs w:val="18"/>
                    </w:rPr>
                    <w:t>利用原有闲置车间升级改造</w:t>
                  </w:r>
                </w:p>
              </w:tc>
            </w:tr>
            <w:tr w14:paraId="166B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restart"/>
                  <w:tcBorders>
                    <w:left w:val="single" w:color="auto" w:sz="4" w:space="0"/>
                  </w:tcBorders>
                  <w:vAlign w:val="center"/>
                </w:tcPr>
                <w:p w14:paraId="43491235">
                  <w:pPr>
                    <w:adjustRightInd w:val="0"/>
                    <w:snapToGrid w:val="0"/>
                    <w:jc w:val="center"/>
                    <w:rPr>
                      <w:sz w:val="18"/>
                      <w:szCs w:val="18"/>
                    </w:rPr>
                  </w:pPr>
                  <w:r>
                    <w:rPr>
                      <w:rFonts w:hint="eastAsia"/>
                      <w:sz w:val="18"/>
                      <w:szCs w:val="18"/>
                    </w:rPr>
                    <w:t>储运</w:t>
                  </w:r>
                  <w:r>
                    <w:rPr>
                      <w:sz w:val="18"/>
                      <w:szCs w:val="18"/>
                    </w:rPr>
                    <w:t>工程</w:t>
                  </w:r>
                </w:p>
              </w:tc>
              <w:tc>
                <w:tcPr>
                  <w:tcW w:w="1167" w:type="dxa"/>
                  <w:tcBorders>
                    <w:top w:val="single" w:color="auto" w:sz="4" w:space="0"/>
                  </w:tcBorders>
                  <w:vAlign w:val="center"/>
                </w:tcPr>
                <w:p w14:paraId="4F09FD26">
                  <w:pPr>
                    <w:adjustRightInd w:val="0"/>
                    <w:snapToGrid w:val="0"/>
                    <w:jc w:val="center"/>
                    <w:rPr>
                      <w:sz w:val="18"/>
                      <w:szCs w:val="18"/>
                    </w:rPr>
                  </w:pPr>
                  <w:r>
                    <w:rPr>
                      <w:rFonts w:hint="eastAsia"/>
                      <w:sz w:val="18"/>
                      <w:szCs w:val="18"/>
                    </w:rPr>
                    <w:t>矿渣粉仓</w:t>
                  </w:r>
                </w:p>
              </w:tc>
              <w:tc>
                <w:tcPr>
                  <w:tcW w:w="4956" w:type="dxa"/>
                  <w:tcBorders>
                    <w:top w:val="single" w:color="auto" w:sz="4" w:space="0"/>
                    <w:right w:val="single" w:color="auto" w:sz="4" w:space="0"/>
                  </w:tcBorders>
                  <w:vAlign w:val="center"/>
                </w:tcPr>
                <w:p w14:paraId="5930BF27">
                  <w:pPr>
                    <w:adjustRightInd w:val="0"/>
                    <w:snapToGrid w:val="0"/>
                    <w:rPr>
                      <w:sz w:val="18"/>
                      <w:szCs w:val="18"/>
                    </w:rPr>
                  </w:pPr>
                  <w:r>
                    <w:rPr>
                      <w:sz w:val="18"/>
                      <w:szCs w:val="18"/>
                    </w:rPr>
                    <w:t>3个，容积均为</w:t>
                  </w:r>
                  <w:r>
                    <w:rPr>
                      <w:rFonts w:hint="eastAsia"/>
                      <w:sz w:val="18"/>
                      <w:szCs w:val="18"/>
                    </w:rPr>
                    <w:t>3</w:t>
                  </w:r>
                  <w:r>
                    <w:rPr>
                      <w:sz w:val="18"/>
                      <w:szCs w:val="18"/>
                    </w:rPr>
                    <w:t>67m</w:t>
                  </w:r>
                  <w:r>
                    <w:rPr>
                      <w:sz w:val="18"/>
                      <w:szCs w:val="18"/>
                      <w:vertAlign w:val="superscript"/>
                    </w:rPr>
                    <w:t>3</w:t>
                  </w:r>
                  <w:r>
                    <w:rPr>
                      <w:sz w:val="18"/>
                      <w:szCs w:val="18"/>
                    </w:rPr>
                    <w:t>，主要用于矿渣粉储存</w:t>
                  </w:r>
                </w:p>
              </w:tc>
              <w:tc>
                <w:tcPr>
                  <w:tcW w:w="1031" w:type="dxa"/>
                  <w:tcBorders>
                    <w:right w:val="single" w:color="auto" w:sz="4" w:space="0"/>
                  </w:tcBorders>
                  <w:vAlign w:val="center"/>
                </w:tcPr>
                <w:p w14:paraId="10E4AC4F">
                  <w:pPr>
                    <w:jc w:val="center"/>
                  </w:pPr>
                  <w:r>
                    <w:rPr>
                      <w:rFonts w:hint="eastAsia"/>
                      <w:sz w:val="18"/>
                      <w:szCs w:val="18"/>
                    </w:rPr>
                    <w:t>利旧</w:t>
                  </w:r>
                </w:p>
              </w:tc>
            </w:tr>
            <w:tr w14:paraId="2B27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14:paraId="3747B4C6">
                  <w:pPr>
                    <w:adjustRightInd w:val="0"/>
                    <w:snapToGrid w:val="0"/>
                    <w:jc w:val="center"/>
                    <w:rPr>
                      <w:sz w:val="18"/>
                      <w:szCs w:val="18"/>
                    </w:rPr>
                  </w:pPr>
                </w:p>
              </w:tc>
              <w:tc>
                <w:tcPr>
                  <w:tcW w:w="1167" w:type="dxa"/>
                  <w:tcBorders>
                    <w:top w:val="single" w:color="auto" w:sz="4" w:space="0"/>
                  </w:tcBorders>
                  <w:vAlign w:val="center"/>
                </w:tcPr>
                <w:p w14:paraId="125B3EF8">
                  <w:pPr>
                    <w:adjustRightInd w:val="0"/>
                    <w:snapToGrid w:val="0"/>
                    <w:jc w:val="center"/>
                    <w:rPr>
                      <w:sz w:val="18"/>
                      <w:szCs w:val="18"/>
                    </w:rPr>
                  </w:pPr>
                  <w:r>
                    <w:rPr>
                      <w:rFonts w:hint="eastAsia"/>
                      <w:sz w:val="18"/>
                      <w:szCs w:val="18"/>
                    </w:rPr>
                    <w:t>粉煤灰仓</w:t>
                  </w:r>
                </w:p>
              </w:tc>
              <w:tc>
                <w:tcPr>
                  <w:tcW w:w="4956" w:type="dxa"/>
                  <w:tcBorders>
                    <w:top w:val="single" w:color="auto" w:sz="4" w:space="0"/>
                    <w:right w:val="single" w:color="auto" w:sz="4" w:space="0"/>
                  </w:tcBorders>
                  <w:vAlign w:val="center"/>
                </w:tcPr>
                <w:p w14:paraId="18E8B55C">
                  <w:pPr>
                    <w:adjustRightInd w:val="0"/>
                    <w:snapToGrid w:val="0"/>
                    <w:rPr>
                      <w:sz w:val="18"/>
                      <w:szCs w:val="18"/>
                    </w:rPr>
                  </w:pPr>
                  <w:r>
                    <w:rPr>
                      <w:rFonts w:hint="eastAsia"/>
                      <w:sz w:val="18"/>
                      <w:szCs w:val="18"/>
                    </w:rPr>
                    <w:t>2个，</w:t>
                  </w:r>
                  <w:r>
                    <w:rPr>
                      <w:sz w:val="18"/>
                      <w:szCs w:val="18"/>
                    </w:rPr>
                    <w:t>容积均为</w:t>
                  </w:r>
                  <w:r>
                    <w:rPr>
                      <w:rFonts w:hint="eastAsia"/>
                      <w:sz w:val="18"/>
                      <w:szCs w:val="18"/>
                    </w:rPr>
                    <w:t>3</w:t>
                  </w:r>
                  <w:r>
                    <w:rPr>
                      <w:sz w:val="18"/>
                      <w:szCs w:val="18"/>
                    </w:rPr>
                    <w:t>67m</w:t>
                  </w:r>
                  <w:r>
                    <w:rPr>
                      <w:sz w:val="18"/>
                      <w:szCs w:val="18"/>
                      <w:vertAlign w:val="superscript"/>
                    </w:rPr>
                    <w:t>3</w:t>
                  </w:r>
                  <w:r>
                    <w:rPr>
                      <w:sz w:val="18"/>
                      <w:szCs w:val="18"/>
                    </w:rPr>
                    <w:t>，</w:t>
                  </w:r>
                  <w:r>
                    <w:rPr>
                      <w:rFonts w:hint="eastAsia"/>
                      <w:sz w:val="18"/>
                      <w:szCs w:val="18"/>
                    </w:rPr>
                    <w:t>主要用于粉煤灰储存</w:t>
                  </w:r>
                </w:p>
              </w:tc>
              <w:tc>
                <w:tcPr>
                  <w:tcW w:w="1031" w:type="dxa"/>
                  <w:tcBorders>
                    <w:right w:val="single" w:color="auto" w:sz="4" w:space="0"/>
                  </w:tcBorders>
                  <w:vAlign w:val="center"/>
                </w:tcPr>
                <w:p w14:paraId="36D9C859">
                  <w:pPr>
                    <w:jc w:val="center"/>
                  </w:pPr>
                  <w:r>
                    <w:rPr>
                      <w:rFonts w:hint="eastAsia"/>
                      <w:sz w:val="18"/>
                      <w:szCs w:val="18"/>
                    </w:rPr>
                    <w:t>利旧</w:t>
                  </w:r>
                </w:p>
              </w:tc>
            </w:tr>
            <w:tr w14:paraId="7A43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14:paraId="47ECD447">
                  <w:pPr>
                    <w:adjustRightInd w:val="0"/>
                    <w:snapToGrid w:val="0"/>
                    <w:jc w:val="center"/>
                    <w:rPr>
                      <w:sz w:val="18"/>
                      <w:szCs w:val="18"/>
                    </w:rPr>
                  </w:pPr>
                </w:p>
              </w:tc>
              <w:tc>
                <w:tcPr>
                  <w:tcW w:w="1167" w:type="dxa"/>
                  <w:tcBorders>
                    <w:top w:val="single" w:color="auto" w:sz="4" w:space="0"/>
                  </w:tcBorders>
                  <w:vAlign w:val="center"/>
                </w:tcPr>
                <w:p w14:paraId="1254A4B2">
                  <w:pPr>
                    <w:adjustRightInd w:val="0"/>
                    <w:snapToGrid w:val="0"/>
                    <w:jc w:val="center"/>
                    <w:rPr>
                      <w:sz w:val="18"/>
                      <w:szCs w:val="18"/>
                    </w:rPr>
                  </w:pPr>
                  <w:r>
                    <w:rPr>
                      <w:rFonts w:hint="eastAsia"/>
                      <w:sz w:val="18"/>
                      <w:szCs w:val="18"/>
                    </w:rPr>
                    <w:t>成品仓</w:t>
                  </w:r>
                </w:p>
              </w:tc>
              <w:tc>
                <w:tcPr>
                  <w:tcW w:w="4956" w:type="dxa"/>
                  <w:tcBorders>
                    <w:top w:val="single" w:color="auto" w:sz="4" w:space="0"/>
                    <w:right w:val="single" w:color="auto" w:sz="4" w:space="0"/>
                  </w:tcBorders>
                  <w:vAlign w:val="center"/>
                </w:tcPr>
                <w:p w14:paraId="12960961">
                  <w:pPr>
                    <w:adjustRightInd w:val="0"/>
                    <w:snapToGrid w:val="0"/>
                    <w:rPr>
                      <w:sz w:val="18"/>
                      <w:szCs w:val="18"/>
                    </w:rPr>
                  </w:pPr>
                  <w:r>
                    <w:rPr>
                      <w:sz w:val="18"/>
                      <w:szCs w:val="18"/>
                    </w:rPr>
                    <w:t>1</w:t>
                  </w:r>
                  <w:r>
                    <w:rPr>
                      <w:rFonts w:hint="eastAsia"/>
                      <w:sz w:val="18"/>
                      <w:szCs w:val="18"/>
                    </w:rPr>
                    <w:t>个，</w:t>
                  </w:r>
                  <w:r>
                    <w:rPr>
                      <w:sz w:val="18"/>
                      <w:szCs w:val="18"/>
                    </w:rPr>
                    <w:t>容积为500m</w:t>
                  </w:r>
                  <w:r>
                    <w:rPr>
                      <w:sz w:val="18"/>
                      <w:szCs w:val="18"/>
                      <w:vertAlign w:val="superscript"/>
                    </w:rPr>
                    <w:t>3</w:t>
                  </w:r>
                  <w:r>
                    <w:rPr>
                      <w:sz w:val="18"/>
                      <w:szCs w:val="18"/>
                    </w:rPr>
                    <w:t>，</w:t>
                  </w:r>
                  <w:r>
                    <w:rPr>
                      <w:rFonts w:hint="eastAsia"/>
                      <w:sz w:val="18"/>
                      <w:szCs w:val="18"/>
                    </w:rPr>
                    <w:t>主要用于成品储存</w:t>
                  </w:r>
                </w:p>
              </w:tc>
              <w:tc>
                <w:tcPr>
                  <w:tcW w:w="1031" w:type="dxa"/>
                  <w:tcBorders>
                    <w:right w:val="single" w:color="auto" w:sz="4" w:space="0"/>
                  </w:tcBorders>
                  <w:vAlign w:val="center"/>
                </w:tcPr>
                <w:p w14:paraId="19EB0EEB">
                  <w:pPr>
                    <w:jc w:val="center"/>
                  </w:pPr>
                  <w:r>
                    <w:rPr>
                      <w:rFonts w:hint="eastAsia"/>
                      <w:sz w:val="18"/>
                      <w:szCs w:val="18"/>
                    </w:rPr>
                    <w:t>利旧</w:t>
                  </w:r>
                </w:p>
              </w:tc>
            </w:tr>
            <w:tr w14:paraId="44CA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14:paraId="6BA0354F">
                  <w:pPr>
                    <w:adjustRightInd w:val="0"/>
                    <w:snapToGrid w:val="0"/>
                    <w:jc w:val="center"/>
                    <w:rPr>
                      <w:sz w:val="18"/>
                      <w:szCs w:val="18"/>
                    </w:rPr>
                  </w:pPr>
                </w:p>
              </w:tc>
              <w:tc>
                <w:tcPr>
                  <w:tcW w:w="1167" w:type="dxa"/>
                  <w:tcBorders>
                    <w:top w:val="single" w:color="auto" w:sz="4" w:space="0"/>
                  </w:tcBorders>
                  <w:vAlign w:val="center"/>
                </w:tcPr>
                <w:p w14:paraId="18761320">
                  <w:pPr>
                    <w:adjustRightInd w:val="0"/>
                    <w:snapToGrid w:val="0"/>
                    <w:jc w:val="center"/>
                    <w:rPr>
                      <w:sz w:val="18"/>
                      <w:szCs w:val="18"/>
                    </w:rPr>
                  </w:pPr>
                  <w:r>
                    <w:rPr>
                      <w:rFonts w:hint="eastAsia"/>
                      <w:sz w:val="18"/>
                      <w:szCs w:val="18"/>
                    </w:rPr>
                    <w:t>石膏料斗</w:t>
                  </w:r>
                </w:p>
              </w:tc>
              <w:tc>
                <w:tcPr>
                  <w:tcW w:w="4956" w:type="dxa"/>
                  <w:tcBorders>
                    <w:top w:val="single" w:color="auto" w:sz="4" w:space="0"/>
                    <w:right w:val="single" w:color="auto" w:sz="4" w:space="0"/>
                  </w:tcBorders>
                  <w:vAlign w:val="center"/>
                </w:tcPr>
                <w:p w14:paraId="4ECCFF27">
                  <w:pPr>
                    <w:adjustRightInd w:val="0"/>
                    <w:snapToGrid w:val="0"/>
                    <w:rPr>
                      <w:sz w:val="18"/>
                      <w:szCs w:val="18"/>
                    </w:rPr>
                  </w:pPr>
                  <w:r>
                    <w:rPr>
                      <w:rFonts w:hint="eastAsia"/>
                      <w:sz w:val="18"/>
                      <w:szCs w:val="18"/>
                    </w:rPr>
                    <w:t>1个，</w:t>
                  </w:r>
                  <w:r>
                    <w:rPr>
                      <w:sz w:val="18"/>
                      <w:szCs w:val="18"/>
                    </w:rPr>
                    <w:t>容积均为300m</w:t>
                  </w:r>
                  <w:r>
                    <w:rPr>
                      <w:sz w:val="18"/>
                      <w:szCs w:val="18"/>
                      <w:vertAlign w:val="superscript"/>
                    </w:rPr>
                    <w:t>3</w:t>
                  </w:r>
                  <w:r>
                    <w:rPr>
                      <w:sz w:val="18"/>
                      <w:szCs w:val="18"/>
                    </w:rPr>
                    <w:t>，</w:t>
                  </w:r>
                  <w:r>
                    <w:rPr>
                      <w:rFonts w:hint="eastAsia"/>
                      <w:sz w:val="18"/>
                      <w:szCs w:val="18"/>
                    </w:rPr>
                    <w:t>主要用于脱硫石膏储存</w:t>
                  </w:r>
                </w:p>
              </w:tc>
              <w:tc>
                <w:tcPr>
                  <w:tcW w:w="1031" w:type="dxa"/>
                  <w:tcBorders>
                    <w:right w:val="single" w:color="auto" w:sz="4" w:space="0"/>
                  </w:tcBorders>
                  <w:vAlign w:val="center"/>
                </w:tcPr>
                <w:p w14:paraId="41030538">
                  <w:pPr>
                    <w:jc w:val="center"/>
                  </w:pPr>
                  <w:r>
                    <w:rPr>
                      <w:rFonts w:hint="eastAsia"/>
                      <w:sz w:val="18"/>
                      <w:szCs w:val="18"/>
                    </w:rPr>
                    <w:t>利旧</w:t>
                  </w:r>
                </w:p>
              </w:tc>
            </w:tr>
            <w:tr w14:paraId="020C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restart"/>
                  <w:tcBorders>
                    <w:left w:val="single" w:color="auto" w:sz="4" w:space="0"/>
                  </w:tcBorders>
                  <w:vAlign w:val="center"/>
                </w:tcPr>
                <w:p w14:paraId="35A3E604">
                  <w:pPr>
                    <w:adjustRightInd w:val="0"/>
                    <w:snapToGrid w:val="0"/>
                    <w:jc w:val="center"/>
                    <w:rPr>
                      <w:sz w:val="18"/>
                      <w:szCs w:val="18"/>
                    </w:rPr>
                  </w:pPr>
                  <w:r>
                    <w:rPr>
                      <w:sz w:val="18"/>
                      <w:szCs w:val="18"/>
                    </w:rPr>
                    <w:t>公用工程</w:t>
                  </w:r>
                </w:p>
              </w:tc>
              <w:tc>
                <w:tcPr>
                  <w:tcW w:w="1167" w:type="dxa"/>
                  <w:vAlign w:val="center"/>
                </w:tcPr>
                <w:p w14:paraId="74BC208D">
                  <w:pPr>
                    <w:pStyle w:val="56"/>
                    <w:rPr>
                      <w:sz w:val="18"/>
                      <w:szCs w:val="18"/>
                    </w:rPr>
                  </w:pPr>
                  <w:r>
                    <w:rPr>
                      <w:sz w:val="18"/>
                      <w:szCs w:val="18"/>
                    </w:rPr>
                    <w:t>供水</w:t>
                  </w:r>
                </w:p>
              </w:tc>
              <w:tc>
                <w:tcPr>
                  <w:tcW w:w="4956" w:type="dxa"/>
                  <w:tcBorders>
                    <w:right w:val="single" w:color="auto" w:sz="4" w:space="0"/>
                  </w:tcBorders>
                  <w:vAlign w:val="center"/>
                </w:tcPr>
                <w:p w14:paraId="2C6A11F9">
                  <w:pPr>
                    <w:adjustRightInd w:val="0"/>
                    <w:snapToGrid w:val="0"/>
                    <w:rPr>
                      <w:sz w:val="18"/>
                      <w:szCs w:val="18"/>
                    </w:rPr>
                  </w:pPr>
                  <w:r>
                    <w:rPr>
                      <w:rFonts w:hint="eastAsia"/>
                      <w:sz w:val="18"/>
                      <w:szCs w:val="18"/>
                    </w:rPr>
                    <w:t>自来水，由区域</w:t>
                  </w:r>
                  <w:r>
                    <w:rPr>
                      <w:sz w:val="18"/>
                      <w:szCs w:val="18"/>
                    </w:rPr>
                    <w:t>供水管网供给</w:t>
                  </w:r>
                  <w:r>
                    <w:rPr>
                      <w:rFonts w:hint="eastAsia"/>
                      <w:sz w:val="18"/>
                      <w:szCs w:val="18"/>
                    </w:rPr>
                    <w:t>，新增</w:t>
                  </w:r>
                  <w:r>
                    <w:rPr>
                      <w:sz w:val="18"/>
                      <w:szCs w:val="18"/>
                    </w:rPr>
                    <w:t>用水量1387m</w:t>
                  </w:r>
                  <w:r>
                    <w:rPr>
                      <w:sz w:val="18"/>
                      <w:szCs w:val="18"/>
                      <w:vertAlign w:val="superscript"/>
                    </w:rPr>
                    <w:t>3</w:t>
                  </w:r>
                  <w:r>
                    <w:rPr>
                      <w:sz w:val="18"/>
                      <w:szCs w:val="18"/>
                    </w:rPr>
                    <w:t>/a</w:t>
                  </w:r>
                  <w:r>
                    <w:rPr>
                      <w:rFonts w:hint="eastAsia"/>
                      <w:sz w:val="18"/>
                      <w:szCs w:val="18"/>
                    </w:rPr>
                    <w:t xml:space="preserve"> </w:t>
                  </w:r>
                </w:p>
              </w:tc>
              <w:tc>
                <w:tcPr>
                  <w:tcW w:w="1031" w:type="dxa"/>
                  <w:tcBorders>
                    <w:right w:val="single" w:color="auto" w:sz="4" w:space="0"/>
                  </w:tcBorders>
                  <w:vAlign w:val="center"/>
                </w:tcPr>
                <w:p w14:paraId="5A2D2F28">
                  <w:pPr>
                    <w:jc w:val="center"/>
                  </w:pPr>
                  <w:r>
                    <w:rPr>
                      <w:rFonts w:hint="eastAsia"/>
                      <w:sz w:val="18"/>
                      <w:szCs w:val="18"/>
                    </w:rPr>
                    <w:t>依托原有</w:t>
                  </w:r>
                </w:p>
              </w:tc>
            </w:tr>
            <w:tr w14:paraId="494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14:paraId="62EF159A">
                  <w:pPr>
                    <w:adjustRightInd w:val="0"/>
                    <w:snapToGrid w:val="0"/>
                    <w:jc w:val="center"/>
                    <w:rPr>
                      <w:color w:val="FF0000"/>
                      <w:sz w:val="18"/>
                      <w:szCs w:val="18"/>
                    </w:rPr>
                  </w:pPr>
                </w:p>
              </w:tc>
              <w:tc>
                <w:tcPr>
                  <w:tcW w:w="1167" w:type="dxa"/>
                  <w:vAlign w:val="center"/>
                </w:tcPr>
                <w:p w14:paraId="68D8B5F4">
                  <w:pPr>
                    <w:pStyle w:val="56"/>
                    <w:rPr>
                      <w:sz w:val="18"/>
                      <w:szCs w:val="18"/>
                    </w:rPr>
                  </w:pPr>
                  <w:r>
                    <w:rPr>
                      <w:rFonts w:hint="eastAsia"/>
                      <w:sz w:val="18"/>
                      <w:szCs w:val="18"/>
                    </w:rPr>
                    <w:t>排水</w:t>
                  </w:r>
                </w:p>
              </w:tc>
              <w:tc>
                <w:tcPr>
                  <w:tcW w:w="4956" w:type="dxa"/>
                  <w:tcBorders>
                    <w:right w:val="single" w:color="auto" w:sz="4" w:space="0"/>
                  </w:tcBorders>
                  <w:vAlign w:val="center"/>
                </w:tcPr>
                <w:p w14:paraId="3933FDE1">
                  <w:pPr>
                    <w:adjustRightInd w:val="0"/>
                    <w:snapToGrid w:val="0"/>
                    <w:rPr>
                      <w:sz w:val="18"/>
                      <w:szCs w:val="18"/>
                    </w:rPr>
                  </w:pPr>
                  <w:r>
                    <w:rPr>
                      <w:rFonts w:hint="eastAsia"/>
                      <w:snapToGrid w:val="0"/>
                      <w:sz w:val="18"/>
                      <w:szCs w:val="18"/>
                    </w:rPr>
                    <w:t>雨污分流制，依托原有雨水管网和污水管网</w:t>
                  </w:r>
                </w:p>
              </w:tc>
              <w:tc>
                <w:tcPr>
                  <w:tcW w:w="1031" w:type="dxa"/>
                  <w:tcBorders>
                    <w:right w:val="single" w:color="auto" w:sz="4" w:space="0"/>
                  </w:tcBorders>
                  <w:vAlign w:val="center"/>
                </w:tcPr>
                <w:p w14:paraId="10B795E7">
                  <w:pPr>
                    <w:jc w:val="center"/>
                  </w:pPr>
                  <w:r>
                    <w:rPr>
                      <w:rFonts w:hint="eastAsia"/>
                      <w:sz w:val="18"/>
                      <w:szCs w:val="18"/>
                    </w:rPr>
                    <w:t>依托原有</w:t>
                  </w:r>
                </w:p>
              </w:tc>
            </w:tr>
            <w:tr w14:paraId="438D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14:paraId="75AB804E">
                  <w:pPr>
                    <w:adjustRightInd w:val="0"/>
                    <w:snapToGrid w:val="0"/>
                    <w:jc w:val="center"/>
                    <w:rPr>
                      <w:color w:val="FF0000"/>
                      <w:sz w:val="18"/>
                      <w:szCs w:val="18"/>
                    </w:rPr>
                  </w:pPr>
                </w:p>
              </w:tc>
              <w:tc>
                <w:tcPr>
                  <w:tcW w:w="1167" w:type="dxa"/>
                  <w:vAlign w:val="center"/>
                </w:tcPr>
                <w:p w14:paraId="0BB32AEB">
                  <w:pPr>
                    <w:adjustRightInd w:val="0"/>
                    <w:snapToGrid w:val="0"/>
                    <w:jc w:val="center"/>
                    <w:rPr>
                      <w:sz w:val="18"/>
                      <w:szCs w:val="18"/>
                    </w:rPr>
                  </w:pPr>
                  <w:r>
                    <w:rPr>
                      <w:sz w:val="18"/>
                      <w:szCs w:val="18"/>
                    </w:rPr>
                    <w:t>供电</w:t>
                  </w:r>
                </w:p>
              </w:tc>
              <w:tc>
                <w:tcPr>
                  <w:tcW w:w="4956" w:type="dxa"/>
                  <w:tcBorders>
                    <w:right w:val="single" w:color="auto" w:sz="4" w:space="0"/>
                  </w:tcBorders>
                  <w:vAlign w:val="center"/>
                </w:tcPr>
                <w:p w14:paraId="7C0A3D60">
                  <w:pPr>
                    <w:adjustRightInd w:val="0"/>
                    <w:snapToGrid w:val="0"/>
                    <w:rPr>
                      <w:sz w:val="18"/>
                      <w:szCs w:val="18"/>
                    </w:rPr>
                  </w:pPr>
                  <w:r>
                    <w:rPr>
                      <w:sz w:val="18"/>
                      <w:szCs w:val="18"/>
                    </w:rPr>
                    <w:t>由</w:t>
                  </w:r>
                  <w:r>
                    <w:rPr>
                      <w:rFonts w:hint="eastAsia"/>
                      <w:sz w:val="18"/>
                      <w:szCs w:val="18"/>
                    </w:rPr>
                    <w:t>兰陵经开区</w:t>
                  </w:r>
                  <w:r>
                    <w:rPr>
                      <w:sz w:val="18"/>
                      <w:szCs w:val="18"/>
                    </w:rPr>
                    <w:t>电网供给</w:t>
                  </w:r>
                  <w:r>
                    <w:rPr>
                      <w:rFonts w:hint="eastAsia"/>
                      <w:sz w:val="18"/>
                      <w:szCs w:val="18"/>
                    </w:rPr>
                    <w:t>，新增</w:t>
                  </w:r>
                  <w:r>
                    <w:rPr>
                      <w:sz w:val="18"/>
                      <w:szCs w:val="18"/>
                    </w:rPr>
                    <w:t>用电量100</w:t>
                  </w:r>
                  <w:r>
                    <w:rPr>
                      <w:rFonts w:hint="eastAsia"/>
                      <w:sz w:val="18"/>
                      <w:szCs w:val="18"/>
                    </w:rPr>
                    <w:t>万</w:t>
                  </w:r>
                  <w:r>
                    <w:rPr>
                      <w:sz w:val="18"/>
                      <w:szCs w:val="18"/>
                    </w:rPr>
                    <w:t>kWh/a</w:t>
                  </w:r>
                </w:p>
              </w:tc>
              <w:tc>
                <w:tcPr>
                  <w:tcW w:w="1031" w:type="dxa"/>
                  <w:tcBorders>
                    <w:right w:val="single" w:color="auto" w:sz="4" w:space="0"/>
                  </w:tcBorders>
                  <w:vAlign w:val="center"/>
                </w:tcPr>
                <w:p w14:paraId="76308480">
                  <w:pPr>
                    <w:jc w:val="center"/>
                  </w:pPr>
                  <w:r>
                    <w:rPr>
                      <w:rFonts w:hint="eastAsia"/>
                      <w:sz w:val="18"/>
                      <w:szCs w:val="18"/>
                    </w:rPr>
                    <w:t>依托原有</w:t>
                  </w:r>
                </w:p>
              </w:tc>
            </w:tr>
            <w:tr w14:paraId="3F18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restart"/>
                  <w:tcBorders>
                    <w:left w:val="single" w:color="auto" w:sz="4" w:space="0"/>
                  </w:tcBorders>
                  <w:vAlign w:val="center"/>
                </w:tcPr>
                <w:p w14:paraId="40CB3378">
                  <w:pPr>
                    <w:adjustRightInd w:val="0"/>
                    <w:snapToGrid w:val="0"/>
                    <w:jc w:val="center"/>
                    <w:rPr>
                      <w:color w:val="FF0000"/>
                      <w:sz w:val="18"/>
                      <w:szCs w:val="18"/>
                    </w:rPr>
                  </w:pPr>
                  <w:r>
                    <w:rPr>
                      <w:sz w:val="18"/>
                      <w:szCs w:val="18"/>
                    </w:rPr>
                    <w:t>环保工程</w:t>
                  </w:r>
                </w:p>
              </w:tc>
              <w:tc>
                <w:tcPr>
                  <w:tcW w:w="1167" w:type="dxa"/>
                  <w:vAlign w:val="center"/>
                </w:tcPr>
                <w:p w14:paraId="2B2E44E7">
                  <w:pPr>
                    <w:adjustRightInd w:val="0"/>
                    <w:snapToGrid w:val="0"/>
                    <w:jc w:val="center"/>
                    <w:rPr>
                      <w:sz w:val="18"/>
                      <w:szCs w:val="18"/>
                    </w:rPr>
                  </w:pPr>
                  <w:r>
                    <w:rPr>
                      <w:sz w:val="18"/>
                      <w:szCs w:val="18"/>
                    </w:rPr>
                    <w:t>废气处理</w:t>
                  </w:r>
                </w:p>
              </w:tc>
              <w:tc>
                <w:tcPr>
                  <w:tcW w:w="4956" w:type="dxa"/>
                  <w:tcBorders>
                    <w:right w:val="single" w:color="auto" w:sz="4" w:space="0"/>
                  </w:tcBorders>
                  <w:vAlign w:val="center"/>
                </w:tcPr>
                <w:p w14:paraId="55877452">
                  <w:pPr>
                    <w:adjustRightInd w:val="0"/>
                    <w:snapToGrid w:val="0"/>
                    <w:rPr>
                      <w:sz w:val="18"/>
                      <w:szCs w:val="18"/>
                    </w:rPr>
                  </w:pPr>
                  <w:r>
                    <w:rPr>
                      <w:rFonts w:hint="eastAsia"/>
                      <w:sz w:val="18"/>
                      <w:szCs w:val="18"/>
                    </w:rPr>
                    <w:t>矿渣粉</w:t>
                  </w:r>
                  <w:r>
                    <w:rPr>
                      <w:sz w:val="18"/>
                      <w:szCs w:val="18"/>
                    </w:rPr>
                    <w:t>、粉煤灰筒仓呼吸粉尘收集后通过一套</w:t>
                  </w:r>
                  <w:r>
                    <w:rPr>
                      <w:rFonts w:hint="eastAsia"/>
                      <w:sz w:val="18"/>
                      <w:szCs w:val="18"/>
                    </w:rPr>
                    <w:t>脉冲布袋除尘器</w:t>
                  </w:r>
                  <w:r>
                    <w:rPr>
                      <w:sz w:val="18"/>
                      <w:szCs w:val="18"/>
                    </w:rPr>
                    <w:t>处理，</w:t>
                  </w:r>
                  <w:r>
                    <w:rPr>
                      <w:rFonts w:hint="eastAsia"/>
                      <w:sz w:val="18"/>
                      <w:szCs w:val="18"/>
                    </w:rPr>
                    <w:t>废气</w:t>
                  </w:r>
                  <w:r>
                    <w:rPr>
                      <w:sz w:val="18"/>
                      <w:szCs w:val="18"/>
                    </w:rPr>
                    <w:t>处理后通过一根25</w:t>
                  </w:r>
                  <w:r>
                    <w:rPr>
                      <w:rFonts w:hint="eastAsia"/>
                      <w:sz w:val="18"/>
                      <w:szCs w:val="18"/>
                    </w:rPr>
                    <w:t>m</w:t>
                  </w:r>
                  <w:r>
                    <w:rPr>
                      <w:sz w:val="18"/>
                      <w:szCs w:val="18"/>
                    </w:rPr>
                    <w:t>排气筒</w:t>
                  </w:r>
                  <w:r>
                    <w:rPr>
                      <w:rFonts w:hint="eastAsia"/>
                      <w:sz w:val="18"/>
                      <w:szCs w:val="18"/>
                    </w:rPr>
                    <w:t>（</w:t>
                  </w:r>
                  <w:r>
                    <w:rPr>
                      <w:sz w:val="18"/>
                      <w:szCs w:val="18"/>
                    </w:rPr>
                    <w:t>DA014</w:t>
                  </w:r>
                  <w:r>
                    <w:rPr>
                      <w:rFonts w:hint="eastAsia"/>
                      <w:sz w:val="18"/>
                      <w:szCs w:val="18"/>
                    </w:rPr>
                    <w:t>）排放；成品</w:t>
                  </w:r>
                  <w:r>
                    <w:rPr>
                      <w:sz w:val="18"/>
                      <w:szCs w:val="18"/>
                    </w:rPr>
                    <w:t>筒仓呼吸粉尘收集后通过一套</w:t>
                  </w:r>
                  <w:r>
                    <w:rPr>
                      <w:rFonts w:hint="eastAsia"/>
                      <w:sz w:val="18"/>
                      <w:szCs w:val="18"/>
                    </w:rPr>
                    <w:t>脉冲布袋除尘器</w:t>
                  </w:r>
                  <w:r>
                    <w:rPr>
                      <w:sz w:val="18"/>
                      <w:szCs w:val="18"/>
                    </w:rPr>
                    <w:t>处理，</w:t>
                  </w:r>
                  <w:r>
                    <w:rPr>
                      <w:rFonts w:hint="eastAsia"/>
                      <w:sz w:val="18"/>
                      <w:szCs w:val="18"/>
                    </w:rPr>
                    <w:t>废气</w:t>
                  </w:r>
                  <w:r>
                    <w:rPr>
                      <w:sz w:val="18"/>
                      <w:szCs w:val="18"/>
                    </w:rPr>
                    <w:t>处理后通过一根25</w:t>
                  </w:r>
                  <w:r>
                    <w:rPr>
                      <w:rFonts w:hint="eastAsia"/>
                      <w:sz w:val="18"/>
                      <w:szCs w:val="18"/>
                    </w:rPr>
                    <w:t>m</w:t>
                  </w:r>
                  <w:r>
                    <w:rPr>
                      <w:sz w:val="18"/>
                      <w:szCs w:val="18"/>
                    </w:rPr>
                    <w:t>排气筒</w:t>
                  </w:r>
                  <w:r>
                    <w:rPr>
                      <w:rFonts w:hint="eastAsia"/>
                      <w:sz w:val="18"/>
                      <w:szCs w:val="18"/>
                    </w:rPr>
                    <w:t>（</w:t>
                  </w:r>
                  <w:r>
                    <w:rPr>
                      <w:sz w:val="18"/>
                      <w:szCs w:val="18"/>
                    </w:rPr>
                    <w:t>DA015</w:t>
                  </w:r>
                  <w:r>
                    <w:rPr>
                      <w:rFonts w:hint="eastAsia"/>
                      <w:sz w:val="18"/>
                      <w:szCs w:val="18"/>
                    </w:rPr>
                    <w:t>）排放；计量投料、球磨粉尘经集气罩收集后</w:t>
                  </w:r>
                  <w:r>
                    <w:rPr>
                      <w:sz w:val="18"/>
                      <w:szCs w:val="18"/>
                    </w:rPr>
                    <w:t>通过一套</w:t>
                  </w:r>
                  <w:r>
                    <w:rPr>
                      <w:rFonts w:hint="eastAsia"/>
                      <w:sz w:val="18"/>
                      <w:szCs w:val="18"/>
                    </w:rPr>
                    <w:t>脉冲布袋除尘器</w:t>
                  </w:r>
                  <w:r>
                    <w:rPr>
                      <w:sz w:val="18"/>
                      <w:szCs w:val="18"/>
                    </w:rPr>
                    <w:t>处理，</w:t>
                  </w:r>
                  <w:r>
                    <w:rPr>
                      <w:rFonts w:hint="eastAsia"/>
                      <w:sz w:val="18"/>
                      <w:szCs w:val="18"/>
                    </w:rPr>
                    <w:t>废气</w:t>
                  </w:r>
                  <w:r>
                    <w:rPr>
                      <w:sz w:val="18"/>
                      <w:szCs w:val="18"/>
                    </w:rPr>
                    <w:t>处理后通过一根25</w:t>
                  </w:r>
                  <w:r>
                    <w:rPr>
                      <w:rFonts w:hint="eastAsia"/>
                      <w:sz w:val="18"/>
                      <w:szCs w:val="18"/>
                    </w:rPr>
                    <w:t>m</w:t>
                  </w:r>
                  <w:r>
                    <w:rPr>
                      <w:sz w:val="18"/>
                      <w:szCs w:val="18"/>
                    </w:rPr>
                    <w:t>排气筒</w:t>
                  </w:r>
                  <w:r>
                    <w:rPr>
                      <w:rFonts w:hint="eastAsia"/>
                      <w:sz w:val="18"/>
                      <w:szCs w:val="18"/>
                    </w:rPr>
                    <w:t>（</w:t>
                  </w:r>
                  <w:r>
                    <w:rPr>
                      <w:sz w:val="18"/>
                      <w:szCs w:val="18"/>
                    </w:rPr>
                    <w:t>DA016</w:t>
                  </w:r>
                  <w:r>
                    <w:rPr>
                      <w:rFonts w:hint="eastAsia"/>
                      <w:sz w:val="18"/>
                      <w:szCs w:val="18"/>
                    </w:rPr>
                    <w:t>）排放。未被收集的粉尘通过喷雾降尘、洒水抑尘、车间阻隔、粉状物料密闭输送等措施后，在车间内无组织排放</w:t>
                  </w:r>
                </w:p>
              </w:tc>
              <w:tc>
                <w:tcPr>
                  <w:tcW w:w="1031" w:type="dxa"/>
                  <w:tcBorders>
                    <w:right w:val="single" w:color="auto" w:sz="4" w:space="0"/>
                  </w:tcBorders>
                  <w:vAlign w:val="center"/>
                </w:tcPr>
                <w:p w14:paraId="470A30A4">
                  <w:pPr>
                    <w:adjustRightInd w:val="0"/>
                    <w:snapToGrid w:val="0"/>
                    <w:jc w:val="center"/>
                    <w:rPr>
                      <w:sz w:val="18"/>
                      <w:szCs w:val="18"/>
                    </w:rPr>
                  </w:pPr>
                  <w:r>
                    <w:rPr>
                      <w:rFonts w:hint="eastAsia"/>
                      <w:sz w:val="18"/>
                      <w:szCs w:val="18"/>
                    </w:rPr>
                    <w:t>扩建</w:t>
                  </w:r>
                </w:p>
              </w:tc>
            </w:tr>
            <w:tr w14:paraId="12C4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14:paraId="4535E50D">
                  <w:pPr>
                    <w:adjustRightInd w:val="0"/>
                    <w:snapToGrid w:val="0"/>
                    <w:jc w:val="center"/>
                    <w:rPr>
                      <w:color w:val="FF0000"/>
                      <w:sz w:val="18"/>
                      <w:szCs w:val="18"/>
                    </w:rPr>
                  </w:pPr>
                </w:p>
              </w:tc>
              <w:tc>
                <w:tcPr>
                  <w:tcW w:w="1167" w:type="dxa"/>
                  <w:vAlign w:val="center"/>
                </w:tcPr>
                <w:p w14:paraId="44425F27">
                  <w:pPr>
                    <w:adjustRightInd w:val="0"/>
                    <w:snapToGrid w:val="0"/>
                    <w:jc w:val="center"/>
                    <w:rPr>
                      <w:sz w:val="18"/>
                      <w:szCs w:val="18"/>
                    </w:rPr>
                  </w:pPr>
                  <w:r>
                    <w:rPr>
                      <w:rFonts w:hint="eastAsia"/>
                      <w:sz w:val="18"/>
                      <w:szCs w:val="18"/>
                    </w:rPr>
                    <w:t>废水处理</w:t>
                  </w:r>
                </w:p>
              </w:tc>
              <w:tc>
                <w:tcPr>
                  <w:tcW w:w="4956" w:type="dxa"/>
                  <w:tcBorders>
                    <w:right w:val="single" w:color="auto" w:sz="4" w:space="0"/>
                  </w:tcBorders>
                  <w:vAlign w:val="center"/>
                </w:tcPr>
                <w:p w14:paraId="13277D48">
                  <w:pPr>
                    <w:adjustRightInd w:val="0"/>
                    <w:snapToGrid w:val="0"/>
                    <w:rPr>
                      <w:sz w:val="18"/>
                      <w:szCs w:val="18"/>
                    </w:rPr>
                  </w:pPr>
                  <w:r>
                    <w:rPr>
                      <w:rFonts w:hint="eastAsia"/>
                      <w:sz w:val="18"/>
                      <w:szCs w:val="18"/>
                    </w:rPr>
                    <w:t>生活</w:t>
                  </w:r>
                  <w:r>
                    <w:rPr>
                      <w:sz w:val="18"/>
                      <w:szCs w:val="18"/>
                    </w:rPr>
                    <w:t>污水经化粪池收集后定期委托环卫部门清运</w:t>
                  </w:r>
                </w:p>
              </w:tc>
              <w:tc>
                <w:tcPr>
                  <w:tcW w:w="1031" w:type="dxa"/>
                  <w:tcBorders>
                    <w:right w:val="single" w:color="auto" w:sz="4" w:space="0"/>
                  </w:tcBorders>
                  <w:vAlign w:val="center"/>
                </w:tcPr>
                <w:p w14:paraId="09971421">
                  <w:pPr>
                    <w:adjustRightInd w:val="0"/>
                    <w:snapToGrid w:val="0"/>
                    <w:jc w:val="center"/>
                    <w:rPr>
                      <w:sz w:val="18"/>
                      <w:szCs w:val="18"/>
                    </w:rPr>
                  </w:pPr>
                  <w:r>
                    <w:rPr>
                      <w:rFonts w:hint="eastAsia"/>
                      <w:sz w:val="18"/>
                      <w:szCs w:val="18"/>
                    </w:rPr>
                    <w:t>依托原有</w:t>
                  </w:r>
                </w:p>
              </w:tc>
            </w:tr>
            <w:tr w14:paraId="5699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14:paraId="31FF460B">
                  <w:pPr>
                    <w:adjustRightInd w:val="0"/>
                    <w:snapToGrid w:val="0"/>
                    <w:jc w:val="center"/>
                    <w:rPr>
                      <w:color w:val="FF0000"/>
                      <w:sz w:val="18"/>
                      <w:szCs w:val="18"/>
                    </w:rPr>
                  </w:pPr>
                </w:p>
              </w:tc>
              <w:tc>
                <w:tcPr>
                  <w:tcW w:w="1167" w:type="dxa"/>
                  <w:vMerge w:val="restart"/>
                  <w:vAlign w:val="center"/>
                </w:tcPr>
                <w:p w14:paraId="6FF6018A">
                  <w:pPr>
                    <w:adjustRightInd w:val="0"/>
                    <w:snapToGrid w:val="0"/>
                    <w:jc w:val="center"/>
                    <w:rPr>
                      <w:sz w:val="18"/>
                      <w:szCs w:val="18"/>
                    </w:rPr>
                  </w:pPr>
                  <w:r>
                    <w:rPr>
                      <w:sz w:val="18"/>
                      <w:szCs w:val="18"/>
                    </w:rPr>
                    <w:t>固废</w:t>
                  </w:r>
                  <w:r>
                    <w:rPr>
                      <w:rFonts w:hint="eastAsia"/>
                      <w:sz w:val="18"/>
                      <w:szCs w:val="18"/>
                    </w:rPr>
                    <w:t>储存</w:t>
                  </w:r>
                </w:p>
              </w:tc>
              <w:tc>
                <w:tcPr>
                  <w:tcW w:w="4956" w:type="dxa"/>
                  <w:tcBorders>
                    <w:right w:val="single" w:color="auto" w:sz="4" w:space="0"/>
                  </w:tcBorders>
                  <w:vAlign w:val="center"/>
                </w:tcPr>
                <w:p w14:paraId="72E0E6AC">
                  <w:pPr>
                    <w:adjustRightInd w:val="0"/>
                    <w:snapToGrid w:val="0"/>
                    <w:rPr>
                      <w:sz w:val="18"/>
                      <w:szCs w:val="18"/>
                    </w:rPr>
                  </w:pPr>
                  <w:r>
                    <w:rPr>
                      <w:rFonts w:hint="eastAsia"/>
                      <w:sz w:val="18"/>
                      <w:szCs w:val="18"/>
                    </w:rPr>
                    <w:t>依托现有一般固废暂存库，除尘器集尘收集后回用于生产；废布袋更换</w:t>
                  </w:r>
                  <w:r>
                    <w:rPr>
                      <w:sz w:val="18"/>
                      <w:szCs w:val="18"/>
                    </w:rPr>
                    <w:t>后</w:t>
                  </w:r>
                  <w:r>
                    <w:rPr>
                      <w:rFonts w:hint="eastAsia"/>
                      <w:sz w:val="18"/>
                      <w:szCs w:val="18"/>
                    </w:rPr>
                    <w:t>外售废品</w:t>
                  </w:r>
                  <w:r>
                    <w:rPr>
                      <w:sz w:val="18"/>
                      <w:szCs w:val="18"/>
                    </w:rPr>
                    <w:t>回收站</w:t>
                  </w:r>
                </w:p>
              </w:tc>
              <w:tc>
                <w:tcPr>
                  <w:tcW w:w="1031" w:type="dxa"/>
                  <w:tcBorders>
                    <w:right w:val="single" w:color="auto" w:sz="4" w:space="0"/>
                  </w:tcBorders>
                  <w:vAlign w:val="center"/>
                </w:tcPr>
                <w:p w14:paraId="0DBA2526">
                  <w:pPr>
                    <w:adjustRightInd w:val="0"/>
                    <w:snapToGrid w:val="0"/>
                    <w:jc w:val="center"/>
                    <w:rPr>
                      <w:sz w:val="18"/>
                      <w:szCs w:val="18"/>
                    </w:rPr>
                  </w:pPr>
                  <w:r>
                    <w:rPr>
                      <w:rFonts w:hint="eastAsia"/>
                      <w:sz w:val="18"/>
                      <w:szCs w:val="18"/>
                    </w:rPr>
                    <w:t>依托原有</w:t>
                  </w:r>
                </w:p>
              </w:tc>
            </w:tr>
            <w:tr w14:paraId="41DC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14:paraId="605E3144">
                  <w:pPr>
                    <w:adjustRightInd w:val="0"/>
                    <w:snapToGrid w:val="0"/>
                    <w:jc w:val="center"/>
                    <w:rPr>
                      <w:color w:val="FF0000"/>
                      <w:sz w:val="18"/>
                      <w:szCs w:val="18"/>
                    </w:rPr>
                  </w:pPr>
                </w:p>
              </w:tc>
              <w:tc>
                <w:tcPr>
                  <w:tcW w:w="1167" w:type="dxa"/>
                  <w:vMerge w:val="continue"/>
                  <w:vAlign w:val="center"/>
                </w:tcPr>
                <w:p w14:paraId="59A8F2E1">
                  <w:pPr>
                    <w:adjustRightInd w:val="0"/>
                    <w:snapToGrid w:val="0"/>
                    <w:jc w:val="center"/>
                    <w:rPr>
                      <w:sz w:val="18"/>
                      <w:szCs w:val="18"/>
                    </w:rPr>
                  </w:pPr>
                </w:p>
              </w:tc>
              <w:tc>
                <w:tcPr>
                  <w:tcW w:w="4956" w:type="dxa"/>
                  <w:tcBorders>
                    <w:right w:val="single" w:color="auto" w:sz="4" w:space="0"/>
                  </w:tcBorders>
                  <w:vAlign w:val="center"/>
                </w:tcPr>
                <w:p w14:paraId="2D71EDC5">
                  <w:pPr>
                    <w:adjustRightInd w:val="0"/>
                    <w:snapToGrid w:val="0"/>
                    <w:rPr>
                      <w:sz w:val="18"/>
                      <w:szCs w:val="18"/>
                    </w:rPr>
                  </w:pPr>
                  <w:r>
                    <w:rPr>
                      <w:rFonts w:hint="eastAsia"/>
                      <w:sz w:val="18"/>
                      <w:szCs w:val="18"/>
                    </w:rPr>
                    <w:t>依托现有危废库，</w:t>
                  </w:r>
                  <w:r>
                    <w:rPr>
                      <w:sz w:val="18"/>
                      <w:szCs w:val="18"/>
                    </w:rPr>
                    <w:t>废润滑油（HW08）、废</w:t>
                  </w:r>
                  <w:r>
                    <w:rPr>
                      <w:rFonts w:hint="eastAsia"/>
                      <w:sz w:val="18"/>
                      <w:szCs w:val="18"/>
                    </w:rPr>
                    <w:t>润滑</w:t>
                  </w:r>
                  <w:r>
                    <w:rPr>
                      <w:sz w:val="18"/>
                      <w:szCs w:val="18"/>
                    </w:rPr>
                    <w:t>油桶（HW08）等集中收集后委托有资质单位安全处置</w:t>
                  </w:r>
                </w:p>
              </w:tc>
              <w:tc>
                <w:tcPr>
                  <w:tcW w:w="1031" w:type="dxa"/>
                  <w:tcBorders>
                    <w:right w:val="single" w:color="auto" w:sz="4" w:space="0"/>
                  </w:tcBorders>
                  <w:vAlign w:val="center"/>
                </w:tcPr>
                <w:p w14:paraId="4D16DD48">
                  <w:pPr>
                    <w:adjustRightInd w:val="0"/>
                    <w:snapToGrid w:val="0"/>
                    <w:jc w:val="center"/>
                    <w:rPr>
                      <w:sz w:val="18"/>
                      <w:szCs w:val="18"/>
                    </w:rPr>
                  </w:pPr>
                  <w:r>
                    <w:rPr>
                      <w:rFonts w:hint="eastAsia"/>
                      <w:sz w:val="18"/>
                      <w:szCs w:val="18"/>
                    </w:rPr>
                    <w:t>依托原有</w:t>
                  </w:r>
                </w:p>
              </w:tc>
            </w:tr>
            <w:tr w14:paraId="4C4B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5" w:type="dxa"/>
                  <w:vMerge w:val="continue"/>
                  <w:tcBorders>
                    <w:left w:val="single" w:color="auto" w:sz="4" w:space="0"/>
                  </w:tcBorders>
                  <w:vAlign w:val="center"/>
                </w:tcPr>
                <w:p w14:paraId="57C2B0D2">
                  <w:pPr>
                    <w:adjustRightInd w:val="0"/>
                    <w:snapToGrid w:val="0"/>
                    <w:jc w:val="center"/>
                    <w:rPr>
                      <w:color w:val="FF0000"/>
                      <w:sz w:val="18"/>
                      <w:szCs w:val="18"/>
                    </w:rPr>
                  </w:pPr>
                </w:p>
              </w:tc>
              <w:tc>
                <w:tcPr>
                  <w:tcW w:w="1167" w:type="dxa"/>
                  <w:vAlign w:val="center"/>
                </w:tcPr>
                <w:p w14:paraId="6D649093">
                  <w:pPr>
                    <w:adjustRightInd w:val="0"/>
                    <w:snapToGrid w:val="0"/>
                    <w:jc w:val="center"/>
                    <w:rPr>
                      <w:sz w:val="18"/>
                      <w:szCs w:val="18"/>
                    </w:rPr>
                  </w:pPr>
                  <w:r>
                    <w:rPr>
                      <w:rFonts w:hint="eastAsia"/>
                      <w:sz w:val="18"/>
                      <w:szCs w:val="18"/>
                    </w:rPr>
                    <w:t>噪声</w:t>
                  </w:r>
                </w:p>
              </w:tc>
              <w:tc>
                <w:tcPr>
                  <w:tcW w:w="4956" w:type="dxa"/>
                  <w:tcBorders>
                    <w:right w:val="single" w:color="auto" w:sz="4" w:space="0"/>
                  </w:tcBorders>
                  <w:vAlign w:val="center"/>
                </w:tcPr>
                <w:p w14:paraId="3A91D017">
                  <w:pPr>
                    <w:adjustRightInd w:val="0"/>
                    <w:snapToGrid w:val="0"/>
                    <w:rPr>
                      <w:sz w:val="18"/>
                      <w:szCs w:val="18"/>
                    </w:rPr>
                  </w:pPr>
                  <w:r>
                    <w:rPr>
                      <w:rFonts w:hint="eastAsia"/>
                      <w:sz w:val="18"/>
                      <w:szCs w:val="18"/>
                    </w:rPr>
                    <w:t>采取减振、隔声、</w:t>
                  </w:r>
                  <w:r>
                    <w:rPr>
                      <w:sz w:val="18"/>
                      <w:szCs w:val="18"/>
                    </w:rPr>
                    <w:t>消声</w:t>
                  </w:r>
                  <w:r>
                    <w:rPr>
                      <w:rFonts w:hint="eastAsia"/>
                      <w:sz w:val="18"/>
                      <w:szCs w:val="18"/>
                    </w:rPr>
                    <w:t>等措施，降噪效果在</w:t>
                  </w:r>
                  <w:r>
                    <w:rPr>
                      <w:sz w:val="18"/>
                      <w:szCs w:val="18"/>
                    </w:rPr>
                    <w:t>20</w:t>
                  </w:r>
                  <w:r>
                    <w:rPr>
                      <w:rFonts w:hint="eastAsia"/>
                      <w:sz w:val="18"/>
                      <w:szCs w:val="18"/>
                    </w:rPr>
                    <w:t>dB～</w:t>
                  </w:r>
                  <w:r>
                    <w:rPr>
                      <w:sz w:val="18"/>
                      <w:szCs w:val="18"/>
                    </w:rPr>
                    <w:t>3</w:t>
                  </w:r>
                  <w:r>
                    <w:rPr>
                      <w:rFonts w:hint="eastAsia"/>
                      <w:sz w:val="18"/>
                      <w:szCs w:val="18"/>
                    </w:rPr>
                    <w:t>0dB之间</w:t>
                  </w:r>
                </w:p>
              </w:tc>
              <w:tc>
                <w:tcPr>
                  <w:tcW w:w="1031" w:type="dxa"/>
                  <w:tcBorders>
                    <w:right w:val="single" w:color="auto" w:sz="4" w:space="0"/>
                  </w:tcBorders>
                  <w:vAlign w:val="center"/>
                </w:tcPr>
                <w:p w14:paraId="37BD6D12">
                  <w:pPr>
                    <w:adjustRightInd w:val="0"/>
                    <w:snapToGrid w:val="0"/>
                    <w:jc w:val="center"/>
                    <w:rPr>
                      <w:sz w:val="18"/>
                      <w:szCs w:val="18"/>
                    </w:rPr>
                  </w:pPr>
                  <w:r>
                    <w:rPr>
                      <w:rFonts w:hint="eastAsia"/>
                      <w:sz w:val="18"/>
                      <w:szCs w:val="18"/>
                    </w:rPr>
                    <w:t>扩建</w:t>
                  </w:r>
                </w:p>
              </w:tc>
            </w:tr>
          </w:tbl>
          <w:p w14:paraId="0284CC4C">
            <w:pPr>
              <w:adjustRightInd w:val="0"/>
              <w:snapToGrid w:val="0"/>
              <w:spacing w:line="360" w:lineRule="auto"/>
              <w:ind w:firstLine="422" w:firstLineChars="200"/>
              <w:rPr>
                <w:b/>
                <w:szCs w:val="21"/>
              </w:rPr>
            </w:pPr>
            <w:r>
              <w:rPr>
                <w:rFonts w:hint="eastAsia"/>
                <w:b/>
                <w:szCs w:val="21"/>
              </w:rPr>
              <w:t>二、</w:t>
            </w:r>
            <w:r>
              <w:rPr>
                <w:b/>
                <w:szCs w:val="21"/>
              </w:rPr>
              <w:t>产品</w:t>
            </w:r>
            <w:r>
              <w:rPr>
                <w:rFonts w:hint="eastAsia"/>
                <w:b/>
                <w:szCs w:val="21"/>
              </w:rPr>
              <w:t>方案</w:t>
            </w:r>
            <w:r>
              <w:rPr>
                <w:b/>
                <w:szCs w:val="21"/>
              </w:rPr>
              <w:t>及生产规模</w:t>
            </w:r>
          </w:p>
          <w:p w14:paraId="2773C906">
            <w:pPr>
              <w:adjustRightInd w:val="0"/>
              <w:snapToGrid w:val="0"/>
              <w:spacing w:line="360" w:lineRule="auto"/>
              <w:ind w:firstLine="420" w:firstLineChars="200"/>
              <w:rPr>
                <w:b/>
                <w:szCs w:val="21"/>
              </w:rPr>
            </w:pPr>
            <w:r>
              <w:rPr>
                <w:szCs w:val="21"/>
              </w:rPr>
              <w:t>本项目</w:t>
            </w:r>
            <w:r>
              <w:rPr>
                <w:rFonts w:hint="eastAsia"/>
                <w:szCs w:val="21"/>
              </w:rPr>
              <w:t>主要从事新型建筑填充粉料生产，</w:t>
            </w:r>
            <w:r>
              <w:rPr>
                <w:szCs w:val="21"/>
              </w:rPr>
              <w:t>本项目</w:t>
            </w:r>
            <w:r>
              <w:rPr>
                <w:rFonts w:hint="eastAsia"/>
                <w:szCs w:val="21"/>
              </w:rPr>
              <w:t>产品</w:t>
            </w:r>
            <w:r>
              <w:rPr>
                <w:szCs w:val="21"/>
              </w:rPr>
              <w:t>方案一览表见</w:t>
            </w:r>
            <w:r>
              <w:rPr>
                <w:rFonts w:hint="eastAsia"/>
                <w:szCs w:val="21"/>
              </w:rPr>
              <w:t>下表。</w:t>
            </w:r>
          </w:p>
          <w:p w14:paraId="4B1E5F58">
            <w:pPr>
              <w:snapToGrid w:val="0"/>
              <w:jc w:val="center"/>
              <w:rPr>
                <w:b/>
                <w:szCs w:val="21"/>
              </w:rPr>
            </w:pPr>
            <w:r>
              <w:rPr>
                <w:b/>
                <w:szCs w:val="21"/>
              </w:rPr>
              <w:t>表</w:t>
            </w:r>
            <w:r>
              <w:rPr>
                <w:rFonts w:hint="eastAsia"/>
                <w:b/>
                <w:szCs w:val="21"/>
              </w:rPr>
              <w:t>2-</w:t>
            </w:r>
            <w:r>
              <w:rPr>
                <w:b/>
                <w:szCs w:val="21"/>
              </w:rPr>
              <w:t>2  项目产品方案</w:t>
            </w:r>
            <w:r>
              <w:rPr>
                <w:rFonts w:hint="eastAsia"/>
                <w:b/>
                <w:szCs w:val="21"/>
              </w:rPr>
              <w:t>一览表</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286"/>
              <w:gridCol w:w="1701"/>
              <w:gridCol w:w="1701"/>
              <w:gridCol w:w="1586"/>
            </w:tblGrid>
            <w:tr w14:paraId="7279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85" w:type="dxa"/>
                  <w:vAlign w:val="center"/>
                </w:tcPr>
                <w:p w14:paraId="2EE9418E">
                  <w:pPr>
                    <w:adjustRightInd w:val="0"/>
                    <w:snapToGrid w:val="0"/>
                    <w:jc w:val="center"/>
                    <w:rPr>
                      <w:b/>
                      <w:sz w:val="18"/>
                      <w:szCs w:val="18"/>
                    </w:rPr>
                  </w:pPr>
                  <w:r>
                    <w:rPr>
                      <w:b/>
                      <w:sz w:val="18"/>
                      <w:szCs w:val="18"/>
                    </w:rPr>
                    <w:t>序号</w:t>
                  </w:r>
                </w:p>
              </w:tc>
              <w:tc>
                <w:tcPr>
                  <w:tcW w:w="2286" w:type="dxa"/>
                  <w:vAlign w:val="center"/>
                </w:tcPr>
                <w:p w14:paraId="6C86B439">
                  <w:pPr>
                    <w:adjustRightInd w:val="0"/>
                    <w:snapToGrid w:val="0"/>
                    <w:jc w:val="center"/>
                    <w:rPr>
                      <w:b/>
                      <w:sz w:val="18"/>
                      <w:szCs w:val="18"/>
                    </w:rPr>
                  </w:pPr>
                  <w:r>
                    <w:rPr>
                      <w:b/>
                      <w:sz w:val="18"/>
                      <w:szCs w:val="18"/>
                    </w:rPr>
                    <w:t>名称</w:t>
                  </w:r>
                </w:p>
              </w:tc>
              <w:tc>
                <w:tcPr>
                  <w:tcW w:w="1701" w:type="dxa"/>
                  <w:vAlign w:val="center"/>
                </w:tcPr>
                <w:p w14:paraId="4BF5ABD7">
                  <w:pPr>
                    <w:adjustRightInd w:val="0"/>
                    <w:snapToGrid w:val="0"/>
                    <w:jc w:val="center"/>
                    <w:rPr>
                      <w:b/>
                      <w:sz w:val="18"/>
                      <w:szCs w:val="18"/>
                    </w:rPr>
                  </w:pPr>
                  <w:r>
                    <w:rPr>
                      <w:b/>
                      <w:sz w:val="18"/>
                      <w:szCs w:val="18"/>
                    </w:rPr>
                    <w:t>单位</w:t>
                  </w:r>
                </w:p>
              </w:tc>
              <w:tc>
                <w:tcPr>
                  <w:tcW w:w="1701" w:type="dxa"/>
                  <w:vAlign w:val="center"/>
                </w:tcPr>
                <w:p w14:paraId="13C198CC">
                  <w:pPr>
                    <w:adjustRightInd w:val="0"/>
                    <w:snapToGrid w:val="0"/>
                    <w:jc w:val="center"/>
                    <w:rPr>
                      <w:b/>
                      <w:sz w:val="18"/>
                      <w:szCs w:val="18"/>
                    </w:rPr>
                  </w:pPr>
                  <w:r>
                    <w:rPr>
                      <w:rFonts w:hint="eastAsia"/>
                      <w:b/>
                      <w:sz w:val="18"/>
                      <w:szCs w:val="18"/>
                    </w:rPr>
                    <w:t>产量</w:t>
                  </w:r>
                </w:p>
              </w:tc>
              <w:tc>
                <w:tcPr>
                  <w:tcW w:w="1586" w:type="dxa"/>
                  <w:vAlign w:val="center"/>
                </w:tcPr>
                <w:p w14:paraId="27FF607F">
                  <w:pPr>
                    <w:adjustRightInd w:val="0"/>
                    <w:snapToGrid w:val="0"/>
                    <w:jc w:val="center"/>
                    <w:rPr>
                      <w:b/>
                      <w:sz w:val="18"/>
                      <w:szCs w:val="18"/>
                    </w:rPr>
                  </w:pPr>
                  <w:r>
                    <w:rPr>
                      <w:rFonts w:hint="eastAsia"/>
                      <w:b/>
                      <w:sz w:val="18"/>
                      <w:szCs w:val="18"/>
                    </w:rPr>
                    <w:t>备注</w:t>
                  </w:r>
                </w:p>
              </w:tc>
            </w:tr>
            <w:tr w14:paraId="5366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vAlign w:val="center"/>
                </w:tcPr>
                <w:p w14:paraId="3B0F4E2F">
                  <w:pPr>
                    <w:jc w:val="center"/>
                    <w:rPr>
                      <w:sz w:val="18"/>
                      <w:szCs w:val="18"/>
                    </w:rPr>
                  </w:pPr>
                  <w:r>
                    <w:rPr>
                      <w:rFonts w:hint="eastAsia"/>
                      <w:sz w:val="18"/>
                      <w:szCs w:val="18"/>
                    </w:rPr>
                    <w:t>1</w:t>
                  </w:r>
                </w:p>
              </w:tc>
              <w:tc>
                <w:tcPr>
                  <w:tcW w:w="2286" w:type="dxa"/>
                  <w:vAlign w:val="center"/>
                </w:tcPr>
                <w:p w14:paraId="56BE9702">
                  <w:pPr>
                    <w:pStyle w:val="69"/>
                    <w:widowControl w:val="0"/>
                    <w:rPr>
                      <w:sz w:val="18"/>
                      <w:szCs w:val="18"/>
                    </w:rPr>
                  </w:pPr>
                  <w:r>
                    <w:rPr>
                      <w:rFonts w:hint="eastAsia"/>
                      <w:sz w:val="18"/>
                      <w:szCs w:val="18"/>
                    </w:rPr>
                    <w:t>新型建筑填充粉料</w:t>
                  </w:r>
                </w:p>
              </w:tc>
              <w:tc>
                <w:tcPr>
                  <w:tcW w:w="1701" w:type="dxa"/>
                  <w:vAlign w:val="center"/>
                </w:tcPr>
                <w:p w14:paraId="6BC3D03D">
                  <w:pPr>
                    <w:jc w:val="center"/>
                    <w:rPr>
                      <w:sz w:val="18"/>
                      <w:szCs w:val="18"/>
                    </w:rPr>
                  </w:pPr>
                  <w:r>
                    <w:rPr>
                      <w:rFonts w:hint="eastAsia"/>
                      <w:sz w:val="18"/>
                      <w:szCs w:val="18"/>
                    </w:rPr>
                    <w:t>万t</w:t>
                  </w:r>
                  <w:r>
                    <w:rPr>
                      <w:sz w:val="18"/>
                      <w:szCs w:val="18"/>
                    </w:rPr>
                    <w:t>/a</w:t>
                  </w:r>
                </w:p>
              </w:tc>
              <w:tc>
                <w:tcPr>
                  <w:tcW w:w="1701" w:type="dxa"/>
                  <w:vAlign w:val="center"/>
                </w:tcPr>
                <w:p w14:paraId="6919F406">
                  <w:pPr>
                    <w:jc w:val="center"/>
                    <w:rPr>
                      <w:sz w:val="18"/>
                      <w:szCs w:val="18"/>
                    </w:rPr>
                  </w:pPr>
                  <w:r>
                    <w:rPr>
                      <w:sz w:val="18"/>
                      <w:szCs w:val="18"/>
                    </w:rPr>
                    <w:t>20</w:t>
                  </w:r>
                </w:p>
              </w:tc>
              <w:tc>
                <w:tcPr>
                  <w:tcW w:w="1586" w:type="dxa"/>
                  <w:vAlign w:val="center"/>
                </w:tcPr>
                <w:p w14:paraId="28FB5283">
                  <w:pPr>
                    <w:jc w:val="center"/>
                    <w:rPr>
                      <w:sz w:val="18"/>
                      <w:szCs w:val="18"/>
                    </w:rPr>
                  </w:pPr>
                  <w:r>
                    <w:rPr>
                      <w:rFonts w:hint="eastAsia"/>
                      <w:sz w:val="18"/>
                      <w:szCs w:val="18"/>
                    </w:rPr>
                    <w:t>/</w:t>
                  </w:r>
                </w:p>
              </w:tc>
            </w:tr>
          </w:tbl>
          <w:p w14:paraId="02A1847C">
            <w:pPr>
              <w:snapToGrid w:val="0"/>
              <w:spacing w:line="360" w:lineRule="auto"/>
              <w:ind w:firstLine="422" w:firstLineChars="200"/>
              <w:rPr>
                <w:b/>
                <w:bCs/>
                <w:szCs w:val="21"/>
              </w:rPr>
            </w:pPr>
            <w:r>
              <w:rPr>
                <w:rFonts w:hint="eastAsia"/>
                <w:b/>
                <w:bCs/>
                <w:szCs w:val="21"/>
              </w:rPr>
              <w:t>三</w:t>
            </w:r>
            <w:r>
              <w:rPr>
                <w:b/>
                <w:bCs/>
                <w:szCs w:val="21"/>
              </w:rPr>
              <w:t>、主要原材料</w:t>
            </w:r>
            <w:r>
              <w:rPr>
                <w:rFonts w:hint="eastAsia"/>
                <w:b/>
                <w:bCs/>
                <w:szCs w:val="21"/>
              </w:rPr>
              <w:t>及动力</w:t>
            </w:r>
            <w:r>
              <w:rPr>
                <w:b/>
                <w:bCs/>
                <w:szCs w:val="21"/>
              </w:rPr>
              <w:t>消耗</w:t>
            </w:r>
          </w:p>
          <w:p w14:paraId="4BDDC821">
            <w:pPr>
              <w:adjustRightInd w:val="0"/>
              <w:snapToGrid w:val="0"/>
              <w:spacing w:line="360" w:lineRule="auto"/>
              <w:ind w:firstLine="420" w:firstLineChars="200"/>
              <w:rPr>
                <w:b/>
                <w:szCs w:val="21"/>
              </w:rPr>
            </w:pPr>
            <w:r>
              <w:rPr>
                <w:rFonts w:hint="eastAsia"/>
                <w:szCs w:val="21"/>
              </w:rPr>
              <w:t>本项目</w:t>
            </w:r>
            <w:r>
              <w:rPr>
                <w:szCs w:val="21"/>
              </w:rPr>
              <w:t>主要原辅料</w:t>
            </w:r>
            <w:r>
              <w:rPr>
                <w:rFonts w:hint="eastAsia"/>
                <w:szCs w:val="21"/>
              </w:rPr>
              <w:t>及能源消耗</w:t>
            </w:r>
            <w:r>
              <w:rPr>
                <w:szCs w:val="21"/>
              </w:rPr>
              <w:t>情况见</w:t>
            </w:r>
            <w:r>
              <w:rPr>
                <w:rFonts w:hint="eastAsia"/>
                <w:szCs w:val="21"/>
              </w:rPr>
              <w:t>下表</w:t>
            </w:r>
            <w:r>
              <w:rPr>
                <w:szCs w:val="21"/>
              </w:rPr>
              <w:t>。</w:t>
            </w:r>
          </w:p>
          <w:p w14:paraId="74149B0C">
            <w:pPr>
              <w:ind w:firstLine="422" w:firstLineChars="200"/>
              <w:jc w:val="center"/>
              <w:rPr>
                <w:b/>
                <w:szCs w:val="21"/>
              </w:rPr>
            </w:pPr>
            <w:r>
              <w:rPr>
                <w:b/>
                <w:szCs w:val="21"/>
              </w:rPr>
              <w:t>表</w:t>
            </w:r>
            <w:r>
              <w:rPr>
                <w:rFonts w:hint="eastAsia"/>
                <w:b/>
                <w:szCs w:val="21"/>
              </w:rPr>
              <w:t>2-</w:t>
            </w:r>
            <w:r>
              <w:rPr>
                <w:b/>
                <w:szCs w:val="21"/>
              </w:rPr>
              <w:t xml:space="preserve">3 </w:t>
            </w:r>
            <w:r>
              <w:rPr>
                <w:rFonts w:hint="eastAsia"/>
                <w:b/>
                <w:szCs w:val="21"/>
              </w:rPr>
              <w:t xml:space="preserve"> 项目</w:t>
            </w:r>
            <w:r>
              <w:rPr>
                <w:b/>
                <w:szCs w:val="21"/>
              </w:rPr>
              <w:t>主要原辅材料及能源消耗</w:t>
            </w:r>
            <w:r>
              <w:rPr>
                <w:rFonts w:hint="eastAsia"/>
                <w:b/>
                <w:szCs w:val="21"/>
              </w:rPr>
              <w:t>情况表</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126"/>
              <w:gridCol w:w="1418"/>
              <w:gridCol w:w="1417"/>
              <w:gridCol w:w="2153"/>
            </w:tblGrid>
            <w:tr w14:paraId="275A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510B04B1">
                  <w:pPr>
                    <w:adjustRightInd w:val="0"/>
                    <w:snapToGrid w:val="0"/>
                    <w:jc w:val="center"/>
                    <w:rPr>
                      <w:b/>
                      <w:sz w:val="18"/>
                      <w:szCs w:val="18"/>
                    </w:rPr>
                  </w:pPr>
                  <w:r>
                    <w:rPr>
                      <w:rFonts w:hint="eastAsia"/>
                      <w:b/>
                      <w:sz w:val="18"/>
                      <w:szCs w:val="18"/>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0B5DB3E9">
                  <w:pPr>
                    <w:adjustRightInd w:val="0"/>
                    <w:snapToGrid w:val="0"/>
                    <w:jc w:val="center"/>
                    <w:rPr>
                      <w:b/>
                      <w:sz w:val="18"/>
                      <w:szCs w:val="18"/>
                    </w:rPr>
                  </w:pPr>
                  <w:r>
                    <w:rPr>
                      <w:rFonts w:hint="eastAsia"/>
                      <w:b/>
                      <w:sz w:val="18"/>
                      <w:szCs w:val="18"/>
                    </w:rPr>
                    <w:t>名称</w:t>
                  </w:r>
                </w:p>
              </w:tc>
              <w:tc>
                <w:tcPr>
                  <w:tcW w:w="1418" w:type="dxa"/>
                  <w:tcBorders>
                    <w:top w:val="single" w:color="auto" w:sz="4" w:space="0"/>
                    <w:left w:val="single" w:color="auto" w:sz="4" w:space="0"/>
                    <w:bottom w:val="single" w:color="auto" w:sz="4" w:space="0"/>
                    <w:right w:val="single" w:color="auto" w:sz="4" w:space="0"/>
                  </w:tcBorders>
                  <w:vAlign w:val="center"/>
                </w:tcPr>
                <w:p w14:paraId="66D7444B">
                  <w:pPr>
                    <w:adjustRightInd w:val="0"/>
                    <w:snapToGrid w:val="0"/>
                    <w:jc w:val="center"/>
                    <w:rPr>
                      <w:b/>
                      <w:sz w:val="18"/>
                      <w:szCs w:val="18"/>
                    </w:rPr>
                  </w:pPr>
                  <w:r>
                    <w:rPr>
                      <w:rFonts w:hint="eastAsia"/>
                      <w:b/>
                      <w:sz w:val="18"/>
                      <w:szCs w:val="18"/>
                    </w:rPr>
                    <w:t>单位</w:t>
                  </w:r>
                </w:p>
              </w:tc>
              <w:tc>
                <w:tcPr>
                  <w:tcW w:w="1417" w:type="dxa"/>
                  <w:tcBorders>
                    <w:top w:val="single" w:color="auto" w:sz="4" w:space="0"/>
                    <w:left w:val="single" w:color="auto" w:sz="4" w:space="0"/>
                    <w:bottom w:val="single" w:color="auto" w:sz="4" w:space="0"/>
                    <w:right w:val="single" w:color="auto" w:sz="4" w:space="0"/>
                  </w:tcBorders>
                  <w:vAlign w:val="center"/>
                </w:tcPr>
                <w:p w14:paraId="01CE42F0">
                  <w:pPr>
                    <w:adjustRightInd w:val="0"/>
                    <w:snapToGrid w:val="0"/>
                    <w:jc w:val="center"/>
                    <w:rPr>
                      <w:b/>
                      <w:sz w:val="18"/>
                      <w:szCs w:val="18"/>
                    </w:rPr>
                  </w:pPr>
                  <w:r>
                    <w:rPr>
                      <w:rFonts w:hint="eastAsia"/>
                      <w:b/>
                      <w:sz w:val="18"/>
                      <w:szCs w:val="18"/>
                    </w:rPr>
                    <w:t>数量</w:t>
                  </w:r>
                </w:p>
              </w:tc>
              <w:tc>
                <w:tcPr>
                  <w:tcW w:w="2153" w:type="dxa"/>
                  <w:tcBorders>
                    <w:top w:val="single" w:color="auto" w:sz="4" w:space="0"/>
                    <w:left w:val="single" w:color="auto" w:sz="4" w:space="0"/>
                    <w:bottom w:val="single" w:color="auto" w:sz="4" w:space="0"/>
                    <w:right w:val="single" w:color="auto" w:sz="4" w:space="0"/>
                  </w:tcBorders>
                  <w:vAlign w:val="center"/>
                </w:tcPr>
                <w:p w14:paraId="384A055D">
                  <w:pPr>
                    <w:adjustRightInd w:val="0"/>
                    <w:snapToGrid w:val="0"/>
                    <w:jc w:val="center"/>
                    <w:rPr>
                      <w:b/>
                      <w:sz w:val="18"/>
                      <w:szCs w:val="18"/>
                    </w:rPr>
                  </w:pPr>
                  <w:r>
                    <w:rPr>
                      <w:rFonts w:hint="eastAsia"/>
                      <w:b/>
                      <w:sz w:val="18"/>
                      <w:szCs w:val="18"/>
                    </w:rPr>
                    <w:t>备注</w:t>
                  </w:r>
                </w:p>
              </w:tc>
            </w:tr>
            <w:tr w14:paraId="2F56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9" w:type="dxa"/>
                  <w:gridSpan w:val="5"/>
                  <w:tcBorders>
                    <w:top w:val="single" w:color="auto" w:sz="4" w:space="0"/>
                    <w:left w:val="single" w:color="auto" w:sz="4" w:space="0"/>
                    <w:bottom w:val="single" w:color="auto" w:sz="4" w:space="0"/>
                    <w:right w:val="single" w:color="auto" w:sz="4" w:space="0"/>
                  </w:tcBorders>
                  <w:vAlign w:val="center"/>
                </w:tcPr>
                <w:p w14:paraId="233BC466">
                  <w:pPr>
                    <w:jc w:val="left"/>
                    <w:rPr>
                      <w:sz w:val="18"/>
                      <w:szCs w:val="18"/>
                    </w:rPr>
                  </w:pPr>
                  <w:r>
                    <w:rPr>
                      <w:rFonts w:hint="eastAsia"/>
                      <w:sz w:val="18"/>
                      <w:szCs w:val="18"/>
                    </w:rPr>
                    <w:t>一</w:t>
                  </w:r>
                  <w:r>
                    <w:rPr>
                      <w:sz w:val="18"/>
                      <w:szCs w:val="18"/>
                    </w:rPr>
                    <w:t>、原辅材料</w:t>
                  </w:r>
                </w:p>
              </w:tc>
            </w:tr>
            <w:tr w14:paraId="1E0C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1400BAFE">
                  <w:pPr>
                    <w:jc w:val="center"/>
                    <w:rPr>
                      <w:sz w:val="18"/>
                      <w:szCs w:val="18"/>
                    </w:rPr>
                  </w:pPr>
                  <w:r>
                    <w:rPr>
                      <w:rFonts w:hint="eastAsia"/>
                      <w:sz w:val="18"/>
                      <w:szCs w:val="18"/>
                    </w:rPr>
                    <w:t>1</w:t>
                  </w:r>
                </w:p>
              </w:tc>
              <w:tc>
                <w:tcPr>
                  <w:tcW w:w="2126" w:type="dxa"/>
                  <w:tcBorders>
                    <w:top w:val="single" w:color="auto" w:sz="4" w:space="0"/>
                    <w:left w:val="single" w:color="auto" w:sz="4" w:space="0"/>
                    <w:bottom w:val="single" w:color="auto" w:sz="4" w:space="0"/>
                    <w:right w:val="single" w:color="auto" w:sz="4" w:space="0"/>
                  </w:tcBorders>
                  <w:vAlign w:val="center"/>
                </w:tcPr>
                <w:p w14:paraId="6609F935">
                  <w:pPr>
                    <w:pStyle w:val="69"/>
                    <w:widowControl w:val="0"/>
                    <w:rPr>
                      <w:sz w:val="18"/>
                      <w:szCs w:val="18"/>
                    </w:rPr>
                  </w:pPr>
                  <w:r>
                    <w:rPr>
                      <w:rFonts w:hint="eastAsia"/>
                      <w:sz w:val="18"/>
                      <w:szCs w:val="18"/>
                    </w:rPr>
                    <w:t>矿（渣）粉</w:t>
                  </w:r>
                </w:p>
              </w:tc>
              <w:tc>
                <w:tcPr>
                  <w:tcW w:w="1418" w:type="dxa"/>
                  <w:tcBorders>
                    <w:top w:val="single" w:color="auto" w:sz="4" w:space="0"/>
                    <w:left w:val="single" w:color="auto" w:sz="4" w:space="0"/>
                    <w:bottom w:val="single" w:color="auto" w:sz="4" w:space="0"/>
                    <w:right w:val="single" w:color="auto" w:sz="4" w:space="0"/>
                  </w:tcBorders>
                  <w:vAlign w:val="center"/>
                </w:tcPr>
                <w:p w14:paraId="4109E031">
                  <w:pPr>
                    <w:jc w:val="center"/>
                    <w:rPr>
                      <w:sz w:val="18"/>
                      <w:szCs w:val="18"/>
                    </w:rPr>
                  </w:pPr>
                  <w:r>
                    <w:rPr>
                      <w:sz w:val="18"/>
                      <w:szCs w:val="18"/>
                    </w:rPr>
                    <w:t>万t/a</w:t>
                  </w:r>
                </w:p>
              </w:tc>
              <w:tc>
                <w:tcPr>
                  <w:tcW w:w="1417" w:type="dxa"/>
                  <w:tcBorders>
                    <w:top w:val="single" w:color="auto" w:sz="4" w:space="0"/>
                    <w:left w:val="single" w:color="auto" w:sz="4" w:space="0"/>
                    <w:bottom w:val="single" w:color="auto" w:sz="4" w:space="0"/>
                    <w:right w:val="single" w:color="auto" w:sz="4" w:space="0"/>
                  </w:tcBorders>
                  <w:vAlign w:val="center"/>
                </w:tcPr>
                <w:p w14:paraId="7F27B328">
                  <w:pPr>
                    <w:jc w:val="center"/>
                    <w:rPr>
                      <w:sz w:val="18"/>
                      <w:szCs w:val="18"/>
                    </w:rPr>
                  </w:pPr>
                  <w:r>
                    <w:rPr>
                      <w:sz w:val="18"/>
                      <w:szCs w:val="18"/>
                    </w:rPr>
                    <w:t>10</w:t>
                  </w:r>
                </w:p>
              </w:tc>
              <w:tc>
                <w:tcPr>
                  <w:tcW w:w="2153" w:type="dxa"/>
                  <w:tcBorders>
                    <w:top w:val="single" w:color="auto" w:sz="4" w:space="0"/>
                    <w:left w:val="single" w:color="auto" w:sz="4" w:space="0"/>
                    <w:bottom w:val="single" w:color="auto" w:sz="4" w:space="0"/>
                    <w:right w:val="single" w:color="auto" w:sz="4" w:space="0"/>
                  </w:tcBorders>
                  <w:vAlign w:val="center"/>
                </w:tcPr>
                <w:p w14:paraId="4B9BB9E0">
                  <w:pPr>
                    <w:jc w:val="center"/>
                    <w:rPr>
                      <w:sz w:val="18"/>
                      <w:szCs w:val="18"/>
                    </w:rPr>
                  </w:pPr>
                  <w:r>
                    <w:rPr>
                      <w:rFonts w:hint="eastAsia"/>
                      <w:sz w:val="18"/>
                      <w:szCs w:val="18"/>
                    </w:rPr>
                    <w:t>外购</w:t>
                  </w:r>
                </w:p>
              </w:tc>
            </w:tr>
            <w:tr w14:paraId="3FA6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2694CE54">
                  <w:pPr>
                    <w:jc w:val="center"/>
                    <w:rPr>
                      <w:sz w:val="18"/>
                      <w:szCs w:val="18"/>
                    </w:rPr>
                  </w:pPr>
                  <w:r>
                    <w:rPr>
                      <w:rFonts w:hint="eastAsia"/>
                      <w:sz w:val="18"/>
                      <w:szCs w:val="18"/>
                    </w:rPr>
                    <w:t>2</w:t>
                  </w:r>
                </w:p>
              </w:tc>
              <w:tc>
                <w:tcPr>
                  <w:tcW w:w="2126" w:type="dxa"/>
                  <w:tcBorders>
                    <w:top w:val="single" w:color="auto" w:sz="4" w:space="0"/>
                    <w:left w:val="single" w:color="auto" w:sz="4" w:space="0"/>
                    <w:bottom w:val="single" w:color="auto" w:sz="4" w:space="0"/>
                    <w:right w:val="single" w:color="auto" w:sz="4" w:space="0"/>
                  </w:tcBorders>
                  <w:vAlign w:val="center"/>
                </w:tcPr>
                <w:p w14:paraId="371D9E83">
                  <w:pPr>
                    <w:pStyle w:val="69"/>
                    <w:widowControl w:val="0"/>
                    <w:rPr>
                      <w:sz w:val="18"/>
                      <w:szCs w:val="18"/>
                    </w:rPr>
                  </w:pPr>
                  <w:r>
                    <w:rPr>
                      <w:rFonts w:hint="eastAsia"/>
                      <w:sz w:val="18"/>
                      <w:szCs w:val="18"/>
                    </w:rPr>
                    <w:t>粉煤灰</w:t>
                  </w:r>
                </w:p>
              </w:tc>
              <w:tc>
                <w:tcPr>
                  <w:tcW w:w="1418" w:type="dxa"/>
                  <w:tcBorders>
                    <w:top w:val="single" w:color="auto" w:sz="4" w:space="0"/>
                    <w:left w:val="single" w:color="auto" w:sz="4" w:space="0"/>
                    <w:bottom w:val="single" w:color="auto" w:sz="4" w:space="0"/>
                    <w:right w:val="single" w:color="auto" w:sz="4" w:space="0"/>
                  </w:tcBorders>
                  <w:vAlign w:val="center"/>
                </w:tcPr>
                <w:p w14:paraId="4A13A4E3">
                  <w:pPr>
                    <w:jc w:val="center"/>
                    <w:rPr>
                      <w:sz w:val="18"/>
                      <w:szCs w:val="18"/>
                    </w:rPr>
                  </w:pPr>
                  <w:r>
                    <w:rPr>
                      <w:sz w:val="18"/>
                      <w:szCs w:val="18"/>
                    </w:rPr>
                    <w:t>万t/a</w:t>
                  </w:r>
                </w:p>
              </w:tc>
              <w:tc>
                <w:tcPr>
                  <w:tcW w:w="1417" w:type="dxa"/>
                  <w:tcBorders>
                    <w:top w:val="single" w:color="auto" w:sz="4" w:space="0"/>
                    <w:left w:val="single" w:color="auto" w:sz="4" w:space="0"/>
                    <w:bottom w:val="single" w:color="auto" w:sz="4" w:space="0"/>
                    <w:right w:val="single" w:color="auto" w:sz="4" w:space="0"/>
                  </w:tcBorders>
                  <w:vAlign w:val="center"/>
                </w:tcPr>
                <w:p w14:paraId="1C9541EA">
                  <w:pPr>
                    <w:jc w:val="center"/>
                    <w:rPr>
                      <w:sz w:val="18"/>
                      <w:szCs w:val="18"/>
                    </w:rPr>
                  </w:pPr>
                  <w:r>
                    <w:rPr>
                      <w:rFonts w:hint="eastAsia"/>
                      <w:sz w:val="18"/>
                      <w:szCs w:val="18"/>
                    </w:rPr>
                    <w:t>5</w:t>
                  </w:r>
                </w:p>
              </w:tc>
              <w:tc>
                <w:tcPr>
                  <w:tcW w:w="2153" w:type="dxa"/>
                  <w:tcBorders>
                    <w:top w:val="single" w:color="auto" w:sz="4" w:space="0"/>
                    <w:left w:val="single" w:color="auto" w:sz="4" w:space="0"/>
                    <w:bottom w:val="single" w:color="auto" w:sz="4" w:space="0"/>
                    <w:right w:val="single" w:color="auto" w:sz="4" w:space="0"/>
                  </w:tcBorders>
                  <w:vAlign w:val="center"/>
                </w:tcPr>
                <w:p w14:paraId="005A8540">
                  <w:pPr>
                    <w:jc w:val="center"/>
                    <w:rPr>
                      <w:sz w:val="18"/>
                      <w:szCs w:val="18"/>
                    </w:rPr>
                  </w:pPr>
                  <w:r>
                    <w:rPr>
                      <w:rFonts w:hint="eastAsia"/>
                      <w:sz w:val="18"/>
                      <w:szCs w:val="18"/>
                    </w:rPr>
                    <w:t>外购</w:t>
                  </w:r>
                </w:p>
              </w:tc>
            </w:tr>
            <w:tr w14:paraId="0C1C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7D514E3B">
                  <w:pPr>
                    <w:jc w:val="center"/>
                    <w:rPr>
                      <w:sz w:val="18"/>
                      <w:szCs w:val="18"/>
                    </w:rPr>
                  </w:pPr>
                  <w:r>
                    <w:rPr>
                      <w:rFonts w:hint="eastAsia"/>
                      <w:sz w:val="18"/>
                      <w:szCs w:val="18"/>
                    </w:rPr>
                    <w:t>3</w:t>
                  </w:r>
                </w:p>
              </w:tc>
              <w:tc>
                <w:tcPr>
                  <w:tcW w:w="2126" w:type="dxa"/>
                  <w:tcBorders>
                    <w:top w:val="single" w:color="auto" w:sz="4" w:space="0"/>
                    <w:left w:val="single" w:color="auto" w:sz="4" w:space="0"/>
                    <w:bottom w:val="single" w:color="auto" w:sz="4" w:space="0"/>
                    <w:right w:val="single" w:color="auto" w:sz="4" w:space="0"/>
                  </w:tcBorders>
                  <w:vAlign w:val="center"/>
                </w:tcPr>
                <w:p w14:paraId="2A87B6A5">
                  <w:pPr>
                    <w:pStyle w:val="69"/>
                    <w:widowControl w:val="0"/>
                    <w:rPr>
                      <w:sz w:val="18"/>
                      <w:szCs w:val="18"/>
                    </w:rPr>
                  </w:pPr>
                  <w:r>
                    <w:rPr>
                      <w:rFonts w:hint="eastAsia"/>
                      <w:sz w:val="18"/>
                      <w:szCs w:val="18"/>
                    </w:rPr>
                    <w:t>脱硫石膏</w:t>
                  </w:r>
                </w:p>
              </w:tc>
              <w:tc>
                <w:tcPr>
                  <w:tcW w:w="1418" w:type="dxa"/>
                  <w:tcBorders>
                    <w:top w:val="single" w:color="auto" w:sz="4" w:space="0"/>
                    <w:left w:val="single" w:color="auto" w:sz="4" w:space="0"/>
                    <w:bottom w:val="single" w:color="auto" w:sz="4" w:space="0"/>
                    <w:right w:val="single" w:color="auto" w:sz="4" w:space="0"/>
                  </w:tcBorders>
                  <w:vAlign w:val="center"/>
                </w:tcPr>
                <w:p w14:paraId="291AA6A2">
                  <w:pPr>
                    <w:jc w:val="center"/>
                    <w:rPr>
                      <w:sz w:val="18"/>
                      <w:szCs w:val="18"/>
                    </w:rPr>
                  </w:pPr>
                  <w:r>
                    <w:rPr>
                      <w:sz w:val="18"/>
                      <w:szCs w:val="18"/>
                    </w:rPr>
                    <w:t>万t/a</w:t>
                  </w:r>
                </w:p>
              </w:tc>
              <w:tc>
                <w:tcPr>
                  <w:tcW w:w="1417" w:type="dxa"/>
                  <w:tcBorders>
                    <w:top w:val="single" w:color="auto" w:sz="4" w:space="0"/>
                    <w:left w:val="single" w:color="auto" w:sz="4" w:space="0"/>
                    <w:bottom w:val="single" w:color="auto" w:sz="4" w:space="0"/>
                    <w:right w:val="single" w:color="auto" w:sz="4" w:space="0"/>
                  </w:tcBorders>
                  <w:vAlign w:val="center"/>
                </w:tcPr>
                <w:p w14:paraId="10374442">
                  <w:pPr>
                    <w:jc w:val="center"/>
                    <w:rPr>
                      <w:sz w:val="18"/>
                      <w:szCs w:val="18"/>
                    </w:rPr>
                  </w:pPr>
                  <w:r>
                    <w:rPr>
                      <w:rFonts w:hint="eastAsia"/>
                      <w:sz w:val="18"/>
                      <w:szCs w:val="18"/>
                    </w:rPr>
                    <w:t>5</w:t>
                  </w:r>
                </w:p>
              </w:tc>
              <w:tc>
                <w:tcPr>
                  <w:tcW w:w="2153" w:type="dxa"/>
                  <w:tcBorders>
                    <w:top w:val="single" w:color="auto" w:sz="4" w:space="0"/>
                    <w:left w:val="single" w:color="auto" w:sz="4" w:space="0"/>
                    <w:bottom w:val="single" w:color="auto" w:sz="4" w:space="0"/>
                    <w:right w:val="single" w:color="auto" w:sz="4" w:space="0"/>
                  </w:tcBorders>
                  <w:vAlign w:val="center"/>
                </w:tcPr>
                <w:p w14:paraId="175D4A45">
                  <w:pPr>
                    <w:jc w:val="center"/>
                    <w:rPr>
                      <w:sz w:val="18"/>
                      <w:szCs w:val="18"/>
                    </w:rPr>
                  </w:pPr>
                  <w:r>
                    <w:rPr>
                      <w:rFonts w:hint="eastAsia"/>
                      <w:sz w:val="18"/>
                      <w:szCs w:val="18"/>
                    </w:rPr>
                    <w:t>外购</w:t>
                  </w:r>
                </w:p>
              </w:tc>
            </w:tr>
            <w:tr w14:paraId="0035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163615BB">
                  <w:pPr>
                    <w:jc w:val="center"/>
                    <w:rPr>
                      <w:sz w:val="18"/>
                      <w:szCs w:val="18"/>
                    </w:rPr>
                  </w:pPr>
                  <w:r>
                    <w:rPr>
                      <w:rFonts w:hint="eastAsia"/>
                      <w:sz w:val="18"/>
                      <w:szCs w:val="18"/>
                    </w:rPr>
                    <w:t>4</w:t>
                  </w:r>
                </w:p>
              </w:tc>
              <w:tc>
                <w:tcPr>
                  <w:tcW w:w="2126" w:type="dxa"/>
                  <w:tcBorders>
                    <w:top w:val="single" w:color="auto" w:sz="4" w:space="0"/>
                    <w:left w:val="single" w:color="auto" w:sz="4" w:space="0"/>
                    <w:bottom w:val="single" w:color="auto" w:sz="4" w:space="0"/>
                    <w:right w:val="single" w:color="auto" w:sz="4" w:space="0"/>
                  </w:tcBorders>
                  <w:vAlign w:val="center"/>
                </w:tcPr>
                <w:p w14:paraId="7644F068">
                  <w:pPr>
                    <w:pStyle w:val="69"/>
                    <w:widowControl w:val="0"/>
                    <w:rPr>
                      <w:sz w:val="18"/>
                      <w:szCs w:val="18"/>
                    </w:rPr>
                  </w:pPr>
                  <w:r>
                    <w:rPr>
                      <w:rFonts w:hint="eastAsia"/>
                      <w:sz w:val="18"/>
                      <w:szCs w:val="18"/>
                    </w:rPr>
                    <w:t>润滑油</w:t>
                  </w:r>
                </w:p>
              </w:tc>
              <w:tc>
                <w:tcPr>
                  <w:tcW w:w="1418" w:type="dxa"/>
                  <w:tcBorders>
                    <w:top w:val="single" w:color="auto" w:sz="4" w:space="0"/>
                    <w:left w:val="single" w:color="auto" w:sz="4" w:space="0"/>
                    <w:bottom w:val="single" w:color="auto" w:sz="4" w:space="0"/>
                    <w:right w:val="single" w:color="auto" w:sz="4" w:space="0"/>
                  </w:tcBorders>
                  <w:vAlign w:val="center"/>
                </w:tcPr>
                <w:p w14:paraId="457E2803">
                  <w:pPr>
                    <w:jc w:val="center"/>
                    <w:rPr>
                      <w:sz w:val="18"/>
                      <w:szCs w:val="18"/>
                    </w:rPr>
                  </w:pPr>
                  <w:r>
                    <w:rPr>
                      <w:sz w:val="18"/>
                      <w:szCs w:val="18"/>
                    </w:rPr>
                    <w:t>t/a</w:t>
                  </w:r>
                </w:p>
              </w:tc>
              <w:tc>
                <w:tcPr>
                  <w:tcW w:w="1417" w:type="dxa"/>
                  <w:tcBorders>
                    <w:top w:val="single" w:color="auto" w:sz="4" w:space="0"/>
                    <w:left w:val="single" w:color="auto" w:sz="4" w:space="0"/>
                    <w:bottom w:val="single" w:color="auto" w:sz="4" w:space="0"/>
                    <w:right w:val="single" w:color="auto" w:sz="4" w:space="0"/>
                  </w:tcBorders>
                  <w:vAlign w:val="center"/>
                </w:tcPr>
                <w:p w14:paraId="2386ABA8">
                  <w:pPr>
                    <w:jc w:val="center"/>
                    <w:rPr>
                      <w:sz w:val="18"/>
                      <w:szCs w:val="18"/>
                    </w:rPr>
                  </w:pPr>
                  <w:r>
                    <w:rPr>
                      <w:rFonts w:hint="eastAsia"/>
                      <w:sz w:val="18"/>
                      <w:szCs w:val="18"/>
                    </w:rPr>
                    <w:t>0</w:t>
                  </w:r>
                  <w:r>
                    <w:rPr>
                      <w:sz w:val="18"/>
                      <w:szCs w:val="18"/>
                    </w:rPr>
                    <w:t>.2</w:t>
                  </w:r>
                </w:p>
              </w:tc>
              <w:tc>
                <w:tcPr>
                  <w:tcW w:w="2153" w:type="dxa"/>
                  <w:tcBorders>
                    <w:top w:val="single" w:color="auto" w:sz="4" w:space="0"/>
                    <w:left w:val="single" w:color="auto" w:sz="4" w:space="0"/>
                    <w:bottom w:val="single" w:color="auto" w:sz="4" w:space="0"/>
                    <w:right w:val="single" w:color="auto" w:sz="4" w:space="0"/>
                  </w:tcBorders>
                  <w:vAlign w:val="center"/>
                </w:tcPr>
                <w:p w14:paraId="120AEEBB">
                  <w:pPr>
                    <w:jc w:val="center"/>
                    <w:rPr>
                      <w:sz w:val="18"/>
                      <w:szCs w:val="18"/>
                    </w:rPr>
                  </w:pPr>
                  <w:r>
                    <w:rPr>
                      <w:rFonts w:hint="eastAsia"/>
                      <w:sz w:val="18"/>
                      <w:szCs w:val="18"/>
                    </w:rPr>
                    <w:t>外购，1</w:t>
                  </w:r>
                  <w:r>
                    <w:rPr>
                      <w:sz w:val="18"/>
                      <w:szCs w:val="18"/>
                    </w:rPr>
                    <w:t>00kg/桶，扩建完成后厂内最大储存量0.2t</w:t>
                  </w:r>
                </w:p>
              </w:tc>
            </w:tr>
            <w:tr w14:paraId="24C3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9" w:type="dxa"/>
                  <w:gridSpan w:val="5"/>
                  <w:tcBorders>
                    <w:top w:val="single" w:color="auto" w:sz="4" w:space="0"/>
                    <w:left w:val="single" w:color="auto" w:sz="4" w:space="0"/>
                    <w:bottom w:val="single" w:color="auto" w:sz="4" w:space="0"/>
                    <w:right w:val="single" w:color="auto" w:sz="4" w:space="0"/>
                  </w:tcBorders>
                  <w:vAlign w:val="center"/>
                </w:tcPr>
                <w:p w14:paraId="26EDAE23">
                  <w:pPr>
                    <w:rPr>
                      <w:sz w:val="18"/>
                      <w:szCs w:val="18"/>
                    </w:rPr>
                  </w:pPr>
                  <w:r>
                    <w:rPr>
                      <w:rFonts w:hint="eastAsia"/>
                      <w:sz w:val="18"/>
                      <w:szCs w:val="18"/>
                    </w:rPr>
                    <w:t>二、能源消耗</w:t>
                  </w:r>
                </w:p>
              </w:tc>
            </w:tr>
            <w:tr w14:paraId="30AE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187DBD53">
                  <w:pPr>
                    <w:jc w:val="center"/>
                    <w:rPr>
                      <w:sz w:val="18"/>
                      <w:szCs w:val="18"/>
                    </w:rPr>
                  </w:pPr>
                  <w:r>
                    <w:rPr>
                      <w:sz w:val="18"/>
                      <w:szCs w:val="18"/>
                    </w:rPr>
                    <w:t>1</w:t>
                  </w:r>
                </w:p>
              </w:tc>
              <w:tc>
                <w:tcPr>
                  <w:tcW w:w="2126" w:type="dxa"/>
                  <w:tcBorders>
                    <w:top w:val="single" w:color="auto" w:sz="4" w:space="0"/>
                    <w:left w:val="single" w:color="auto" w:sz="4" w:space="0"/>
                    <w:bottom w:val="single" w:color="auto" w:sz="4" w:space="0"/>
                    <w:right w:val="single" w:color="auto" w:sz="4" w:space="0"/>
                  </w:tcBorders>
                  <w:vAlign w:val="center"/>
                </w:tcPr>
                <w:p w14:paraId="75D57EB5">
                  <w:pPr>
                    <w:pStyle w:val="69"/>
                    <w:widowControl w:val="0"/>
                    <w:rPr>
                      <w:sz w:val="18"/>
                      <w:szCs w:val="18"/>
                    </w:rPr>
                  </w:pPr>
                  <w:r>
                    <w:rPr>
                      <w:rFonts w:hint="eastAsia"/>
                      <w:sz w:val="18"/>
                      <w:szCs w:val="18"/>
                    </w:rPr>
                    <w:t>自来水</w:t>
                  </w:r>
                </w:p>
              </w:tc>
              <w:tc>
                <w:tcPr>
                  <w:tcW w:w="1418" w:type="dxa"/>
                  <w:tcBorders>
                    <w:top w:val="single" w:color="auto" w:sz="4" w:space="0"/>
                    <w:left w:val="single" w:color="auto" w:sz="4" w:space="0"/>
                    <w:bottom w:val="single" w:color="auto" w:sz="4" w:space="0"/>
                    <w:right w:val="single" w:color="auto" w:sz="4" w:space="0"/>
                  </w:tcBorders>
                  <w:vAlign w:val="center"/>
                </w:tcPr>
                <w:p w14:paraId="08C7BC46">
                  <w:pPr>
                    <w:jc w:val="center"/>
                    <w:rPr>
                      <w:sz w:val="18"/>
                      <w:szCs w:val="18"/>
                    </w:rPr>
                  </w:pPr>
                  <w:r>
                    <w:rPr>
                      <w:sz w:val="18"/>
                      <w:szCs w:val="18"/>
                    </w:rPr>
                    <w:t>t/a</w:t>
                  </w:r>
                </w:p>
              </w:tc>
              <w:tc>
                <w:tcPr>
                  <w:tcW w:w="1417" w:type="dxa"/>
                  <w:tcBorders>
                    <w:top w:val="single" w:color="auto" w:sz="4" w:space="0"/>
                    <w:left w:val="single" w:color="auto" w:sz="4" w:space="0"/>
                    <w:bottom w:val="single" w:color="auto" w:sz="4" w:space="0"/>
                    <w:right w:val="single" w:color="auto" w:sz="4" w:space="0"/>
                  </w:tcBorders>
                  <w:vAlign w:val="center"/>
                </w:tcPr>
                <w:p w14:paraId="46943B5D">
                  <w:pPr>
                    <w:jc w:val="center"/>
                    <w:rPr>
                      <w:sz w:val="18"/>
                      <w:szCs w:val="18"/>
                    </w:rPr>
                  </w:pPr>
                  <w:r>
                    <w:rPr>
                      <w:sz w:val="18"/>
                      <w:szCs w:val="18"/>
                    </w:rPr>
                    <w:t>120</w:t>
                  </w:r>
                </w:p>
              </w:tc>
              <w:tc>
                <w:tcPr>
                  <w:tcW w:w="2153" w:type="dxa"/>
                  <w:tcBorders>
                    <w:top w:val="single" w:color="auto" w:sz="4" w:space="0"/>
                    <w:left w:val="single" w:color="auto" w:sz="4" w:space="0"/>
                    <w:bottom w:val="single" w:color="auto" w:sz="4" w:space="0"/>
                    <w:right w:val="single" w:color="auto" w:sz="4" w:space="0"/>
                  </w:tcBorders>
                  <w:vAlign w:val="center"/>
                </w:tcPr>
                <w:p w14:paraId="1EB744A4">
                  <w:pPr>
                    <w:jc w:val="center"/>
                    <w:rPr>
                      <w:sz w:val="18"/>
                      <w:szCs w:val="18"/>
                    </w:rPr>
                  </w:pPr>
                  <w:r>
                    <w:rPr>
                      <w:rFonts w:hint="eastAsia"/>
                      <w:sz w:val="18"/>
                      <w:szCs w:val="18"/>
                    </w:rPr>
                    <w:t>区域供水管网供给</w:t>
                  </w:r>
                </w:p>
              </w:tc>
            </w:tr>
            <w:tr w14:paraId="2F6A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458D8E28">
                  <w:pPr>
                    <w:jc w:val="center"/>
                    <w:rPr>
                      <w:sz w:val="18"/>
                      <w:szCs w:val="18"/>
                    </w:rPr>
                  </w:pPr>
                  <w:r>
                    <w:rPr>
                      <w:rFonts w:hint="eastAsia"/>
                      <w:sz w:val="18"/>
                      <w:szCs w:val="18"/>
                    </w:rPr>
                    <w:t>2</w:t>
                  </w:r>
                </w:p>
              </w:tc>
              <w:tc>
                <w:tcPr>
                  <w:tcW w:w="2126" w:type="dxa"/>
                  <w:tcBorders>
                    <w:top w:val="single" w:color="auto" w:sz="4" w:space="0"/>
                    <w:left w:val="single" w:color="auto" w:sz="4" w:space="0"/>
                    <w:bottom w:val="single" w:color="auto" w:sz="4" w:space="0"/>
                    <w:right w:val="single" w:color="auto" w:sz="4" w:space="0"/>
                  </w:tcBorders>
                  <w:vAlign w:val="center"/>
                </w:tcPr>
                <w:p w14:paraId="27EC3993">
                  <w:pPr>
                    <w:pStyle w:val="69"/>
                    <w:widowControl w:val="0"/>
                    <w:rPr>
                      <w:sz w:val="18"/>
                      <w:szCs w:val="18"/>
                    </w:rPr>
                  </w:pPr>
                  <w:r>
                    <w:rPr>
                      <w:rFonts w:hint="eastAsia"/>
                      <w:sz w:val="18"/>
                      <w:szCs w:val="18"/>
                    </w:rPr>
                    <w:t>电</w:t>
                  </w:r>
                </w:p>
              </w:tc>
              <w:tc>
                <w:tcPr>
                  <w:tcW w:w="1418" w:type="dxa"/>
                  <w:tcBorders>
                    <w:top w:val="single" w:color="auto" w:sz="4" w:space="0"/>
                    <w:left w:val="single" w:color="auto" w:sz="4" w:space="0"/>
                    <w:bottom w:val="single" w:color="auto" w:sz="4" w:space="0"/>
                    <w:right w:val="single" w:color="auto" w:sz="4" w:space="0"/>
                  </w:tcBorders>
                  <w:vAlign w:val="center"/>
                </w:tcPr>
                <w:p w14:paraId="7BC39D07">
                  <w:pPr>
                    <w:jc w:val="center"/>
                    <w:rPr>
                      <w:sz w:val="18"/>
                      <w:szCs w:val="18"/>
                    </w:rPr>
                  </w:pPr>
                  <w:r>
                    <w:rPr>
                      <w:rFonts w:hint="eastAsia"/>
                      <w:sz w:val="18"/>
                      <w:szCs w:val="18"/>
                    </w:rPr>
                    <w:t>万</w:t>
                  </w:r>
                  <w:r>
                    <w:rPr>
                      <w:sz w:val="18"/>
                      <w:szCs w:val="18"/>
                    </w:rPr>
                    <w:t>kWh/a</w:t>
                  </w:r>
                </w:p>
              </w:tc>
              <w:tc>
                <w:tcPr>
                  <w:tcW w:w="1417" w:type="dxa"/>
                  <w:tcBorders>
                    <w:top w:val="single" w:color="auto" w:sz="4" w:space="0"/>
                    <w:left w:val="single" w:color="auto" w:sz="4" w:space="0"/>
                    <w:bottom w:val="single" w:color="auto" w:sz="4" w:space="0"/>
                    <w:right w:val="single" w:color="auto" w:sz="4" w:space="0"/>
                  </w:tcBorders>
                  <w:vAlign w:val="center"/>
                </w:tcPr>
                <w:p w14:paraId="153BE0BB">
                  <w:pPr>
                    <w:jc w:val="center"/>
                    <w:rPr>
                      <w:sz w:val="18"/>
                      <w:szCs w:val="18"/>
                    </w:rPr>
                  </w:pPr>
                  <w:r>
                    <w:rPr>
                      <w:sz w:val="18"/>
                      <w:szCs w:val="18"/>
                    </w:rPr>
                    <w:t>100</w:t>
                  </w:r>
                </w:p>
              </w:tc>
              <w:tc>
                <w:tcPr>
                  <w:tcW w:w="2153" w:type="dxa"/>
                  <w:tcBorders>
                    <w:top w:val="single" w:color="auto" w:sz="4" w:space="0"/>
                    <w:left w:val="single" w:color="auto" w:sz="4" w:space="0"/>
                    <w:right w:val="single" w:color="auto" w:sz="4" w:space="0"/>
                  </w:tcBorders>
                  <w:vAlign w:val="center"/>
                </w:tcPr>
                <w:p w14:paraId="47F48F59">
                  <w:pPr>
                    <w:jc w:val="center"/>
                    <w:rPr>
                      <w:sz w:val="18"/>
                      <w:szCs w:val="18"/>
                    </w:rPr>
                  </w:pPr>
                  <w:r>
                    <w:rPr>
                      <w:rFonts w:hint="eastAsia"/>
                      <w:sz w:val="18"/>
                      <w:szCs w:val="18"/>
                    </w:rPr>
                    <w:t>区域供电管网</w:t>
                  </w:r>
                </w:p>
              </w:tc>
            </w:tr>
          </w:tbl>
          <w:p w14:paraId="7D425BD1">
            <w:pPr>
              <w:tabs>
                <w:tab w:val="left" w:pos="8415"/>
              </w:tabs>
              <w:adjustRightInd w:val="0"/>
              <w:snapToGrid w:val="0"/>
              <w:spacing w:line="360" w:lineRule="auto"/>
              <w:ind w:firstLine="422" w:firstLineChars="200"/>
              <w:rPr>
                <w:b/>
                <w:szCs w:val="21"/>
              </w:rPr>
            </w:pPr>
            <w:r>
              <w:rPr>
                <w:rFonts w:hint="eastAsia"/>
                <w:b/>
                <w:szCs w:val="21"/>
              </w:rPr>
              <w:t>四、主要设备</w:t>
            </w:r>
          </w:p>
          <w:p w14:paraId="676BB398">
            <w:pPr>
              <w:spacing w:line="360" w:lineRule="auto"/>
              <w:ind w:firstLine="420" w:firstLineChars="200"/>
              <w:rPr>
                <w:szCs w:val="21"/>
              </w:rPr>
            </w:pPr>
            <w:r>
              <w:rPr>
                <w:rFonts w:hint="eastAsia"/>
                <w:szCs w:val="21"/>
              </w:rPr>
              <w:t>本项目</w:t>
            </w:r>
            <w:r>
              <w:rPr>
                <w:szCs w:val="21"/>
              </w:rPr>
              <w:t>主要设备型号及数量见</w:t>
            </w:r>
            <w:r>
              <w:rPr>
                <w:rFonts w:hint="eastAsia"/>
                <w:szCs w:val="21"/>
              </w:rPr>
              <w:t>下表</w:t>
            </w:r>
            <w:r>
              <w:rPr>
                <w:szCs w:val="21"/>
              </w:rPr>
              <w:t>。</w:t>
            </w:r>
          </w:p>
          <w:p w14:paraId="5711CFAE">
            <w:pPr>
              <w:snapToGrid w:val="0"/>
              <w:jc w:val="center"/>
              <w:rPr>
                <w:b/>
                <w:szCs w:val="21"/>
              </w:rPr>
            </w:pPr>
            <w:r>
              <w:rPr>
                <w:b/>
                <w:szCs w:val="21"/>
              </w:rPr>
              <w:t xml:space="preserve">表2-4 </w:t>
            </w:r>
            <w:r>
              <w:rPr>
                <w:rFonts w:hint="eastAsia"/>
                <w:b/>
                <w:szCs w:val="21"/>
              </w:rPr>
              <w:t xml:space="preserve"> 项目</w:t>
            </w:r>
            <w:r>
              <w:rPr>
                <w:b/>
                <w:szCs w:val="21"/>
              </w:rPr>
              <w:t>主要设备</w:t>
            </w:r>
            <w:r>
              <w:rPr>
                <w:rFonts w:hint="eastAsia"/>
                <w:b/>
                <w:szCs w:val="21"/>
              </w:rPr>
              <w:t>型号及数量汇总</w:t>
            </w:r>
            <w:r>
              <w:rPr>
                <w:b/>
                <w:szCs w:val="21"/>
              </w:rPr>
              <w:t>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576"/>
              <w:gridCol w:w="1864"/>
              <w:gridCol w:w="1152"/>
              <w:gridCol w:w="1168"/>
              <w:gridCol w:w="1089"/>
            </w:tblGrid>
            <w:tr w14:paraId="6795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Align w:val="center"/>
                </w:tcPr>
                <w:p w14:paraId="3FE0E379">
                  <w:pPr>
                    <w:snapToGrid w:val="0"/>
                    <w:jc w:val="center"/>
                    <w:rPr>
                      <w:b/>
                      <w:sz w:val="18"/>
                      <w:szCs w:val="18"/>
                    </w:rPr>
                  </w:pPr>
                  <w:r>
                    <w:rPr>
                      <w:rFonts w:hint="eastAsia"/>
                      <w:b/>
                      <w:sz w:val="18"/>
                      <w:szCs w:val="18"/>
                    </w:rPr>
                    <w:t>产品</w:t>
                  </w:r>
                  <w:r>
                    <w:rPr>
                      <w:b/>
                      <w:sz w:val="18"/>
                      <w:szCs w:val="18"/>
                    </w:rPr>
                    <w:t>类别</w:t>
                  </w:r>
                </w:p>
              </w:tc>
              <w:tc>
                <w:tcPr>
                  <w:tcW w:w="966" w:type="pct"/>
                  <w:vAlign w:val="center"/>
                </w:tcPr>
                <w:p w14:paraId="77D42AF1">
                  <w:pPr>
                    <w:snapToGrid w:val="0"/>
                    <w:jc w:val="center"/>
                    <w:rPr>
                      <w:b/>
                      <w:sz w:val="18"/>
                      <w:szCs w:val="18"/>
                    </w:rPr>
                  </w:pPr>
                  <w:r>
                    <w:rPr>
                      <w:rFonts w:hint="eastAsia"/>
                      <w:b/>
                      <w:sz w:val="18"/>
                      <w:szCs w:val="18"/>
                    </w:rPr>
                    <w:t>主要</w:t>
                  </w:r>
                  <w:r>
                    <w:rPr>
                      <w:b/>
                      <w:sz w:val="18"/>
                      <w:szCs w:val="18"/>
                    </w:rPr>
                    <w:t>生产单元</w:t>
                  </w:r>
                </w:p>
              </w:tc>
              <w:tc>
                <w:tcPr>
                  <w:tcW w:w="1142" w:type="pct"/>
                  <w:vAlign w:val="center"/>
                </w:tcPr>
                <w:p w14:paraId="1E0230E0">
                  <w:pPr>
                    <w:snapToGrid w:val="0"/>
                    <w:jc w:val="center"/>
                    <w:rPr>
                      <w:b/>
                      <w:sz w:val="18"/>
                      <w:szCs w:val="18"/>
                    </w:rPr>
                  </w:pPr>
                  <w:r>
                    <w:rPr>
                      <w:rFonts w:hint="eastAsia"/>
                      <w:b/>
                      <w:sz w:val="18"/>
                      <w:szCs w:val="18"/>
                    </w:rPr>
                    <w:t>生产设施</w:t>
                  </w:r>
                </w:p>
              </w:tc>
              <w:tc>
                <w:tcPr>
                  <w:tcW w:w="706" w:type="pct"/>
                  <w:vAlign w:val="center"/>
                </w:tcPr>
                <w:p w14:paraId="3742CD1A">
                  <w:pPr>
                    <w:snapToGrid w:val="0"/>
                    <w:jc w:val="center"/>
                    <w:rPr>
                      <w:b/>
                      <w:sz w:val="18"/>
                      <w:szCs w:val="18"/>
                    </w:rPr>
                  </w:pPr>
                  <w:r>
                    <w:rPr>
                      <w:rFonts w:hint="eastAsia"/>
                      <w:b/>
                      <w:sz w:val="18"/>
                      <w:szCs w:val="18"/>
                    </w:rPr>
                    <w:t>单位</w:t>
                  </w:r>
                </w:p>
              </w:tc>
              <w:tc>
                <w:tcPr>
                  <w:tcW w:w="716" w:type="pct"/>
                  <w:vAlign w:val="center"/>
                </w:tcPr>
                <w:p w14:paraId="35610BF1">
                  <w:pPr>
                    <w:snapToGrid w:val="0"/>
                    <w:jc w:val="center"/>
                    <w:rPr>
                      <w:b/>
                      <w:sz w:val="18"/>
                      <w:szCs w:val="18"/>
                    </w:rPr>
                  </w:pPr>
                  <w:r>
                    <w:rPr>
                      <w:rFonts w:hint="eastAsia"/>
                      <w:b/>
                      <w:sz w:val="18"/>
                      <w:szCs w:val="18"/>
                    </w:rPr>
                    <w:t>设施</w:t>
                  </w:r>
                  <w:r>
                    <w:rPr>
                      <w:b/>
                      <w:sz w:val="18"/>
                      <w:szCs w:val="18"/>
                    </w:rPr>
                    <w:t>参数</w:t>
                  </w:r>
                </w:p>
              </w:tc>
              <w:tc>
                <w:tcPr>
                  <w:tcW w:w="667" w:type="pct"/>
                  <w:vAlign w:val="center"/>
                </w:tcPr>
                <w:p w14:paraId="04943E37">
                  <w:pPr>
                    <w:snapToGrid w:val="0"/>
                    <w:jc w:val="center"/>
                    <w:rPr>
                      <w:b/>
                      <w:sz w:val="18"/>
                      <w:szCs w:val="18"/>
                    </w:rPr>
                  </w:pPr>
                  <w:r>
                    <w:rPr>
                      <w:rFonts w:hint="eastAsia"/>
                      <w:b/>
                      <w:sz w:val="18"/>
                      <w:szCs w:val="18"/>
                    </w:rPr>
                    <w:t>设备</w:t>
                  </w:r>
                  <w:r>
                    <w:rPr>
                      <w:b/>
                      <w:sz w:val="18"/>
                      <w:szCs w:val="18"/>
                    </w:rPr>
                    <w:t>数量</w:t>
                  </w:r>
                  <w:r>
                    <w:rPr>
                      <w:rFonts w:hint="eastAsia"/>
                      <w:b/>
                      <w:sz w:val="18"/>
                      <w:szCs w:val="18"/>
                    </w:rPr>
                    <w:t>（台）</w:t>
                  </w:r>
                </w:p>
              </w:tc>
            </w:tr>
            <w:tr w14:paraId="252D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Merge w:val="restart"/>
                  <w:vAlign w:val="center"/>
                </w:tcPr>
                <w:p w14:paraId="7026E5F3">
                  <w:pPr>
                    <w:snapToGrid w:val="0"/>
                    <w:jc w:val="center"/>
                    <w:rPr>
                      <w:sz w:val="18"/>
                      <w:szCs w:val="18"/>
                    </w:rPr>
                  </w:pPr>
                  <w:r>
                    <w:rPr>
                      <w:rFonts w:hint="eastAsia"/>
                      <w:sz w:val="18"/>
                      <w:szCs w:val="18"/>
                    </w:rPr>
                    <w:t>新型建筑填充粉料</w:t>
                  </w:r>
                </w:p>
              </w:tc>
              <w:tc>
                <w:tcPr>
                  <w:tcW w:w="966" w:type="pct"/>
                  <w:vAlign w:val="center"/>
                </w:tcPr>
                <w:p w14:paraId="7806F6F5">
                  <w:pPr>
                    <w:adjustRightInd w:val="0"/>
                    <w:snapToGrid w:val="0"/>
                    <w:jc w:val="center"/>
                    <w:rPr>
                      <w:sz w:val="18"/>
                      <w:szCs w:val="18"/>
                    </w:rPr>
                  </w:pPr>
                  <w:r>
                    <w:rPr>
                      <w:sz w:val="18"/>
                      <w:szCs w:val="18"/>
                    </w:rPr>
                    <w:t>矿（渣）粉储存</w:t>
                  </w:r>
                </w:p>
              </w:tc>
              <w:tc>
                <w:tcPr>
                  <w:tcW w:w="1142" w:type="pct"/>
                  <w:vAlign w:val="center"/>
                </w:tcPr>
                <w:p w14:paraId="222DD5E7">
                  <w:pPr>
                    <w:adjustRightInd w:val="0"/>
                    <w:snapToGrid w:val="0"/>
                    <w:jc w:val="center"/>
                    <w:rPr>
                      <w:sz w:val="18"/>
                      <w:szCs w:val="18"/>
                    </w:rPr>
                  </w:pPr>
                  <w:r>
                    <w:rPr>
                      <w:rFonts w:hint="eastAsia"/>
                      <w:sz w:val="18"/>
                      <w:szCs w:val="18"/>
                    </w:rPr>
                    <w:t>矿（渣）粉仓</w:t>
                  </w:r>
                </w:p>
              </w:tc>
              <w:tc>
                <w:tcPr>
                  <w:tcW w:w="706" w:type="pct"/>
                  <w:vAlign w:val="center"/>
                </w:tcPr>
                <w:p w14:paraId="3C1426AF">
                  <w:pPr>
                    <w:snapToGrid w:val="0"/>
                    <w:jc w:val="center"/>
                    <w:rPr>
                      <w:sz w:val="18"/>
                      <w:szCs w:val="18"/>
                    </w:rPr>
                  </w:pPr>
                  <w:r>
                    <w:rPr>
                      <w:sz w:val="18"/>
                      <w:szCs w:val="18"/>
                    </w:rPr>
                    <w:t>m</w:t>
                  </w:r>
                  <w:r>
                    <w:rPr>
                      <w:sz w:val="18"/>
                      <w:szCs w:val="18"/>
                      <w:vertAlign w:val="superscript"/>
                    </w:rPr>
                    <w:t>3</w:t>
                  </w:r>
                </w:p>
              </w:tc>
              <w:tc>
                <w:tcPr>
                  <w:tcW w:w="716" w:type="pct"/>
                  <w:vAlign w:val="center"/>
                </w:tcPr>
                <w:p w14:paraId="5061CB4E">
                  <w:pPr>
                    <w:snapToGrid w:val="0"/>
                    <w:jc w:val="center"/>
                    <w:rPr>
                      <w:sz w:val="18"/>
                      <w:szCs w:val="18"/>
                    </w:rPr>
                  </w:pPr>
                  <w:r>
                    <w:rPr>
                      <w:sz w:val="18"/>
                      <w:szCs w:val="18"/>
                    </w:rPr>
                    <w:t>367</w:t>
                  </w:r>
                </w:p>
              </w:tc>
              <w:tc>
                <w:tcPr>
                  <w:tcW w:w="667" w:type="pct"/>
                  <w:vAlign w:val="center"/>
                </w:tcPr>
                <w:p w14:paraId="2D621EBF">
                  <w:pPr>
                    <w:adjustRightInd w:val="0"/>
                    <w:snapToGrid w:val="0"/>
                    <w:jc w:val="center"/>
                    <w:rPr>
                      <w:sz w:val="18"/>
                      <w:szCs w:val="18"/>
                    </w:rPr>
                  </w:pPr>
                  <w:r>
                    <w:rPr>
                      <w:sz w:val="18"/>
                      <w:szCs w:val="18"/>
                    </w:rPr>
                    <w:t>3</w:t>
                  </w:r>
                </w:p>
              </w:tc>
            </w:tr>
            <w:tr w14:paraId="2233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Merge w:val="continue"/>
                  <w:vAlign w:val="center"/>
                </w:tcPr>
                <w:p w14:paraId="070D6742">
                  <w:pPr>
                    <w:snapToGrid w:val="0"/>
                    <w:jc w:val="center"/>
                    <w:rPr>
                      <w:sz w:val="18"/>
                      <w:szCs w:val="18"/>
                    </w:rPr>
                  </w:pPr>
                </w:p>
              </w:tc>
              <w:tc>
                <w:tcPr>
                  <w:tcW w:w="966" w:type="pct"/>
                  <w:vAlign w:val="center"/>
                </w:tcPr>
                <w:p w14:paraId="56521B07">
                  <w:pPr>
                    <w:adjustRightInd w:val="0"/>
                    <w:snapToGrid w:val="0"/>
                    <w:jc w:val="center"/>
                    <w:rPr>
                      <w:sz w:val="18"/>
                      <w:szCs w:val="18"/>
                    </w:rPr>
                  </w:pPr>
                  <w:r>
                    <w:rPr>
                      <w:rFonts w:hint="eastAsia"/>
                      <w:sz w:val="18"/>
                      <w:szCs w:val="18"/>
                    </w:rPr>
                    <w:t>粉煤灰储存</w:t>
                  </w:r>
                </w:p>
              </w:tc>
              <w:tc>
                <w:tcPr>
                  <w:tcW w:w="1142" w:type="pct"/>
                  <w:vAlign w:val="center"/>
                </w:tcPr>
                <w:p w14:paraId="717240EC">
                  <w:pPr>
                    <w:adjustRightInd w:val="0"/>
                    <w:snapToGrid w:val="0"/>
                    <w:jc w:val="center"/>
                    <w:rPr>
                      <w:sz w:val="18"/>
                      <w:szCs w:val="18"/>
                    </w:rPr>
                  </w:pPr>
                  <w:r>
                    <w:rPr>
                      <w:rFonts w:hint="eastAsia"/>
                      <w:sz w:val="18"/>
                      <w:szCs w:val="18"/>
                    </w:rPr>
                    <w:t>粉煤灰仓</w:t>
                  </w:r>
                </w:p>
              </w:tc>
              <w:tc>
                <w:tcPr>
                  <w:tcW w:w="706" w:type="pct"/>
                  <w:vAlign w:val="center"/>
                </w:tcPr>
                <w:p w14:paraId="57CC144A">
                  <w:pPr>
                    <w:snapToGrid w:val="0"/>
                    <w:jc w:val="center"/>
                    <w:rPr>
                      <w:sz w:val="18"/>
                      <w:szCs w:val="18"/>
                    </w:rPr>
                  </w:pPr>
                  <w:r>
                    <w:rPr>
                      <w:sz w:val="18"/>
                      <w:szCs w:val="18"/>
                    </w:rPr>
                    <w:t>m</w:t>
                  </w:r>
                  <w:r>
                    <w:rPr>
                      <w:sz w:val="18"/>
                      <w:szCs w:val="18"/>
                      <w:vertAlign w:val="superscript"/>
                    </w:rPr>
                    <w:t>3</w:t>
                  </w:r>
                </w:p>
              </w:tc>
              <w:tc>
                <w:tcPr>
                  <w:tcW w:w="716" w:type="pct"/>
                  <w:vAlign w:val="center"/>
                </w:tcPr>
                <w:p w14:paraId="18F469E4">
                  <w:pPr>
                    <w:snapToGrid w:val="0"/>
                    <w:jc w:val="center"/>
                    <w:rPr>
                      <w:sz w:val="18"/>
                      <w:szCs w:val="18"/>
                    </w:rPr>
                  </w:pPr>
                  <w:r>
                    <w:rPr>
                      <w:sz w:val="18"/>
                      <w:szCs w:val="18"/>
                    </w:rPr>
                    <w:t>367</w:t>
                  </w:r>
                </w:p>
              </w:tc>
              <w:tc>
                <w:tcPr>
                  <w:tcW w:w="667" w:type="pct"/>
                  <w:vAlign w:val="center"/>
                </w:tcPr>
                <w:p w14:paraId="51D134AC">
                  <w:pPr>
                    <w:adjustRightInd w:val="0"/>
                    <w:snapToGrid w:val="0"/>
                    <w:jc w:val="center"/>
                    <w:rPr>
                      <w:sz w:val="18"/>
                      <w:szCs w:val="18"/>
                    </w:rPr>
                  </w:pPr>
                  <w:r>
                    <w:rPr>
                      <w:rFonts w:hint="eastAsia"/>
                      <w:sz w:val="18"/>
                      <w:szCs w:val="18"/>
                    </w:rPr>
                    <w:t>2</w:t>
                  </w:r>
                </w:p>
              </w:tc>
            </w:tr>
            <w:tr w14:paraId="20C1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Merge w:val="continue"/>
                  <w:vAlign w:val="center"/>
                </w:tcPr>
                <w:p w14:paraId="495261A4">
                  <w:pPr>
                    <w:snapToGrid w:val="0"/>
                    <w:jc w:val="center"/>
                    <w:rPr>
                      <w:sz w:val="18"/>
                      <w:szCs w:val="18"/>
                    </w:rPr>
                  </w:pPr>
                </w:p>
              </w:tc>
              <w:tc>
                <w:tcPr>
                  <w:tcW w:w="966" w:type="pct"/>
                  <w:vAlign w:val="center"/>
                </w:tcPr>
                <w:p w14:paraId="390864E2">
                  <w:pPr>
                    <w:adjustRightInd w:val="0"/>
                    <w:snapToGrid w:val="0"/>
                    <w:jc w:val="center"/>
                    <w:rPr>
                      <w:sz w:val="18"/>
                      <w:szCs w:val="18"/>
                    </w:rPr>
                  </w:pPr>
                  <w:r>
                    <w:rPr>
                      <w:rFonts w:hint="eastAsia"/>
                      <w:sz w:val="18"/>
                      <w:szCs w:val="18"/>
                    </w:rPr>
                    <w:t>脱硫石膏储存</w:t>
                  </w:r>
                </w:p>
              </w:tc>
              <w:tc>
                <w:tcPr>
                  <w:tcW w:w="1142" w:type="pct"/>
                  <w:vAlign w:val="center"/>
                </w:tcPr>
                <w:p w14:paraId="3F4D3343">
                  <w:pPr>
                    <w:adjustRightInd w:val="0"/>
                    <w:snapToGrid w:val="0"/>
                    <w:jc w:val="center"/>
                    <w:rPr>
                      <w:sz w:val="18"/>
                      <w:szCs w:val="18"/>
                    </w:rPr>
                  </w:pPr>
                  <w:r>
                    <w:rPr>
                      <w:rFonts w:hint="eastAsia"/>
                      <w:sz w:val="18"/>
                      <w:szCs w:val="18"/>
                    </w:rPr>
                    <w:t>石膏料斗</w:t>
                  </w:r>
                </w:p>
              </w:tc>
              <w:tc>
                <w:tcPr>
                  <w:tcW w:w="706" w:type="pct"/>
                  <w:vAlign w:val="center"/>
                </w:tcPr>
                <w:p w14:paraId="2A8B1491">
                  <w:pPr>
                    <w:snapToGrid w:val="0"/>
                    <w:jc w:val="center"/>
                    <w:rPr>
                      <w:sz w:val="18"/>
                      <w:szCs w:val="18"/>
                    </w:rPr>
                  </w:pPr>
                  <w:r>
                    <w:rPr>
                      <w:sz w:val="18"/>
                      <w:szCs w:val="18"/>
                    </w:rPr>
                    <w:t>m</w:t>
                  </w:r>
                  <w:r>
                    <w:rPr>
                      <w:sz w:val="18"/>
                      <w:szCs w:val="18"/>
                      <w:vertAlign w:val="superscript"/>
                    </w:rPr>
                    <w:t>3</w:t>
                  </w:r>
                </w:p>
              </w:tc>
              <w:tc>
                <w:tcPr>
                  <w:tcW w:w="716" w:type="pct"/>
                  <w:vAlign w:val="center"/>
                </w:tcPr>
                <w:p w14:paraId="3A1FE3D8">
                  <w:pPr>
                    <w:snapToGrid w:val="0"/>
                    <w:jc w:val="center"/>
                    <w:rPr>
                      <w:sz w:val="18"/>
                      <w:szCs w:val="18"/>
                    </w:rPr>
                  </w:pPr>
                  <w:r>
                    <w:rPr>
                      <w:sz w:val="18"/>
                      <w:szCs w:val="18"/>
                    </w:rPr>
                    <w:t>300</w:t>
                  </w:r>
                </w:p>
              </w:tc>
              <w:tc>
                <w:tcPr>
                  <w:tcW w:w="667" w:type="pct"/>
                  <w:vAlign w:val="center"/>
                </w:tcPr>
                <w:p w14:paraId="70776890">
                  <w:pPr>
                    <w:adjustRightInd w:val="0"/>
                    <w:snapToGrid w:val="0"/>
                    <w:jc w:val="center"/>
                    <w:rPr>
                      <w:sz w:val="18"/>
                      <w:szCs w:val="18"/>
                    </w:rPr>
                  </w:pPr>
                  <w:r>
                    <w:rPr>
                      <w:rFonts w:hint="eastAsia"/>
                      <w:sz w:val="18"/>
                      <w:szCs w:val="18"/>
                    </w:rPr>
                    <w:t>1</w:t>
                  </w:r>
                </w:p>
              </w:tc>
            </w:tr>
            <w:tr w14:paraId="21EC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Merge w:val="continue"/>
                  <w:vAlign w:val="center"/>
                </w:tcPr>
                <w:p w14:paraId="3C72E0CA">
                  <w:pPr>
                    <w:snapToGrid w:val="0"/>
                    <w:jc w:val="center"/>
                    <w:rPr>
                      <w:sz w:val="18"/>
                      <w:szCs w:val="18"/>
                    </w:rPr>
                  </w:pPr>
                </w:p>
              </w:tc>
              <w:tc>
                <w:tcPr>
                  <w:tcW w:w="966" w:type="pct"/>
                  <w:vAlign w:val="center"/>
                </w:tcPr>
                <w:p w14:paraId="53385452">
                  <w:pPr>
                    <w:adjustRightInd w:val="0"/>
                    <w:snapToGrid w:val="0"/>
                    <w:jc w:val="center"/>
                    <w:rPr>
                      <w:sz w:val="18"/>
                      <w:szCs w:val="18"/>
                    </w:rPr>
                  </w:pPr>
                  <w:r>
                    <w:rPr>
                      <w:rFonts w:hint="eastAsia"/>
                      <w:sz w:val="18"/>
                      <w:szCs w:val="18"/>
                    </w:rPr>
                    <w:t>球磨</w:t>
                  </w:r>
                </w:p>
              </w:tc>
              <w:tc>
                <w:tcPr>
                  <w:tcW w:w="1142" w:type="pct"/>
                  <w:vAlign w:val="center"/>
                </w:tcPr>
                <w:p w14:paraId="53C58170">
                  <w:pPr>
                    <w:adjustRightInd w:val="0"/>
                    <w:snapToGrid w:val="0"/>
                    <w:jc w:val="center"/>
                    <w:rPr>
                      <w:sz w:val="18"/>
                      <w:szCs w:val="18"/>
                    </w:rPr>
                  </w:pPr>
                  <w:r>
                    <w:rPr>
                      <w:rFonts w:hint="eastAsia"/>
                      <w:sz w:val="18"/>
                      <w:szCs w:val="18"/>
                    </w:rPr>
                    <w:t>球磨机</w:t>
                  </w:r>
                </w:p>
              </w:tc>
              <w:tc>
                <w:tcPr>
                  <w:tcW w:w="706" w:type="pct"/>
                  <w:vAlign w:val="center"/>
                </w:tcPr>
                <w:p w14:paraId="62C0B1AD">
                  <w:pPr>
                    <w:snapToGrid w:val="0"/>
                    <w:jc w:val="center"/>
                    <w:rPr>
                      <w:sz w:val="18"/>
                      <w:szCs w:val="18"/>
                    </w:rPr>
                  </w:pPr>
                  <w:r>
                    <w:rPr>
                      <w:sz w:val="18"/>
                      <w:szCs w:val="18"/>
                    </w:rPr>
                    <w:t>t/h</w:t>
                  </w:r>
                </w:p>
              </w:tc>
              <w:tc>
                <w:tcPr>
                  <w:tcW w:w="716" w:type="pct"/>
                  <w:vAlign w:val="center"/>
                </w:tcPr>
                <w:p w14:paraId="661D1DAE">
                  <w:pPr>
                    <w:snapToGrid w:val="0"/>
                    <w:jc w:val="center"/>
                    <w:rPr>
                      <w:sz w:val="18"/>
                      <w:szCs w:val="18"/>
                    </w:rPr>
                  </w:pPr>
                  <w:r>
                    <w:rPr>
                      <w:rFonts w:hint="eastAsia"/>
                      <w:sz w:val="18"/>
                      <w:szCs w:val="18"/>
                    </w:rPr>
                    <w:t>8</w:t>
                  </w:r>
                  <w:r>
                    <w:rPr>
                      <w:sz w:val="18"/>
                      <w:szCs w:val="18"/>
                    </w:rPr>
                    <w:t>3.3</w:t>
                  </w:r>
                </w:p>
              </w:tc>
              <w:tc>
                <w:tcPr>
                  <w:tcW w:w="667" w:type="pct"/>
                  <w:vAlign w:val="center"/>
                </w:tcPr>
                <w:p w14:paraId="265719F1">
                  <w:pPr>
                    <w:adjustRightInd w:val="0"/>
                    <w:snapToGrid w:val="0"/>
                    <w:jc w:val="center"/>
                    <w:rPr>
                      <w:sz w:val="18"/>
                      <w:szCs w:val="18"/>
                    </w:rPr>
                  </w:pPr>
                  <w:r>
                    <w:rPr>
                      <w:rFonts w:hint="eastAsia"/>
                      <w:sz w:val="18"/>
                      <w:szCs w:val="18"/>
                    </w:rPr>
                    <w:t>1</w:t>
                  </w:r>
                </w:p>
              </w:tc>
            </w:tr>
            <w:tr w14:paraId="622A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Merge w:val="continue"/>
                  <w:vAlign w:val="center"/>
                </w:tcPr>
                <w:p w14:paraId="38C4A771">
                  <w:pPr>
                    <w:snapToGrid w:val="0"/>
                    <w:jc w:val="center"/>
                    <w:rPr>
                      <w:sz w:val="18"/>
                      <w:szCs w:val="18"/>
                    </w:rPr>
                  </w:pPr>
                </w:p>
              </w:tc>
              <w:tc>
                <w:tcPr>
                  <w:tcW w:w="966" w:type="pct"/>
                  <w:vAlign w:val="center"/>
                </w:tcPr>
                <w:p w14:paraId="183AC796">
                  <w:pPr>
                    <w:adjustRightInd w:val="0"/>
                    <w:snapToGrid w:val="0"/>
                    <w:jc w:val="center"/>
                    <w:rPr>
                      <w:sz w:val="18"/>
                      <w:szCs w:val="18"/>
                    </w:rPr>
                  </w:pPr>
                  <w:r>
                    <w:rPr>
                      <w:rFonts w:hint="eastAsia"/>
                      <w:sz w:val="18"/>
                      <w:szCs w:val="18"/>
                    </w:rPr>
                    <w:t>物料输送</w:t>
                  </w:r>
                </w:p>
              </w:tc>
              <w:tc>
                <w:tcPr>
                  <w:tcW w:w="1142" w:type="pct"/>
                  <w:vAlign w:val="center"/>
                </w:tcPr>
                <w:p w14:paraId="4E74D4EF">
                  <w:pPr>
                    <w:adjustRightInd w:val="0"/>
                    <w:snapToGrid w:val="0"/>
                    <w:jc w:val="center"/>
                    <w:rPr>
                      <w:sz w:val="18"/>
                      <w:szCs w:val="18"/>
                    </w:rPr>
                  </w:pPr>
                  <w:r>
                    <w:rPr>
                      <w:rFonts w:hint="eastAsia"/>
                      <w:sz w:val="18"/>
                      <w:szCs w:val="18"/>
                    </w:rPr>
                    <w:t>提升机</w:t>
                  </w:r>
                </w:p>
              </w:tc>
              <w:tc>
                <w:tcPr>
                  <w:tcW w:w="706" w:type="pct"/>
                  <w:vAlign w:val="center"/>
                </w:tcPr>
                <w:p w14:paraId="0CAA220F">
                  <w:pPr>
                    <w:snapToGrid w:val="0"/>
                    <w:jc w:val="center"/>
                    <w:rPr>
                      <w:sz w:val="18"/>
                      <w:szCs w:val="18"/>
                    </w:rPr>
                  </w:pPr>
                  <w:r>
                    <w:rPr>
                      <w:sz w:val="18"/>
                      <w:szCs w:val="18"/>
                    </w:rPr>
                    <w:t>kW</w:t>
                  </w:r>
                </w:p>
              </w:tc>
              <w:tc>
                <w:tcPr>
                  <w:tcW w:w="716" w:type="pct"/>
                  <w:vAlign w:val="center"/>
                </w:tcPr>
                <w:p w14:paraId="15CF4B80">
                  <w:pPr>
                    <w:snapToGrid w:val="0"/>
                    <w:jc w:val="center"/>
                    <w:rPr>
                      <w:sz w:val="18"/>
                      <w:szCs w:val="18"/>
                    </w:rPr>
                  </w:pPr>
                  <w:r>
                    <w:rPr>
                      <w:rFonts w:hint="eastAsia"/>
                      <w:sz w:val="18"/>
                      <w:szCs w:val="18"/>
                    </w:rPr>
                    <w:t>2</w:t>
                  </w:r>
                  <w:r>
                    <w:rPr>
                      <w:sz w:val="18"/>
                      <w:szCs w:val="18"/>
                    </w:rPr>
                    <w:t>0</w:t>
                  </w:r>
                </w:p>
              </w:tc>
              <w:tc>
                <w:tcPr>
                  <w:tcW w:w="667" w:type="pct"/>
                  <w:vAlign w:val="center"/>
                </w:tcPr>
                <w:p w14:paraId="4807723F">
                  <w:pPr>
                    <w:adjustRightInd w:val="0"/>
                    <w:snapToGrid w:val="0"/>
                    <w:jc w:val="center"/>
                    <w:rPr>
                      <w:sz w:val="18"/>
                      <w:szCs w:val="18"/>
                    </w:rPr>
                  </w:pPr>
                  <w:r>
                    <w:rPr>
                      <w:sz w:val="18"/>
                      <w:szCs w:val="18"/>
                    </w:rPr>
                    <w:t>2</w:t>
                  </w:r>
                </w:p>
              </w:tc>
            </w:tr>
            <w:tr w14:paraId="18BF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Merge w:val="continue"/>
                  <w:vAlign w:val="center"/>
                </w:tcPr>
                <w:p w14:paraId="7A6B4BDF">
                  <w:pPr>
                    <w:snapToGrid w:val="0"/>
                    <w:jc w:val="center"/>
                    <w:rPr>
                      <w:sz w:val="18"/>
                      <w:szCs w:val="18"/>
                    </w:rPr>
                  </w:pPr>
                </w:p>
              </w:tc>
              <w:tc>
                <w:tcPr>
                  <w:tcW w:w="966" w:type="pct"/>
                  <w:vAlign w:val="center"/>
                </w:tcPr>
                <w:p w14:paraId="1BCBD10B">
                  <w:pPr>
                    <w:adjustRightInd w:val="0"/>
                    <w:snapToGrid w:val="0"/>
                    <w:jc w:val="center"/>
                    <w:rPr>
                      <w:sz w:val="18"/>
                      <w:szCs w:val="18"/>
                    </w:rPr>
                  </w:pPr>
                  <w:r>
                    <w:rPr>
                      <w:sz w:val="18"/>
                      <w:szCs w:val="18"/>
                    </w:rPr>
                    <w:t>成品储存</w:t>
                  </w:r>
                </w:p>
              </w:tc>
              <w:tc>
                <w:tcPr>
                  <w:tcW w:w="1142" w:type="pct"/>
                  <w:vAlign w:val="center"/>
                </w:tcPr>
                <w:p w14:paraId="3A41246D">
                  <w:pPr>
                    <w:adjustRightInd w:val="0"/>
                    <w:snapToGrid w:val="0"/>
                    <w:jc w:val="center"/>
                    <w:rPr>
                      <w:sz w:val="18"/>
                      <w:szCs w:val="18"/>
                    </w:rPr>
                  </w:pPr>
                  <w:r>
                    <w:rPr>
                      <w:sz w:val="18"/>
                      <w:szCs w:val="18"/>
                    </w:rPr>
                    <w:t>成品仓</w:t>
                  </w:r>
                </w:p>
              </w:tc>
              <w:tc>
                <w:tcPr>
                  <w:tcW w:w="706" w:type="pct"/>
                  <w:vAlign w:val="center"/>
                </w:tcPr>
                <w:p w14:paraId="7CD9E4F6">
                  <w:pPr>
                    <w:snapToGrid w:val="0"/>
                    <w:jc w:val="center"/>
                    <w:rPr>
                      <w:sz w:val="18"/>
                      <w:szCs w:val="18"/>
                    </w:rPr>
                  </w:pPr>
                  <w:r>
                    <w:rPr>
                      <w:sz w:val="18"/>
                      <w:szCs w:val="18"/>
                    </w:rPr>
                    <w:t>m</w:t>
                  </w:r>
                  <w:r>
                    <w:rPr>
                      <w:sz w:val="18"/>
                      <w:szCs w:val="18"/>
                      <w:vertAlign w:val="superscript"/>
                    </w:rPr>
                    <w:t>3</w:t>
                  </w:r>
                </w:p>
              </w:tc>
              <w:tc>
                <w:tcPr>
                  <w:tcW w:w="716" w:type="pct"/>
                  <w:vAlign w:val="center"/>
                </w:tcPr>
                <w:p w14:paraId="5BE391C8">
                  <w:pPr>
                    <w:snapToGrid w:val="0"/>
                    <w:jc w:val="center"/>
                    <w:rPr>
                      <w:sz w:val="18"/>
                      <w:szCs w:val="18"/>
                    </w:rPr>
                  </w:pPr>
                  <w:r>
                    <w:rPr>
                      <w:sz w:val="18"/>
                      <w:szCs w:val="18"/>
                    </w:rPr>
                    <w:t>500</w:t>
                  </w:r>
                </w:p>
              </w:tc>
              <w:tc>
                <w:tcPr>
                  <w:tcW w:w="667" w:type="pct"/>
                  <w:vAlign w:val="center"/>
                </w:tcPr>
                <w:p w14:paraId="402E6A9D">
                  <w:pPr>
                    <w:adjustRightInd w:val="0"/>
                    <w:snapToGrid w:val="0"/>
                    <w:jc w:val="center"/>
                    <w:rPr>
                      <w:sz w:val="18"/>
                      <w:szCs w:val="18"/>
                    </w:rPr>
                  </w:pPr>
                  <w:r>
                    <w:rPr>
                      <w:rFonts w:hint="eastAsia"/>
                      <w:sz w:val="18"/>
                      <w:szCs w:val="18"/>
                    </w:rPr>
                    <w:t>1</w:t>
                  </w:r>
                </w:p>
              </w:tc>
            </w:tr>
            <w:tr w14:paraId="000A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Merge w:val="restart"/>
                  <w:vAlign w:val="center"/>
                </w:tcPr>
                <w:p w14:paraId="7C52A1FE">
                  <w:pPr>
                    <w:snapToGrid w:val="0"/>
                    <w:jc w:val="center"/>
                    <w:rPr>
                      <w:sz w:val="18"/>
                      <w:szCs w:val="18"/>
                    </w:rPr>
                  </w:pPr>
                  <w:r>
                    <w:rPr>
                      <w:rFonts w:hint="eastAsia"/>
                      <w:sz w:val="18"/>
                      <w:szCs w:val="18"/>
                    </w:rPr>
                    <w:t>公用</w:t>
                  </w:r>
                  <w:r>
                    <w:rPr>
                      <w:sz w:val="18"/>
                      <w:szCs w:val="18"/>
                    </w:rPr>
                    <w:t>单元</w:t>
                  </w:r>
                </w:p>
              </w:tc>
              <w:tc>
                <w:tcPr>
                  <w:tcW w:w="966" w:type="pct"/>
                  <w:vMerge w:val="restart"/>
                  <w:vAlign w:val="center"/>
                </w:tcPr>
                <w:p w14:paraId="7C0831D1">
                  <w:pPr>
                    <w:snapToGrid w:val="0"/>
                    <w:jc w:val="center"/>
                    <w:rPr>
                      <w:sz w:val="18"/>
                      <w:szCs w:val="18"/>
                    </w:rPr>
                  </w:pPr>
                  <w:r>
                    <w:rPr>
                      <w:rFonts w:hint="eastAsia"/>
                      <w:sz w:val="18"/>
                      <w:szCs w:val="18"/>
                    </w:rPr>
                    <w:t>废气</w:t>
                  </w:r>
                  <w:r>
                    <w:rPr>
                      <w:sz w:val="18"/>
                      <w:szCs w:val="18"/>
                    </w:rPr>
                    <w:t>处理</w:t>
                  </w:r>
                </w:p>
              </w:tc>
              <w:tc>
                <w:tcPr>
                  <w:tcW w:w="1142" w:type="pct"/>
                  <w:vAlign w:val="center"/>
                </w:tcPr>
                <w:p w14:paraId="6BBDDCCA">
                  <w:pPr>
                    <w:snapToGrid w:val="0"/>
                    <w:jc w:val="center"/>
                    <w:rPr>
                      <w:sz w:val="18"/>
                      <w:szCs w:val="18"/>
                    </w:rPr>
                  </w:pPr>
                  <w:r>
                    <w:rPr>
                      <w:sz w:val="18"/>
                      <w:szCs w:val="18"/>
                    </w:rPr>
                    <w:t>脉冲布袋除尘器</w:t>
                  </w:r>
                </w:p>
              </w:tc>
              <w:tc>
                <w:tcPr>
                  <w:tcW w:w="706" w:type="pct"/>
                  <w:vAlign w:val="center"/>
                </w:tcPr>
                <w:p w14:paraId="0D64AFFC">
                  <w:pPr>
                    <w:snapToGrid w:val="0"/>
                    <w:jc w:val="center"/>
                    <w:rPr>
                      <w:sz w:val="18"/>
                      <w:szCs w:val="18"/>
                    </w:rPr>
                  </w:pPr>
                  <w:r>
                    <w:rPr>
                      <w:sz w:val="18"/>
                      <w:szCs w:val="18"/>
                    </w:rPr>
                    <w:t>m</w:t>
                  </w:r>
                  <w:r>
                    <w:rPr>
                      <w:sz w:val="18"/>
                      <w:szCs w:val="18"/>
                      <w:vertAlign w:val="superscript"/>
                    </w:rPr>
                    <w:t>3</w:t>
                  </w:r>
                  <w:r>
                    <w:rPr>
                      <w:sz w:val="18"/>
                      <w:szCs w:val="18"/>
                    </w:rPr>
                    <w:t>/h</w:t>
                  </w:r>
                </w:p>
              </w:tc>
              <w:tc>
                <w:tcPr>
                  <w:tcW w:w="716" w:type="pct"/>
                  <w:vAlign w:val="center"/>
                </w:tcPr>
                <w:p w14:paraId="37C2A495">
                  <w:pPr>
                    <w:snapToGrid w:val="0"/>
                    <w:jc w:val="center"/>
                    <w:rPr>
                      <w:sz w:val="18"/>
                      <w:szCs w:val="18"/>
                    </w:rPr>
                  </w:pPr>
                  <w:r>
                    <w:rPr>
                      <w:sz w:val="18"/>
                      <w:szCs w:val="18"/>
                    </w:rPr>
                    <w:t>5000</w:t>
                  </w:r>
                </w:p>
              </w:tc>
              <w:tc>
                <w:tcPr>
                  <w:tcW w:w="667" w:type="pct"/>
                  <w:vAlign w:val="center"/>
                </w:tcPr>
                <w:p w14:paraId="05979655">
                  <w:pPr>
                    <w:snapToGrid w:val="0"/>
                    <w:jc w:val="center"/>
                    <w:rPr>
                      <w:sz w:val="18"/>
                      <w:szCs w:val="18"/>
                    </w:rPr>
                  </w:pPr>
                  <w:r>
                    <w:rPr>
                      <w:sz w:val="18"/>
                      <w:szCs w:val="18"/>
                    </w:rPr>
                    <w:t>2</w:t>
                  </w:r>
                </w:p>
              </w:tc>
            </w:tr>
            <w:tr w14:paraId="3015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vMerge w:val="continue"/>
                  <w:vAlign w:val="center"/>
                </w:tcPr>
                <w:p w14:paraId="37F011A4">
                  <w:pPr>
                    <w:snapToGrid w:val="0"/>
                    <w:jc w:val="center"/>
                    <w:rPr>
                      <w:sz w:val="18"/>
                      <w:szCs w:val="18"/>
                    </w:rPr>
                  </w:pPr>
                </w:p>
              </w:tc>
              <w:tc>
                <w:tcPr>
                  <w:tcW w:w="966" w:type="pct"/>
                  <w:vMerge w:val="continue"/>
                  <w:vAlign w:val="center"/>
                </w:tcPr>
                <w:p w14:paraId="407D3A26">
                  <w:pPr>
                    <w:snapToGrid w:val="0"/>
                    <w:jc w:val="center"/>
                    <w:rPr>
                      <w:sz w:val="18"/>
                      <w:szCs w:val="18"/>
                    </w:rPr>
                  </w:pPr>
                </w:p>
              </w:tc>
              <w:tc>
                <w:tcPr>
                  <w:tcW w:w="1142" w:type="pct"/>
                  <w:vAlign w:val="center"/>
                </w:tcPr>
                <w:p w14:paraId="4CAFC4A4">
                  <w:pPr>
                    <w:snapToGrid w:val="0"/>
                    <w:jc w:val="center"/>
                    <w:rPr>
                      <w:sz w:val="18"/>
                      <w:szCs w:val="18"/>
                    </w:rPr>
                  </w:pPr>
                  <w:r>
                    <w:rPr>
                      <w:sz w:val="18"/>
                      <w:szCs w:val="18"/>
                    </w:rPr>
                    <w:t>脉冲布袋除尘器</w:t>
                  </w:r>
                </w:p>
              </w:tc>
              <w:tc>
                <w:tcPr>
                  <w:tcW w:w="706" w:type="pct"/>
                  <w:vAlign w:val="center"/>
                </w:tcPr>
                <w:p w14:paraId="60ECE58A">
                  <w:pPr>
                    <w:snapToGrid w:val="0"/>
                    <w:jc w:val="center"/>
                    <w:rPr>
                      <w:sz w:val="18"/>
                      <w:szCs w:val="18"/>
                    </w:rPr>
                  </w:pPr>
                  <w:r>
                    <w:rPr>
                      <w:sz w:val="18"/>
                      <w:szCs w:val="18"/>
                    </w:rPr>
                    <w:t>m</w:t>
                  </w:r>
                  <w:r>
                    <w:rPr>
                      <w:sz w:val="18"/>
                      <w:szCs w:val="18"/>
                      <w:vertAlign w:val="superscript"/>
                    </w:rPr>
                    <w:t>3</w:t>
                  </w:r>
                  <w:r>
                    <w:rPr>
                      <w:sz w:val="18"/>
                      <w:szCs w:val="18"/>
                    </w:rPr>
                    <w:t>/h</w:t>
                  </w:r>
                </w:p>
              </w:tc>
              <w:tc>
                <w:tcPr>
                  <w:tcW w:w="716" w:type="pct"/>
                  <w:vAlign w:val="center"/>
                </w:tcPr>
                <w:p w14:paraId="2191F27F">
                  <w:pPr>
                    <w:snapToGrid w:val="0"/>
                    <w:jc w:val="center"/>
                    <w:rPr>
                      <w:sz w:val="18"/>
                      <w:szCs w:val="18"/>
                    </w:rPr>
                  </w:pPr>
                  <w:r>
                    <w:rPr>
                      <w:sz w:val="18"/>
                      <w:szCs w:val="18"/>
                    </w:rPr>
                    <w:t>30000</w:t>
                  </w:r>
                </w:p>
              </w:tc>
              <w:tc>
                <w:tcPr>
                  <w:tcW w:w="667" w:type="pct"/>
                  <w:vAlign w:val="center"/>
                </w:tcPr>
                <w:p w14:paraId="63FFD4B5">
                  <w:pPr>
                    <w:snapToGrid w:val="0"/>
                    <w:jc w:val="center"/>
                    <w:rPr>
                      <w:sz w:val="18"/>
                      <w:szCs w:val="18"/>
                    </w:rPr>
                  </w:pPr>
                  <w:r>
                    <w:rPr>
                      <w:sz w:val="18"/>
                      <w:szCs w:val="18"/>
                    </w:rPr>
                    <w:t>1</w:t>
                  </w:r>
                </w:p>
              </w:tc>
            </w:tr>
          </w:tbl>
          <w:p w14:paraId="157501BB">
            <w:pPr>
              <w:tabs>
                <w:tab w:val="left" w:pos="8415"/>
              </w:tabs>
              <w:adjustRightInd w:val="0"/>
              <w:snapToGrid w:val="0"/>
              <w:spacing w:line="360" w:lineRule="auto"/>
              <w:ind w:firstLine="422" w:firstLineChars="200"/>
              <w:rPr>
                <w:b/>
                <w:szCs w:val="21"/>
              </w:rPr>
            </w:pPr>
            <w:r>
              <w:rPr>
                <w:rFonts w:hint="eastAsia"/>
                <w:b/>
                <w:szCs w:val="21"/>
              </w:rPr>
              <w:t>五</w:t>
            </w:r>
            <w:r>
              <w:rPr>
                <w:b/>
                <w:szCs w:val="21"/>
              </w:rPr>
              <w:t>、配套工程情况</w:t>
            </w:r>
          </w:p>
          <w:p w14:paraId="2C3C2F2B">
            <w:pPr>
              <w:adjustRightInd w:val="0"/>
              <w:snapToGrid w:val="0"/>
              <w:spacing w:line="360" w:lineRule="auto"/>
              <w:ind w:firstLine="420" w:firstLineChars="200"/>
              <w:rPr>
                <w:szCs w:val="21"/>
              </w:rPr>
            </w:pPr>
            <w:r>
              <w:rPr>
                <w:rFonts w:hint="eastAsia"/>
                <w:szCs w:val="21"/>
              </w:rPr>
              <w:t>（1）给水：本项目用水主要为职工生活用水、车间喷雾降尘用水、厂区洒水抑尘用水和车辆冲洗用水，由区域供水官网提供。</w:t>
            </w:r>
          </w:p>
          <w:p w14:paraId="4B77CCB9">
            <w:pPr>
              <w:adjustRightInd w:val="0"/>
              <w:snapToGrid w:val="0"/>
              <w:spacing w:line="360" w:lineRule="auto"/>
              <w:ind w:firstLine="420" w:firstLineChars="200"/>
              <w:rPr>
                <w:szCs w:val="21"/>
              </w:rPr>
            </w:pPr>
            <w:r>
              <w:rPr>
                <w:rFonts w:hint="eastAsia"/>
                <w:szCs w:val="21"/>
              </w:rPr>
              <w:t>①车辆冲洗用水</w:t>
            </w:r>
          </w:p>
          <w:p w14:paraId="4DC815E7">
            <w:pPr>
              <w:adjustRightInd w:val="0"/>
              <w:spacing w:line="360" w:lineRule="auto"/>
              <w:ind w:firstLine="420" w:firstLineChars="200"/>
              <w:rPr>
                <w:snapToGrid w:val="0"/>
                <w:szCs w:val="21"/>
              </w:rPr>
            </w:pPr>
            <w:r>
              <w:rPr>
                <w:snapToGrid w:val="0"/>
                <w:szCs w:val="21"/>
              </w:rPr>
              <w:t>本项目扩建前全厂运力约为180万t/a，运输车辆出厂上路前均需进行冲洗，车辆冲洗用水量约为10</w:t>
            </w:r>
            <w:r>
              <w:rPr>
                <w:rFonts w:hint="eastAsia"/>
                <w:snapToGrid w:val="0"/>
                <w:szCs w:val="21"/>
              </w:rPr>
              <w:t>m</w:t>
            </w:r>
            <w:r>
              <w:rPr>
                <w:snapToGrid w:val="0"/>
                <w:szCs w:val="21"/>
                <w:vertAlign w:val="superscript"/>
              </w:rPr>
              <w:t>3</w:t>
            </w:r>
            <w:r>
              <w:rPr>
                <w:snapToGrid w:val="0"/>
                <w:szCs w:val="21"/>
              </w:rPr>
              <w:t>/d，3000</w:t>
            </w:r>
            <w:r>
              <w:rPr>
                <w:rFonts w:hint="eastAsia"/>
                <w:snapToGrid w:val="0"/>
                <w:szCs w:val="21"/>
              </w:rPr>
              <w:t xml:space="preserve"> m</w:t>
            </w:r>
            <w:r>
              <w:rPr>
                <w:snapToGrid w:val="0"/>
                <w:szCs w:val="21"/>
                <w:vertAlign w:val="superscript"/>
              </w:rPr>
              <w:t>3</w:t>
            </w:r>
            <w:r>
              <w:rPr>
                <w:snapToGrid w:val="0"/>
                <w:szCs w:val="21"/>
              </w:rPr>
              <w:t>/</w:t>
            </w:r>
            <w:r>
              <w:rPr>
                <w:rFonts w:hint="eastAsia"/>
                <w:snapToGrid w:val="0"/>
                <w:szCs w:val="21"/>
              </w:rPr>
              <w:t>a，</w:t>
            </w:r>
            <w:r>
              <w:rPr>
                <w:snapToGrid w:val="0"/>
                <w:szCs w:val="21"/>
              </w:rPr>
              <w:t>冲洗用水循环使用，定期补充。扩建完成后全厂运力</w:t>
            </w:r>
            <w:r>
              <w:rPr>
                <w:rFonts w:hint="eastAsia"/>
                <w:snapToGrid w:val="0"/>
                <w:szCs w:val="21"/>
              </w:rPr>
              <w:t>新增</w:t>
            </w:r>
            <w:r>
              <w:rPr>
                <w:snapToGrid w:val="0"/>
                <w:szCs w:val="21"/>
              </w:rPr>
              <w:t>约</w:t>
            </w:r>
            <w:r>
              <w:rPr>
                <w:rFonts w:hint="eastAsia"/>
                <w:snapToGrid w:val="0"/>
                <w:szCs w:val="21"/>
              </w:rPr>
              <w:t>4</w:t>
            </w:r>
            <w:r>
              <w:rPr>
                <w:snapToGrid w:val="0"/>
                <w:szCs w:val="21"/>
              </w:rPr>
              <w:t>0万t/a，类比现有工程，则本项目扩建完成后新增冲洗用水量约为667</w:t>
            </w:r>
            <w:r>
              <w:rPr>
                <w:rFonts w:hint="eastAsia"/>
                <w:snapToGrid w:val="0"/>
                <w:szCs w:val="21"/>
              </w:rPr>
              <w:t xml:space="preserve"> m</w:t>
            </w:r>
            <w:r>
              <w:rPr>
                <w:snapToGrid w:val="0"/>
                <w:szCs w:val="21"/>
                <w:vertAlign w:val="superscript"/>
              </w:rPr>
              <w:t>3</w:t>
            </w:r>
            <w:r>
              <w:rPr>
                <w:snapToGrid w:val="0"/>
                <w:szCs w:val="21"/>
              </w:rPr>
              <w:t>/</w:t>
            </w:r>
            <w:r>
              <w:rPr>
                <w:rFonts w:hint="eastAsia"/>
                <w:snapToGrid w:val="0"/>
                <w:szCs w:val="21"/>
              </w:rPr>
              <w:t>a</w:t>
            </w:r>
            <w:r>
              <w:rPr>
                <w:snapToGrid w:val="0"/>
                <w:szCs w:val="21"/>
              </w:rPr>
              <w:t>。</w:t>
            </w:r>
          </w:p>
          <w:p w14:paraId="6D8CEABC">
            <w:pPr>
              <w:adjustRightInd w:val="0"/>
              <w:spacing w:line="360" w:lineRule="auto"/>
              <w:ind w:firstLine="420" w:firstLineChars="200"/>
              <w:rPr>
                <w:snapToGrid w:val="0"/>
                <w:szCs w:val="21"/>
              </w:rPr>
            </w:pPr>
            <w:r>
              <w:rPr>
                <w:rFonts w:hint="eastAsia"/>
                <w:snapToGrid w:val="0"/>
                <w:szCs w:val="21"/>
              </w:rPr>
              <w:t>②喷雾降尘用水</w:t>
            </w:r>
          </w:p>
          <w:p w14:paraId="6F6FF49B">
            <w:pPr>
              <w:adjustRightInd w:val="0"/>
              <w:spacing w:line="360" w:lineRule="auto"/>
              <w:ind w:firstLine="420" w:firstLineChars="200"/>
              <w:rPr>
                <w:snapToGrid w:val="0"/>
                <w:szCs w:val="21"/>
              </w:rPr>
            </w:pPr>
            <w:r>
              <w:rPr>
                <w:rFonts w:hint="eastAsia"/>
                <w:snapToGrid w:val="0"/>
                <w:szCs w:val="21"/>
              </w:rPr>
              <w:t>本项目生产车间设置喷雾装置，抑制无组织粉尘产生，用水量约为2 m</w:t>
            </w:r>
            <w:r>
              <w:rPr>
                <w:snapToGrid w:val="0"/>
                <w:szCs w:val="21"/>
                <w:vertAlign w:val="superscript"/>
              </w:rPr>
              <w:t>3</w:t>
            </w:r>
            <w:r>
              <w:rPr>
                <w:snapToGrid w:val="0"/>
                <w:szCs w:val="21"/>
              </w:rPr>
              <w:t>/d，600</w:t>
            </w:r>
            <w:r>
              <w:rPr>
                <w:rFonts w:hint="eastAsia"/>
                <w:snapToGrid w:val="0"/>
                <w:szCs w:val="21"/>
              </w:rPr>
              <w:t xml:space="preserve"> m</w:t>
            </w:r>
            <w:r>
              <w:rPr>
                <w:snapToGrid w:val="0"/>
                <w:szCs w:val="21"/>
                <w:vertAlign w:val="superscript"/>
              </w:rPr>
              <w:t>3</w:t>
            </w:r>
            <w:r>
              <w:rPr>
                <w:snapToGrid w:val="0"/>
                <w:szCs w:val="21"/>
              </w:rPr>
              <w:t>/</w:t>
            </w:r>
            <w:r>
              <w:rPr>
                <w:rFonts w:hint="eastAsia"/>
                <w:snapToGrid w:val="0"/>
                <w:szCs w:val="21"/>
              </w:rPr>
              <w:t>a。</w:t>
            </w:r>
          </w:p>
          <w:p w14:paraId="615620A9">
            <w:pPr>
              <w:adjustRightInd w:val="0"/>
              <w:spacing w:line="360" w:lineRule="auto"/>
              <w:ind w:firstLine="420" w:firstLineChars="200"/>
              <w:rPr>
                <w:snapToGrid w:val="0"/>
                <w:szCs w:val="21"/>
              </w:rPr>
            </w:pPr>
            <w:r>
              <w:rPr>
                <w:rFonts w:hint="eastAsia"/>
                <w:snapToGrid w:val="0"/>
                <w:szCs w:val="21"/>
              </w:rPr>
              <w:t>③厂区洒水抑尘用水</w:t>
            </w:r>
          </w:p>
          <w:p w14:paraId="2040FE41">
            <w:pPr>
              <w:adjustRightInd w:val="0"/>
              <w:spacing w:line="360" w:lineRule="auto"/>
              <w:ind w:firstLine="420" w:firstLineChars="200"/>
              <w:rPr>
                <w:snapToGrid w:val="0"/>
                <w:szCs w:val="21"/>
              </w:rPr>
            </w:pPr>
            <w:r>
              <w:rPr>
                <w:snapToGrid w:val="0"/>
                <w:szCs w:val="21"/>
              </w:rPr>
              <w:t>本项目扩建完成后，新增洒水抑尘面积约</w:t>
            </w:r>
            <w:r>
              <w:rPr>
                <w:rFonts w:hint="eastAsia"/>
                <w:snapToGrid w:val="0"/>
                <w:szCs w:val="21"/>
              </w:rPr>
              <w:t>1</w:t>
            </w:r>
            <w:r>
              <w:rPr>
                <w:snapToGrid w:val="0"/>
                <w:szCs w:val="21"/>
              </w:rPr>
              <w:t>000m</w:t>
            </w:r>
            <w:r>
              <w:rPr>
                <w:snapToGrid w:val="0"/>
                <w:szCs w:val="21"/>
                <w:vertAlign w:val="superscript"/>
              </w:rPr>
              <w:t>2</w:t>
            </w:r>
            <w:r>
              <w:rPr>
                <w:snapToGrid w:val="0"/>
                <w:szCs w:val="21"/>
              </w:rPr>
              <w:t>，洒水抑尘用水量为</w:t>
            </w:r>
            <w:r>
              <w:rPr>
                <w:rFonts w:hint="eastAsia"/>
                <w:snapToGrid w:val="0"/>
                <w:szCs w:val="21"/>
              </w:rPr>
              <w:t>2L</w:t>
            </w:r>
            <w:r>
              <w:rPr>
                <w:snapToGrid w:val="0"/>
                <w:szCs w:val="21"/>
              </w:rPr>
              <w:t>/m</w:t>
            </w:r>
            <w:r>
              <w:rPr>
                <w:snapToGrid w:val="0"/>
                <w:szCs w:val="21"/>
                <w:vertAlign w:val="superscript"/>
              </w:rPr>
              <w:t>2</w:t>
            </w:r>
            <w:r>
              <w:rPr>
                <w:snapToGrid w:val="0"/>
                <w:szCs w:val="21"/>
              </w:rPr>
              <w:t>·次，每天洒水一次，则新增洒水抑尘用水</w:t>
            </w:r>
            <w:r>
              <w:rPr>
                <w:rFonts w:hint="eastAsia"/>
                <w:snapToGrid w:val="0"/>
                <w:szCs w:val="21"/>
              </w:rPr>
              <w:t>6</w:t>
            </w:r>
            <w:r>
              <w:rPr>
                <w:snapToGrid w:val="0"/>
                <w:szCs w:val="21"/>
              </w:rPr>
              <w:t>00</w:t>
            </w:r>
            <w:r>
              <w:rPr>
                <w:rFonts w:hint="eastAsia"/>
                <w:snapToGrid w:val="0"/>
                <w:szCs w:val="21"/>
              </w:rPr>
              <w:t xml:space="preserve"> m</w:t>
            </w:r>
            <w:r>
              <w:rPr>
                <w:snapToGrid w:val="0"/>
                <w:szCs w:val="21"/>
                <w:vertAlign w:val="superscript"/>
              </w:rPr>
              <w:t>3</w:t>
            </w:r>
            <w:r>
              <w:rPr>
                <w:snapToGrid w:val="0"/>
                <w:szCs w:val="21"/>
              </w:rPr>
              <w:t>/</w:t>
            </w:r>
            <w:r>
              <w:rPr>
                <w:rFonts w:hint="eastAsia"/>
                <w:snapToGrid w:val="0"/>
                <w:szCs w:val="21"/>
              </w:rPr>
              <w:t>a。</w:t>
            </w:r>
          </w:p>
          <w:p w14:paraId="74F06C79">
            <w:pPr>
              <w:adjustRightInd w:val="0"/>
              <w:snapToGrid w:val="0"/>
              <w:spacing w:line="360" w:lineRule="auto"/>
              <w:ind w:firstLine="420" w:firstLineChars="200"/>
              <w:rPr>
                <w:szCs w:val="21"/>
              </w:rPr>
            </w:pPr>
            <w:r>
              <w:rPr>
                <w:rFonts w:hint="eastAsia"/>
                <w:szCs w:val="21"/>
              </w:rPr>
              <w:t>④职工生活用水</w:t>
            </w:r>
          </w:p>
          <w:p w14:paraId="5DE67B3E">
            <w:pPr>
              <w:adjustRightInd w:val="0"/>
              <w:snapToGrid w:val="0"/>
              <w:spacing w:line="360" w:lineRule="auto"/>
              <w:ind w:firstLine="420" w:firstLineChars="200"/>
              <w:rPr>
                <w:szCs w:val="21"/>
              </w:rPr>
            </w:pPr>
            <w:r>
              <w:rPr>
                <w:rFonts w:hint="eastAsia"/>
                <w:szCs w:val="21"/>
              </w:rPr>
              <w:t>本项目新增职工1</w:t>
            </w:r>
            <w:r>
              <w:rPr>
                <w:szCs w:val="21"/>
              </w:rPr>
              <w:t>0</w:t>
            </w:r>
            <w:r>
              <w:rPr>
                <w:rFonts w:hint="eastAsia"/>
                <w:szCs w:val="21"/>
              </w:rPr>
              <w:t>人，均不在厂区住宿，年工作300d。</w:t>
            </w:r>
            <w:r>
              <w:rPr>
                <w:szCs w:val="21"/>
              </w:rPr>
              <w:t>参照《建筑给水排水设计</w:t>
            </w:r>
            <w:r>
              <w:rPr>
                <w:rFonts w:hint="eastAsia"/>
                <w:szCs w:val="21"/>
              </w:rPr>
              <w:t>标准</w:t>
            </w:r>
            <w:r>
              <w:rPr>
                <w:szCs w:val="21"/>
              </w:rPr>
              <w:t>》</w:t>
            </w:r>
            <w:r>
              <w:rPr>
                <w:rFonts w:hint="eastAsia"/>
                <w:szCs w:val="21"/>
              </w:rPr>
              <w:t>（GB50015-20</w:t>
            </w:r>
            <w:r>
              <w:rPr>
                <w:szCs w:val="21"/>
              </w:rPr>
              <w:t>19</w:t>
            </w:r>
            <w:r>
              <w:rPr>
                <w:rFonts w:hint="eastAsia"/>
                <w:szCs w:val="21"/>
              </w:rPr>
              <w:t>）</w:t>
            </w:r>
            <w:r>
              <w:rPr>
                <w:szCs w:val="21"/>
              </w:rPr>
              <w:t>，</w:t>
            </w:r>
            <w:r>
              <w:rPr>
                <w:rFonts w:hint="eastAsia"/>
                <w:szCs w:val="21"/>
              </w:rPr>
              <w:t>不住宿人员生活用水量按</w:t>
            </w:r>
            <w:r>
              <w:rPr>
                <w:szCs w:val="21"/>
              </w:rPr>
              <w:t>4</w:t>
            </w:r>
            <w:r>
              <w:rPr>
                <w:rFonts w:hint="eastAsia"/>
                <w:szCs w:val="21"/>
              </w:rPr>
              <w:t>0L/（人</w:t>
            </w:r>
            <w:r>
              <w:rPr>
                <w:szCs w:val="21"/>
              </w:rPr>
              <w:t>·</w:t>
            </w:r>
            <w:r>
              <w:rPr>
                <w:rFonts w:hint="eastAsia"/>
                <w:szCs w:val="21"/>
              </w:rPr>
              <w:t>d）计，则项目生活用水量为</w:t>
            </w:r>
            <w:r>
              <w:rPr>
                <w:szCs w:val="21"/>
              </w:rPr>
              <w:t>120</w:t>
            </w:r>
            <w:r>
              <w:rPr>
                <w:rFonts w:hint="eastAsia"/>
                <w:szCs w:val="21"/>
              </w:rPr>
              <w:t>m</w:t>
            </w:r>
            <w:r>
              <w:rPr>
                <w:rFonts w:hint="eastAsia"/>
                <w:szCs w:val="21"/>
                <w:vertAlign w:val="superscript"/>
              </w:rPr>
              <w:t>3</w:t>
            </w:r>
            <w:r>
              <w:rPr>
                <w:rFonts w:hint="eastAsia"/>
                <w:szCs w:val="21"/>
              </w:rPr>
              <w:t>/a。生活污水量按用水量80%计，则生活污水产生量为</w:t>
            </w:r>
            <w:r>
              <w:rPr>
                <w:szCs w:val="21"/>
              </w:rPr>
              <w:t>96</w:t>
            </w:r>
            <w:r>
              <w:rPr>
                <w:rFonts w:hint="eastAsia"/>
                <w:szCs w:val="21"/>
              </w:rPr>
              <w:t>t/a。</w:t>
            </w:r>
          </w:p>
          <w:p w14:paraId="1D9F2FC1">
            <w:pPr>
              <w:adjustRightInd w:val="0"/>
              <w:snapToGrid w:val="0"/>
              <w:spacing w:line="360" w:lineRule="auto"/>
              <w:ind w:firstLine="420" w:firstLineChars="200"/>
              <w:rPr>
                <w:szCs w:val="21"/>
              </w:rPr>
            </w:pPr>
            <w:r>
              <w:rPr>
                <w:rFonts w:hint="eastAsia"/>
                <w:szCs w:val="21"/>
              </w:rPr>
              <w:t>本项目用水类型及用水量情况汇总见下表，水平</w:t>
            </w:r>
            <w:r>
              <w:rPr>
                <w:szCs w:val="21"/>
              </w:rPr>
              <w:t>衡见图</w:t>
            </w:r>
            <w:r>
              <w:rPr>
                <w:rFonts w:hint="eastAsia"/>
                <w:szCs w:val="21"/>
              </w:rPr>
              <w:t>2-</w:t>
            </w:r>
            <w:r>
              <w:rPr>
                <w:szCs w:val="21"/>
              </w:rPr>
              <w:t>1</w:t>
            </w:r>
            <w:r>
              <w:rPr>
                <w:rFonts w:hint="eastAsia"/>
                <w:szCs w:val="21"/>
              </w:rPr>
              <w:t>。</w:t>
            </w:r>
          </w:p>
          <w:p w14:paraId="7B97B617">
            <w:pPr>
              <w:jc w:val="center"/>
              <w:rPr>
                <w:b/>
                <w:szCs w:val="21"/>
              </w:rPr>
            </w:pPr>
            <w:r>
              <w:rPr>
                <w:rFonts w:hint="eastAsia"/>
                <w:b/>
                <w:szCs w:val="21"/>
              </w:rPr>
              <w:t>表2-</w:t>
            </w:r>
            <w:r>
              <w:rPr>
                <w:b/>
                <w:szCs w:val="21"/>
              </w:rPr>
              <w:t xml:space="preserve">5  </w:t>
            </w:r>
            <w:r>
              <w:rPr>
                <w:rFonts w:hint="eastAsia"/>
                <w:b/>
                <w:szCs w:val="21"/>
              </w:rPr>
              <w:t>本项目用水类型及用水量情况表</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4"/>
              <w:gridCol w:w="1559"/>
              <w:gridCol w:w="1276"/>
              <w:gridCol w:w="1883"/>
              <w:gridCol w:w="1687"/>
            </w:tblGrid>
            <w:tr w14:paraId="7E29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54" w:type="dxa"/>
                  <w:vAlign w:val="center"/>
                </w:tcPr>
                <w:p w14:paraId="39B4165C">
                  <w:pPr>
                    <w:pStyle w:val="8"/>
                    <w:adjustRightInd w:val="0"/>
                    <w:snapToGrid w:val="0"/>
                    <w:spacing w:after="0"/>
                    <w:ind w:left="0" w:leftChars="0"/>
                    <w:jc w:val="center"/>
                    <w:rPr>
                      <w:b/>
                      <w:sz w:val="18"/>
                      <w:szCs w:val="18"/>
                    </w:rPr>
                  </w:pPr>
                  <w:r>
                    <w:rPr>
                      <w:rFonts w:hint="eastAsia" w:hAnsi="宋体"/>
                      <w:b/>
                      <w:sz w:val="18"/>
                      <w:szCs w:val="18"/>
                    </w:rPr>
                    <w:t>工期</w:t>
                  </w:r>
                </w:p>
              </w:tc>
              <w:tc>
                <w:tcPr>
                  <w:tcW w:w="1559" w:type="dxa"/>
                  <w:vAlign w:val="center"/>
                </w:tcPr>
                <w:p w14:paraId="79B32E3F">
                  <w:pPr>
                    <w:pStyle w:val="8"/>
                    <w:adjustRightInd w:val="0"/>
                    <w:snapToGrid w:val="0"/>
                    <w:spacing w:after="0"/>
                    <w:ind w:left="0" w:leftChars="0"/>
                    <w:jc w:val="center"/>
                    <w:rPr>
                      <w:b/>
                      <w:sz w:val="18"/>
                      <w:szCs w:val="18"/>
                    </w:rPr>
                  </w:pPr>
                  <w:r>
                    <w:rPr>
                      <w:rFonts w:hint="eastAsia" w:hAnsi="宋体"/>
                      <w:b/>
                      <w:sz w:val="18"/>
                      <w:szCs w:val="18"/>
                    </w:rPr>
                    <w:t>用水对象</w:t>
                  </w:r>
                </w:p>
              </w:tc>
              <w:tc>
                <w:tcPr>
                  <w:tcW w:w="1276" w:type="dxa"/>
                  <w:vAlign w:val="center"/>
                </w:tcPr>
                <w:p w14:paraId="38A1B5D3">
                  <w:pPr>
                    <w:pStyle w:val="8"/>
                    <w:adjustRightInd w:val="0"/>
                    <w:snapToGrid w:val="0"/>
                    <w:spacing w:after="0"/>
                    <w:ind w:left="0" w:leftChars="0"/>
                    <w:jc w:val="center"/>
                    <w:rPr>
                      <w:b/>
                      <w:sz w:val="18"/>
                      <w:szCs w:val="18"/>
                    </w:rPr>
                  </w:pPr>
                  <w:r>
                    <w:rPr>
                      <w:rFonts w:hint="eastAsia" w:hAnsi="宋体"/>
                      <w:b/>
                      <w:sz w:val="18"/>
                      <w:szCs w:val="18"/>
                    </w:rPr>
                    <w:t>数量</w:t>
                  </w:r>
                </w:p>
              </w:tc>
              <w:tc>
                <w:tcPr>
                  <w:tcW w:w="1883" w:type="dxa"/>
                  <w:vAlign w:val="center"/>
                </w:tcPr>
                <w:p w14:paraId="4FE94BD7">
                  <w:pPr>
                    <w:pStyle w:val="8"/>
                    <w:adjustRightInd w:val="0"/>
                    <w:snapToGrid w:val="0"/>
                    <w:spacing w:after="0"/>
                    <w:ind w:left="0" w:leftChars="0"/>
                    <w:jc w:val="center"/>
                    <w:rPr>
                      <w:b/>
                      <w:sz w:val="18"/>
                      <w:szCs w:val="18"/>
                    </w:rPr>
                  </w:pPr>
                  <w:r>
                    <w:rPr>
                      <w:rFonts w:hint="eastAsia" w:hAnsi="宋体"/>
                      <w:b/>
                      <w:sz w:val="18"/>
                      <w:szCs w:val="18"/>
                    </w:rPr>
                    <w:t>用水量标准</w:t>
                  </w:r>
                </w:p>
              </w:tc>
              <w:tc>
                <w:tcPr>
                  <w:tcW w:w="1687" w:type="dxa"/>
                  <w:vAlign w:val="center"/>
                </w:tcPr>
                <w:p w14:paraId="6FD2729B">
                  <w:pPr>
                    <w:pStyle w:val="8"/>
                    <w:adjustRightInd w:val="0"/>
                    <w:snapToGrid w:val="0"/>
                    <w:spacing w:after="0"/>
                    <w:ind w:left="0" w:leftChars="0"/>
                    <w:jc w:val="center"/>
                    <w:rPr>
                      <w:b/>
                      <w:sz w:val="18"/>
                      <w:szCs w:val="18"/>
                    </w:rPr>
                  </w:pPr>
                  <w:r>
                    <w:rPr>
                      <w:rFonts w:hint="eastAsia" w:hAnsi="宋体"/>
                      <w:b/>
                      <w:sz w:val="18"/>
                      <w:szCs w:val="18"/>
                    </w:rPr>
                    <w:t>年用水量（</w:t>
                  </w:r>
                  <w:r>
                    <w:rPr>
                      <w:b/>
                      <w:bCs/>
                      <w:sz w:val="18"/>
                      <w:szCs w:val="18"/>
                    </w:rPr>
                    <w:t>m</w:t>
                  </w:r>
                  <w:r>
                    <w:rPr>
                      <w:b/>
                      <w:bCs/>
                      <w:sz w:val="18"/>
                      <w:szCs w:val="18"/>
                      <w:vertAlign w:val="superscript"/>
                    </w:rPr>
                    <w:t>3</w:t>
                  </w:r>
                  <w:r>
                    <w:rPr>
                      <w:rFonts w:hint="eastAsia" w:hAnsi="宋体"/>
                      <w:b/>
                      <w:sz w:val="18"/>
                      <w:szCs w:val="18"/>
                    </w:rPr>
                    <w:t>）</w:t>
                  </w:r>
                </w:p>
              </w:tc>
            </w:tr>
            <w:tr w14:paraId="0B2E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54" w:type="dxa"/>
                  <w:vMerge w:val="restart"/>
                  <w:vAlign w:val="center"/>
                </w:tcPr>
                <w:p w14:paraId="0B02C76F">
                  <w:pPr>
                    <w:pStyle w:val="53"/>
                    <w:adjustRightInd w:val="0"/>
                    <w:snapToGrid w:val="0"/>
                    <w:spacing w:before="0" w:beforeAutospacing="0" w:after="0" w:afterAutospacing="0"/>
                    <w:rPr>
                      <w:rFonts w:hint="default" w:ascii="Times New Roman" w:hAnsi="Times New Roman" w:eastAsia="宋体"/>
                      <w:sz w:val="18"/>
                      <w:szCs w:val="18"/>
                    </w:rPr>
                  </w:pPr>
                  <w:bookmarkStart w:id="4" w:name="_Hlk16061454"/>
                  <w:bookmarkStart w:id="5" w:name="_Hlk2065823"/>
                  <w:r>
                    <w:rPr>
                      <w:rFonts w:ascii="Times New Roman" w:eastAsia="宋体"/>
                      <w:kern w:val="2"/>
                      <w:sz w:val="18"/>
                      <w:szCs w:val="18"/>
                    </w:rPr>
                    <w:t>运营期（</w:t>
                  </w:r>
                  <w:r>
                    <w:rPr>
                      <w:rFonts w:hint="default" w:ascii="Times New Roman" w:hAnsi="Times New Roman" w:eastAsia="宋体"/>
                      <w:kern w:val="2"/>
                      <w:sz w:val="18"/>
                      <w:szCs w:val="18"/>
                    </w:rPr>
                    <w:t>300d/a</w:t>
                  </w:r>
                  <w:r>
                    <w:rPr>
                      <w:rFonts w:ascii="Times New Roman" w:eastAsia="宋体"/>
                      <w:kern w:val="2"/>
                      <w:sz w:val="18"/>
                      <w:szCs w:val="18"/>
                    </w:rPr>
                    <w:t>）</w:t>
                  </w:r>
                </w:p>
              </w:tc>
              <w:tc>
                <w:tcPr>
                  <w:tcW w:w="1559" w:type="dxa"/>
                  <w:vAlign w:val="center"/>
                </w:tcPr>
                <w:p w14:paraId="40E95A81">
                  <w:pPr>
                    <w:pStyle w:val="53"/>
                    <w:rPr>
                      <w:rFonts w:hint="default" w:ascii="Times New Roman" w:hAnsi="Times New Roman" w:eastAsia="宋体"/>
                      <w:sz w:val="18"/>
                      <w:szCs w:val="18"/>
                    </w:rPr>
                  </w:pPr>
                  <w:r>
                    <w:rPr>
                      <w:rFonts w:ascii="Times New Roman" w:eastAsia="宋体"/>
                      <w:kern w:val="2"/>
                      <w:sz w:val="18"/>
                      <w:szCs w:val="18"/>
                    </w:rPr>
                    <w:t>生活用水</w:t>
                  </w:r>
                </w:p>
              </w:tc>
              <w:tc>
                <w:tcPr>
                  <w:tcW w:w="1276" w:type="dxa"/>
                  <w:vAlign w:val="center"/>
                </w:tcPr>
                <w:p w14:paraId="2695D052">
                  <w:pPr>
                    <w:pStyle w:val="8"/>
                    <w:adjustRightInd w:val="0"/>
                    <w:snapToGrid w:val="0"/>
                    <w:spacing w:after="0"/>
                    <w:ind w:left="0" w:leftChars="0"/>
                    <w:jc w:val="center"/>
                    <w:rPr>
                      <w:sz w:val="18"/>
                      <w:szCs w:val="18"/>
                    </w:rPr>
                  </w:pPr>
                  <w:r>
                    <w:rPr>
                      <w:sz w:val="18"/>
                      <w:szCs w:val="18"/>
                    </w:rPr>
                    <w:t>10</w:t>
                  </w:r>
                  <w:r>
                    <w:rPr>
                      <w:rFonts w:hint="eastAsia"/>
                      <w:sz w:val="18"/>
                      <w:szCs w:val="18"/>
                    </w:rPr>
                    <w:t>人</w:t>
                  </w:r>
                </w:p>
              </w:tc>
              <w:tc>
                <w:tcPr>
                  <w:tcW w:w="1883" w:type="dxa"/>
                  <w:vAlign w:val="center"/>
                </w:tcPr>
                <w:p w14:paraId="5DAA9976">
                  <w:pPr>
                    <w:pStyle w:val="8"/>
                    <w:adjustRightInd w:val="0"/>
                    <w:snapToGrid w:val="0"/>
                    <w:spacing w:after="0"/>
                    <w:ind w:left="0" w:leftChars="0"/>
                    <w:jc w:val="center"/>
                    <w:rPr>
                      <w:sz w:val="18"/>
                      <w:szCs w:val="18"/>
                    </w:rPr>
                  </w:pPr>
                  <w:r>
                    <w:rPr>
                      <w:rFonts w:hint="eastAsia" w:hAnsi="宋体"/>
                      <w:sz w:val="18"/>
                      <w:szCs w:val="18"/>
                    </w:rPr>
                    <w:t>不住宿：</w:t>
                  </w:r>
                  <w:r>
                    <w:rPr>
                      <w:sz w:val="18"/>
                      <w:szCs w:val="18"/>
                    </w:rPr>
                    <w:t>40L/</w:t>
                  </w:r>
                  <w:r>
                    <w:rPr>
                      <w:rFonts w:hint="eastAsia" w:hAnsi="宋体"/>
                      <w:sz w:val="18"/>
                      <w:szCs w:val="18"/>
                    </w:rPr>
                    <w:t>（人</w:t>
                  </w:r>
                  <w:r>
                    <w:rPr>
                      <w:sz w:val="18"/>
                      <w:szCs w:val="18"/>
                    </w:rPr>
                    <w:t>·d</w:t>
                  </w:r>
                  <w:r>
                    <w:rPr>
                      <w:rFonts w:hint="eastAsia" w:hAnsi="宋体"/>
                      <w:sz w:val="18"/>
                      <w:szCs w:val="18"/>
                    </w:rPr>
                    <w:t>）</w:t>
                  </w:r>
                </w:p>
              </w:tc>
              <w:tc>
                <w:tcPr>
                  <w:tcW w:w="1687" w:type="dxa"/>
                  <w:vAlign w:val="center"/>
                </w:tcPr>
                <w:p w14:paraId="62E240EF">
                  <w:pPr>
                    <w:pStyle w:val="8"/>
                    <w:adjustRightInd w:val="0"/>
                    <w:snapToGrid w:val="0"/>
                    <w:spacing w:after="0"/>
                    <w:ind w:left="0" w:leftChars="0"/>
                    <w:jc w:val="center"/>
                    <w:rPr>
                      <w:sz w:val="18"/>
                      <w:szCs w:val="18"/>
                    </w:rPr>
                  </w:pPr>
                  <w:r>
                    <w:rPr>
                      <w:sz w:val="18"/>
                      <w:szCs w:val="18"/>
                    </w:rPr>
                    <w:t>120</w:t>
                  </w:r>
                </w:p>
              </w:tc>
            </w:tr>
            <w:tr w14:paraId="4C6D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54" w:type="dxa"/>
                  <w:vMerge w:val="continue"/>
                  <w:vAlign w:val="center"/>
                </w:tcPr>
                <w:p w14:paraId="790D5E1F">
                  <w:pPr>
                    <w:pStyle w:val="53"/>
                    <w:adjustRightInd w:val="0"/>
                    <w:snapToGrid w:val="0"/>
                    <w:spacing w:before="0" w:beforeAutospacing="0" w:after="0" w:afterAutospacing="0"/>
                    <w:rPr>
                      <w:rFonts w:hint="default" w:ascii="Times New Roman" w:eastAsia="宋体"/>
                      <w:kern w:val="2"/>
                      <w:sz w:val="18"/>
                      <w:szCs w:val="18"/>
                    </w:rPr>
                  </w:pPr>
                </w:p>
              </w:tc>
              <w:tc>
                <w:tcPr>
                  <w:tcW w:w="1559" w:type="dxa"/>
                  <w:vAlign w:val="center"/>
                </w:tcPr>
                <w:p w14:paraId="06EDB833">
                  <w:pPr>
                    <w:pStyle w:val="53"/>
                    <w:rPr>
                      <w:rFonts w:hint="default" w:ascii="Times New Roman" w:eastAsia="宋体"/>
                      <w:kern w:val="2"/>
                      <w:sz w:val="18"/>
                      <w:szCs w:val="18"/>
                    </w:rPr>
                  </w:pPr>
                  <w:r>
                    <w:rPr>
                      <w:rFonts w:ascii="Times New Roman" w:eastAsia="宋体"/>
                      <w:kern w:val="2"/>
                      <w:sz w:val="18"/>
                      <w:szCs w:val="18"/>
                    </w:rPr>
                    <w:t>喷雾降尘用水</w:t>
                  </w:r>
                </w:p>
              </w:tc>
              <w:tc>
                <w:tcPr>
                  <w:tcW w:w="1276" w:type="dxa"/>
                  <w:vAlign w:val="center"/>
                </w:tcPr>
                <w:p w14:paraId="09D416D3">
                  <w:pPr>
                    <w:pStyle w:val="8"/>
                    <w:adjustRightInd w:val="0"/>
                    <w:snapToGrid w:val="0"/>
                    <w:spacing w:after="0"/>
                    <w:ind w:left="0" w:leftChars="0"/>
                    <w:jc w:val="center"/>
                    <w:rPr>
                      <w:sz w:val="18"/>
                      <w:szCs w:val="18"/>
                    </w:rPr>
                  </w:pPr>
                  <w:r>
                    <w:rPr>
                      <w:rFonts w:hint="eastAsia"/>
                      <w:sz w:val="18"/>
                      <w:szCs w:val="18"/>
                    </w:rPr>
                    <w:t>3</w:t>
                  </w:r>
                  <w:r>
                    <w:rPr>
                      <w:sz w:val="18"/>
                      <w:szCs w:val="18"/>
                    </w:rPr>
                    <w:t>00d/a</w:t>
                  </w:r>
                </w:p>
              </w:tc>
              <w:tc>
                <w:tcPr>
                  <w:tcW w:w="1883" w:type="dxa"/>
                  <w:vAlign w:val="center"/>
                </w:tcPr>
                <w:p w14:paraId="4C085B20">
                  <w:pPr>
                    <w:pStyle w:val="8"/>
                    <w:adjustRightInd w:val="0"/>
                    <w:snapToGrid w:val="0"/>
                    <w:spacing w:after="0"/>
                    <w:ind w:left="0" w:leftChars="0"/>
                    <w:jc w:val="center"/>
                    <w:rPr>
                      <w:rFonts w:hAnsi="宋体"/>
                      <w:sz w:val="18"/>
                      <w:szCs w:val="18"/>
                    </w:rPr>
                  </w:pPr>
                  <w:r>
                    <w:rPr>
                      <w:rFonts w:hint="eastAsia" w:hAnsi="宋体"/>
                      <w:sz w:val="18"/>
                      <w:szCs w:val="18"/>
                    </w:rPr>
                    <w:t>2m</w:t>
                  </w:r>
                  <w:r>
                    <w:rPr>
                      <w:rFonts w:hAnsi="宋体"/>
                      <w:sz w:val="18"/>
                      <w:szCs w:val="18"/>
                      <w:vertAlign w:val="superscript"/>
                    </w:rPr>
                    <w:t>3</w:t>
                  </w:r>
                  <w:r>
                    <w:rPr>
                      <w:rFonts w:hAnsi="宋体"/>
                      <w:sz w:val="18"/>
                      <w:szCs w:val="18"/>
                    </w:rPr>
                    <w:t>/d</w:t>
                  </w:r>
                </w:p>
              </w:tc>
              <w:tc>
                <w:tcPr>
                  <w:tcW w:w="1687" w:type="dxa"/>
                  <w:vAlign w:val="center"/>
                </w:tcPr>
                <w:p w14:paraId="523FB00D">
                  <w:pPr>
                    <w:pStyle w:val="8"/>
                    <w:adjustRightInd w:val="0"/>
                    <w:snapToGrid w:val="0"/>
                    <w:spacing w:after="0"/>
                    <w:ind w:left="0" w:leftChars="0"/>
                    <w:jc w:val="center"/>
                    <w:rPr>
                      <w:sz w:val="18"/>
                      <w:szCs w:val="18"/>
                    </w:rPr>
                  </w:pPr>
                  <w:r>
                    <w:rPr>
                      <w:rFonts w:hint="eastAsia"/>
                      <w:sz w:val="18"/>
                      <w:szCs w:val="18"/>
                    </w:rPr>
                    <w:t>6</w:t>
                  </w:r>
                  <w:r>
                    <w:rPr>
                      <w:sz w:val="18"/>
                      <w:szCs w:val="18"/>
                    </w:rPr>
                    <w:t>00</w:t>
                  </w:r>
                </w:p>
              </w:tc>
            </w:tr>
            <w:bookmarkEnd w:id="4"/>
            <w:bookmarkEnd w:id="5"/>
            <w:tr w14:paraId="1230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54" w:type="dxa"/>
                  <w:vMerge w:val="continue"/>
                  <w:vAlign w:val="center"/>
                </w:tcPr>
                <w:p w14:paraId="317896D0">
                  <w:pPr>
                    <w:pStyle w:val="53"/>
                    <w:adjustRightInd w:val="0"/>
                    <w:snapToGrid w:val="0"/>
                    <w:spacing w:before="0" w:beforeAutospacing="0" w:after="0" w:afterAutospacing="0"/>
                    <w:rPr>
                      <w:rFonts w:hint="default" w:ascii="Times New Roman" w:eastAsia="宋体"/>
                      <w:kern w:val="2"/>
                      <w:sz w:val="18"/>
                      <w:szCs w:val="18"/>
                    </w:rPr>
                  </w:pPr>
                </w:p>
              </w:tc>
              <w:tc>
                <w:tcPr>
                  <w:tcW w:w="1559" w:type="dxa"/>
                  <w:vAlign w:val="center"/>
                </w:tcPr>
                <w:p w14:paraId="736B9473">
                  <w:pPr>
                    <w:pStyle w:val="53"/>
                    <w:rPr>
                      <w:rFonts w:hint="default" w:ascii="Times New Roman" w:eastAsia="宋体"/>
                      <w:kern w:val="2"/>
                      <w:sz w:val="18"/>
                      <w:szCs w:val="18"/>
                    </w:rPr>
                  </w:pPr>
                  <w:r>
                    <w:rPr>
                      <w:rFonts w:ascii="Times New Roman" w:eastAsia="宋体"/>
                      <w:kern w:val="2"/>
                      <w:sz w:val="18"/>
                      <w:szCs w:val="18"/>
                    </w:rPr>
                    <w:t>洒水抑尘用水</w:t>
                  </w:r>
                </w:p>
              </w:tc>
              <w:tc>
                <w:tcPr>
                  <w:tcW w:w="1276" w:type="dxa"/>
                  <w:vAlign w:val="center"/>
                </w:tcPr>
                <w:p w14:paraId="6B93B8F8">
                  <w:pPr>
                    <w:pStyle w:val="8"/>
                    <w:adjustRightInd w:val="0"/>
                    <w:snapToGrid w:val="0"/>
                    <w:spacing w:after="0"/>
                    <w:ind w:left="0" w:leftChars="0"/>
                    <w:jc w:val="center"/>
                    <w:rPr>
                      <w:sz w:val="18"/>
                      <w:szCs w:val="18"/>
                    </w:rPr>
                  </w:pPr>
                  <w:r>
                    <w:rPr>
                      <w:sz w:val="18"/>
                      <w:szCs w:val="18"/>
                    </w:rPr>
                    <w:t>1000n</w:t>
                  </w:r>
                  <w:r>
                    <w:rPr>
                      <w:sz w:val="18"/>
                      <w:szCs w:val="18"/>
                      <w:vertAlign w:val="superscript"/>
                    </w:rPr>
                    <w:t>2</w:t>
                  </w:r>
                </w:p>
              </w:tc>
              <w:tc>
                <w:tcPr>
                  <w:tcW w:w="1883" w:type="dxa"/>
                  <w:vAlign w:val="center"/>
                </w:tcPr>
                <w:p w14:paraId="456B8D6A">
                  <w:pPr>
                    <w:adjustRightInd w:val="0"/>
                    <w:snapToGrid w:val="0"/>
                    <w:jc w:val="center"/>
                    <w:rPr>
                      <w:sz w:val="18"/>
                      <w:szCs w:val="18"/>
                    </w:rPr>
                  </w:pPr>
                  <w:r>
                    <w:rPr>
                      <w:rFonts w:hint="eastAsia"/>
                      <w:sz w:val="18"/>
                      <w:szCs w:val="18"/>
                    </w:rPr>
                    <w:t>2L</w:t>
                  </w:r>
                  <w:r>
                    <w:rPr>
                      <w:sz w:val="18"/>
                      <w:szCs w:val="18"/>
                    </w:rPr>
                    <w:t>/</w:t>
                  </w:r>
                  <w:r>
                    <w:rPr>
                      <w:rFonts w:hint="eastAsia"/>
                      <w:sz w:val="18"/>
                      <w:szCs w:val="18"/>
                    </w:rPr>
                    <w:t>m</w:t>
                  </w:r>
                  <w:r>
                    <w:rPr>
                      <w:rFonts w:hint="eastAsia"/>
                      <w:sz w:val="18"/>
                      <w:szCs w:val="18"/>
                      <w:vertAlign w:val="superscript"/>
                    </w:rPr>
                    <w:t>2</w:t>
                  </w:r>
                  <w:r>
                    <w:rPr>
                      <w:rFonts w:hint="eastAsia"/>
                      <w:sz w:val="18"/>
                      <w:szCs w:val="18"/>
                    </w:rPr>
                    <w:t>·次，每天一次</w:t>
                  </w:r>
                </w:p>
              </w:tc>
              <w:tc>
                <w:tcPr>
                  <w:tcW w:w="1687" w:type="dxa"/>
                  <w:vAlign w:val="center"/>
                </w:tcPr>
                <w:p w14:paraId="3E4FE7A4">
                  <w:pPr>
                    <w:pStyle w:val="8"/>
                    <w:adjustRightInd w:val="0"/>
                    <w:snapToGrid w:val="0"/>
                    <w:spacing w:after="0"/>
                    <w:ind w:left="0" w:leftChars="0"/>
                    <w:jc w:val="center"/>
                    <w:rPr>
                      <w:sz w:val="18"/>
                      <w:szCs w:val="18"/>
                    </w:rPr>
                  </w:pPr>
                  <w:r>
                    <w:rPr>
                      <w:rFonts w:hint="eastAsia"/>
                      <w:sz w:val="18"/>
                      <w:szCs w:val="18"/>
                    </w:rPr>
                    <w:t>6</w:t>
                  </w:r>
                  <w:r>
                    <w:rPr>
                      <w:sz w:val="18"/>
                      <w:szCs w:val="18"/>
                    </w:rPr>
                    <w:t>00</w:t>
                  </w:r>
                </w:p>
              </w:tc>
            </w:tr>
            <w:tr w14:paraId="4A7F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54" w:type="dxa"/>
                  <w:vMerge w:val="continue"/>
                  <w:vAlign w:val="center"/>
                </w:tcPr>
                <w:p w14:paraId="14CAE615">
                  <w:pPr>
                    <w:pStyle w:val="53"/>
                    <w:adjustRightInd w:val="0"/>
                    <w:snapToGrid w:val="0"/>
                    <w:spacing w:before="0" w:beforeAutospacing="0" w:after="0" w:afterAutospacing="0"/>
                    <w:rPr>
                      <w:rFonts w:hint="default" w:ascii="Times New Roman" w:eastAsia="宋体"/>
                      <w:kern w:val="2"/>
                      <w:sz w:val="18"/>
                      <w:szCs w:val="18"/>
                    </w:rPr>
                  </w:pPr>
                </w:p>
              </w:tc>
              <w:tc>
                <w:tcPr>
                  <w:tcW w:w="1559" w:type="dxa"/>
                  <w:vAlign w:val="center"/>
                </w:tcPr>
                <w:p w14:paraId="1AF7FCEE">
                  <w:pPr>
                    <w:pStyle w:val="53"/>
                    <w:rPr>
                      <w:rFonts w:hint="default" w:ascii="Times New Roman" w:eastAsia="宋体"/>
                      <w:kern w:val="2"/>
                      <w:sz w:val="18"/>
                      <w:szCs w:val="18"/>
                    </w:rPr>
                  </w:pPr>
                  <w:r>
                    <w:rPr>
                      <w:rFonts w:ascii="Times New Roman" w:eastAsia="宋体"/>
                      <w:kern w:val="2"/>
                      <w:sz w:val="18"/>
                      <w:szCs w:val="18"/>
                    </w:rPr>
                    <w:t>车辆冲洗用水</w:t>
                  </w:r>
                </w:p>
              </w:tc>
              <w:tc>
                <w:tcPr>
                  <w:tcW w:w="1276" w:type="dxa"/>
                  <w:vAlign w:val="center"/>
                </w:tcPr>
                <w:p w14:paraId="60B6A036">
                  <w:pPr>
                    <w:pStyle w:val="8"/>
                    <w:adjustRightInd w:val="0"/>
                    <w:snapToGrid w:val="0"/>
                    <w:spacing w:after="0"/>
                    <w:ind w:left="0" w:leftChars="0"/>
                    <w:jc w:val="center"/>
                    <w:rPr>
                      <w:sz w:val="18"/>
                      <w:szCs w:val="18"/>
                    </w:rPr>
                  </w:pPr>
                  <w:r>
                    <w:rPr>
                      <w:rFonts w:hint="eastAsia"/>
                      <w:sz w:val="18"/>
                      <w:szCs w:val="18"/>
                    </w:rPr>
                    <w:t>3</w:t>
                  </w:r>
                  <w:r>
                    <w:rPr>
                      <w:sz w:val="18"/>
                      <w:szCs w:val="18"/>
                    </w:rPr>
                    <w:t>00d/a</w:t>
                  </w:r>
                </w:p>
              </w:tc>
              <w:tc>
                <w:tcPr>
                  <w:tcW w:w="1883" w:type="dxa"/>
                  <w:vAlign w:val="center"/>
                </w:tcPr>
                <w:p w14:paraId="018B7EA2">
                  <w:pPr>
                    <w:pStyle w:val="8"/>
                    <w:adjustRightInd w:val="0"/>
                    <w:snapToGrid w:val="0"/>
                    <w:spacing w:after="0"/>
                    <w:ind w:left="0" w:leftChars="0"/>
                    <w:jc w:val="center"/>
                    <w:rPr>
                      <w:rFonts w:hAnsi="宋体"/>
                      <w:sz w:val="18"/>
                      <w:szCs w:val="18"/>
                    </w:rPr>
                  </w:pPr>
                  <w:r>
                    <w:rPr>
                      <w:rFonts w:hint="eastAsia" w:hAnsi="宋体"/>
                      <w:sz w:val="18"/>
                      <w:szCs w:val="18"/>
                    </w:rPr>
                    <w:t>2</w:t>
                  </w:r>
                  <w:r>
                    <w:rPr>
                      <w:rFonts w:hAnsi="宋体"/>
                      <w:sz w:val="18"/>
                      <w:szCs w:val="18"/>
                    </w:rPr>
                    <w:t>.2</w:t>
                  </w:r>
                  <w:r>
                    <w:rPr>
                      <w:rFonts w:hint="eastAsia" w:hAnsi="宋体"/>
                      <w:sz w:val="18"/>
                      <w:szCs w:val="18"/>
                    </w:rPr>
                    <w:t xml:space="preserve"> m</w:t>
                  </w:r>
                  <w:r>
                    <w:rPr>
                      <w:rFonts w:hAnsi="宋体"/>
                      <w:sz w:val="18"/>
                      <w:szCs w:val="18"/>
                      <w:vertAlign w:val="superscript"/>
                    </w:rPr>
                    <w:t>3</w:t>
                  </w:r>
                  <w:r>
                    <w:rPr>
                      <w:rFonts w:hAnsi="宋体"/>
                      <w:sz w:val="18"/>
                      <w:szCs w:val="18"/>
                    </w:rPr>
                    <w:t>/d</w:t>
                  </w:r>
                </w:p>
              </w:tc>
              <w:tc>
                <w:tcPr>
                  <w:tcW w:w="1687" w:type="dxa"/>
                  <w:vAlign w:val="center"/>
                </w:tcPr>
                <w:p w14:paraId="3A0470D3">
                  <w:pPr>
                    <w:pStyle w:val="8"/>
                    <w:adjustRightInd w:val="0"/>
                    <w:snapToGrid w:val="0"/>
                    <w:spacing w:after="0"/>
                    <w:ind w:left="0" w:leftChars="0"/>
                    <w:jc w:val="center"/>
                    <w:rPr>
                      <w:sz w:val="18"/>
                      <w:szCs w:val="18"/>
                    </w:rPr>
                  </w:pPr>
                  <w:r>
                    <w:rPr>
                      <w:rFonts w:hint="eastAsia"/>
                      <w:sz w:val="18"/>
                      <w:szCs w:val="18"/>
                    </w:rPr>
                    <w:t>6</w:t>
                  </w:r>
                  <w:r>
                    <w:rPr>
                      <w:sz w:val="18"/>
                      <w:szCs w:val="18"/>
                    </w:rPr>
                    <w:t>67</w:t>
                  </w:r>
                </w:p>
              </w:tc>
            </w:tr>
            <w:tr w14:paraId="6220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72" w:type="dxa"/>
                  <w:gridSpan w:val="4"/>
                  <w:vAlign w:val="center"/>
                </w:tcPr>
                <w:p w14:paraId="58F04599">
                  <w:pPr>
                    <w:pStyle w:val="8"/>
                    <w:adjustRightInd w:val="0"/>
                    <w:snapToGrid w:val="0"/>
                    <w:spacing w:after="0"/>
                    <w:ind w:left="0" w:leftChars="0"/>
                    <w:jc w:val="center"/>
                    <w:rPr>
                      <w:sz w:val="18"/>
                      <w:szCs w:val="18"/>
                    </w:rPr>
                  </w:pPr>
                  <w:r>
                    <w:rPr>
                      <w:rFonts w:hint="eastAsia"/>
                      <w:sz w:val="18"/>
                      <w:szCs w:val="18"/>
                    </w:rPr>
                    <w:t>合计（一次水）</w:t>
                  </w:r>
                </w:p>
              </w:tc>
              <w:tc>
                <w:tcPr>
                  <w:tcW w:w="1687" w:type="dxa"/>
                  <w:vAlign w:val="center"/>
                </w:tcPr>
                <w:p w14:paraId="1F3423BC">
                  <w:pPr>
                    <w:pStyle w:val="8"/>
                    <w:adjustRightInd w:val="0"/>
                    <w:snapToGrid w:val="0"/>
                    <w:spacing w:after="0"/>
                    <w:ind w:left="0" w:leftChars="0"/>
                    <w:jc w:val="center"/>
                    <w:rPr>
                      <w:sz w:val="18"/>
                      <w:szCs w:val="18"/>
                    </w:rPr>
                  </w:pPr>
                  <w:r>
                    <w:rPr>
                      <w:sz w:val="18"/>
                      <w:szCs w:val="18"/>
                    </w:rPr>
                    <w:t>1387</w:t>
                  </w:r>
                </w:p>
              </w:tc>
            </w:tr>
          </w:tbl>
          <w:p w14:paraId="0844CD30">
            <w:pPr>
              <w:adjustRightInd w:val="0"/>
              <w:snapToGrid w:val="0"/>
              <w:spacing w:line="360" w:lineRule="auto"/>
              <w:jc w:val="center"/>
              <w:rPr>
                <w:color w:val="FF0000"/>
                <w:szCs w:val="21"/>
              </w:rPr>
            </w:pPr>
            <w:r>
              <w:object>
                <v:shape id="_x0000_i1025" o:spt="75" type="#_x0000_t75" style="height:218.9pt;width:389.9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14:paraId="787D8607">
            <w:pPr>
              <w:adjustRightInd w:val="0"/>
              <w:snapToGrid w:val="0"/>
              <w:spacing w:line="360" w:lineRule="auto"/>
              <w:jc w:val="center"/>
              <w:rPr>
                <w:b/>
                <w:szCs w:val="21"/>
              </w:rPr>
            </w:pPr>
            <w:r>
              <w:rPr>
                <w:rFonts w:hint="eastAsia"/>
                <w:b/>
                <w:szCs w:val="21"/>
              </w:rPr>
              <w:t>图</w:t>
            </w:r>
            <w:r>
              <w:rPr>
                <w:b/>
                <w:szCs w:val="21"/>
              </w:rPr>
              <w:t>2-1  本项目</w:t>
            </w:r>
            <w:r>
              <w:rPr>
                <w:rFonts w:hint="eastAsia"/>
                <w:b/>
                <w:szCs w:val="21"/>
              </w:rPr>
              <w:t>水平衡图（</w:t>
            </w:r>
            <w:r>
              <w:rPr>
                <w:b/>
                <w:szCs w:val="21"/>
              </w:rPr>
              <w:t>t/a</w:t>
            </w:r>
            <w:r>
              <w:rPr>
                <w:rFonts w:hint="eastAsia"/>
                <w:b/>
                <w:szCs w:val="21"/>
              </w:rPr>
              <w:t>）</w:t>
            </w:r>
          </w:p>
          <w:p w14:paraId="77AB19A9">
            <w:pPr>
              <w:adjustRightInd w:val="0"/>
              <w:snapToGrid w:val="0"/>
              <w:spacing w:line="360" w:lineRule="auto"/>
              <w:ind w:firstLine="420" w:firstLineChars="200"/>
              <w:rPr>
                <w:szCs w:val="21"/>
              </w:rPr>
            </w:pPr>
            <w:r>
              <w:rPr>
                <w:szCs w:val="21"/>
              </w:rPr>
              <w:t>本项目扩建完成后全厂水平衡图如下图所示：</w:t>
            </w:r>
          </w:p>
          <w:p w14:paraId="0A185630">
            <w:pPr>
              <w:adjustRightInd w:val="0"/>
              <w:snapToGrid w:val="0"/>
              <w:spacing w:line="360" w:lineRule="auto"/>
              <w:jc w:val="center"/>
              <w:rPr>
                <w:b/>
                <w:szCs w:val="21"/>
              </w:rPr>
            </w:pPr>
          </w:p>
          <w:p w14:paraId="66D0AB4B">
            <w:pPr>
              <w:adjustRightInd w:val="0"/>
              <w:snapToGrid w:val="0"/>
              <w:spacing w:line="360" w:lineRule="auto"/>
              <w:jc w:val="center"/>
              <w:rPr>
                <w:b/>
                <w:szCs w:val="21"/>
              </w:rPr>
            </w:pPr>
          </w:p>
          <w:p w14:paraId="40BBA73D">
            <w:pPr>
              <w:adjustRightInd w:val="0"/>
              <w:snapToGrid w:val="0"/>
              <w:spacing w:line="360" w:lineRule="auto"/>
              <w:jc w:val="center"/>
              <w:rPr>
                <w:b/>
                <w:szCs w:val="21"/>
              </w:rPr>
            </w:pPr>
          </w:p>
          <w:p w14:paraId="34ADB703">
            <w:pPr>
              <w:adjustRightInd w:val="0"/>
              <w:snapToGrid w:val="0"/>
              <w:spacing w:line="360" w:lineRule="auto"/>
              <w:jc w:val="center"/>
              <w:rPr>
                <w:b/>
                <w:szCs w:val="21"/>
              </w:rPr>
            </w:pPr>
          </w:p>
          <w:p w14:paraId="3E9ACBFC">
            <w:pPr>
              <w:adjustRightInd w:val="0"/>
              <w:snapToGrid w:val="0"/>
              <w:spacing w:line="360" w:lineRule="auto"/>
              <w:jc w:val="center"/>
              <w:rPr>
                <w:b/>
                <w:szCs w:val="21"/>
              </w:rPr>
            </w:pPr>
          </w:p>
          <w:p w14:paraId="15DA521E">
            <w:pPr>
              <w:adjustRightInd w:val="0"/>
              <w:snapToGrid w:val="0"/>
              <w:spacing w:line="360" w:lineRule="auto"/>
              <w:jc w:val="center"/>
              <w:rPr>
                <w:b/>
                <w:szCs w:val="21"/>
              </w:rPr>
            </w:pPr>
          </w:p>
          <w:p w14:paraId="46116C3F">
            <w:pPr>
              <w:adjustRightInd w:val="0"/>
              <w:snapToGrid w:val="0"/>
              <w:spacing w:line="360" w:lineRule="auto"/>
              <w:jc w:val="center"/>
              <w:rPr>
                <w:b/>
                <w:szCs w:val="21"/>
              </w:rPr>
            </w:pPr>
          </w:p>
          <w:p w14:paraId="592A0AC3">
            <w:pPr>
              <w:adjustRightInd w:val="0"/>
              <w:snapToGrid w:val="0"/>
              <w:spacing w:line="360" w:lineRule="auto"/>
              <w:jc w:val="center"/>
              <w:rPr>
                <w:b/>
                <w:szCs w:val="21"/>
              </w:rPr>
            </w:pPr>
          </w:p>
          <w:p w14:paraId="75DCBF27">
            <w:pPr>
              <w:adjustRightInd w:val="0"/>
              <w:snapToGrid w:val="0"/>
              <w:spacing w:line="360" w:lineRule="auto"/>
              <w:jc w:val="center"/>
              <w:rPr>
                <w:b/>
                <w:szCs w:val="21"/>
              </w:rPr>
            </w:pPr>
          </w:p>
          <w:p w14:paraId="61281DA5">
            <w:pPr>
              <w:adjustRightInd w:val="0"/>
              <w:snapToGrid w:val="0"/>
              <w:spacing w:line="360" w:lineRule="auto"/>
              <w:jc w:val="center"/>
              <w:rPr>
                <w:rFonts w:hint="eastAsia"/>
                <w:b/>
                <w:szCs w:val="21"/>
              </w:rPr>
            </w:pPr>
          </w:p>
          <w:p w14:paraId="1F526562">
            <w:pPr>
              <w:adjustRightInd w:val="0"/>
              <w:snapToGrid w:val="0"/>
              <w:spacing w:line="360" w:lineRule="auto"/>
              <w:jc w:val="center"/>
              <w:rPr>
                <w:b/>
                <w:szCs w:val="21"/>
              </w:rPr>
            </w:pPr>
            <w:r>
              <w:object>
                <v:shape id="_x0000_i1026" o:spt="75" type="#_x0000_t75" style="height:290.3pt;width:381.3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14:paraId="249AA69B">
            <w:pPr>
              <w:adjustRightInd w:val="0"/>
              <w:snapToGrid w:val="0"/>
              <w:spacing w:line="360" w:lineRule="auto"/>
              <w:jc w:val="center"/>
              <w:rPr>
                <w:b/>
                <w:szCs w:val="21"/>
              </w:rPr>
            </w:pPr>
            <w:r>
              <w:rPr>
                <w:rFonts w:hint="eastAsia"/>
                <w:b/>
                <w:szCs w:val="21"/>
              </w:rPr>
              <w:t>图</w:t>
            </w:r>
            <w:r>
              <w:rPr>
                <w:b/>
                <w:szCs w:val="21"/>
              </w:rPr>
              <w:t>2-2  本项目扩建完成后全厂</w:t>
            </w:r>
            <w:r>
              <w:rPr>
                <w:rFonts w:hint="eastAsia"/>
                <w:b/>
                <w:szCs w:val="21"/>
              </w:rPr>
              <w:t>水平衡图（</w:t>
            </w:r>
            <w:r>
              <w:rPr>
                <w:b/>
                <w:szCs w:val="21"/>
              </w:rPr>
              <w:t>t/a</w:t>
            </w:r>
            <w:r>
              <w:rPr>
                <w:rFonts w:hint="eastAsia"/>
                <w:b/>
                <w:szCs w:val="21"/>
              </w:rPr>
              <w:t>）</w:t>
            </w:r>
          </w:p>
          <w:p w14:paraId="01FB32AB">
            <w:pPr>
              <w:spacing w:line="360" w:lineRule="auto"/>
              <w:ind w:firstLine="420" w:firstLineChars="200"/>
              <w:rPr>
                <w:szCs w:val="21"/>
              </w:rPr>
            </w:pPr>
            <w:r>
              <w:rPr>
                <w:rFonts w:hint="eastAsia"/>
                <w:szCs w:val="21"/>
              </w:rPr>
              <w:t>（2）排水：</w:t>
            </w:r>
            <w:r>
              <w:rPr>
                <w:rFonts w:hint="eastAsia"/>
                <w:kern w:val="2"/>
                <w:szCs w:val="21"/>
              </w:rPr>
              <w:t>本项目</w:t>
            </w:r>
            <w:r>
              <w:rPr>
                <w:kern w:val="2"/>
                <w:szCs w:val="21"/>
              </w:rPr>
              <w:t>生活污水排入化粪池，</w:t>
            </w:r>
            <w:r>
              <w:rPr>
                <w:rFonts w:hint="eastAsia"/>
                <w:kern w:val="2"/>
                <w:szCs w:val="21"/>
              </w:rPr>
              <w:t>定期委托</w:t>
            </w:r>
            <w:r>
              <w:rPr>
                <w:kern w:val="2"/>
                <w:szCs w:val="21"/>
              </w:rPr>
              <w:t>环卫部门</w:t>
            </w:r>
            <w:r>
              <w:rPr>
                <w:rFonts w:hint="eastAsia"/>
                <w:kern w:val="2"/>
                <w:szCs w:val="21"/>
              </w:rPr>
              <w:t>抽运，</w:t>
            </w:r>
            <w:r>
              <w:rPr>
                <w:kern w:val="2"/>
                <w:szCs w:val="21"/>
              </w:rPr>
              <w:t>无废水外排。</w:t>
            </w:r>
          </w:p>
          <w:p w14:paraId="64104D12">
            <w:pPr>
              <w:spacing w:line="360" w:lineRule="auto"/>
              <w:ind w:firstLine="420" w:firstLineChars="200"/>
              <w:rPr>
                <w:szCs w:val="21"/>
              </w:rPr>
            </w:pPr>
            <w:r>
              <w:rPr>
                <w:rFonts w:hint="eastAsia"/>
                <w:szCs w:val="21"/>
              </w:rPr>
              <w:t>（</w:t>
            </w:r>
            <w:r>
              <w:rPr>
                <w:szCs w:val="21"/>
              </w:rPr>
              <w:t>3</w:t>
            </w:r>
            <w:r>
              <w:rPr>
                <w:rFonts w:hint="eastAsia"/>
                <w:szCs w:val="21"/>
              </w:rPr>
              <w:t>）</w:t>
            </w:r>
            <w:r>
              <w:rPr>
                <w:szCs w:val="21"/>
              </w:rPr>
              <w:t>供电：</w:t>
            </w:r>
            <w:r>
              <w:rPr>
                <w:rFonts w:hint="eastAsia"/>
                <w:szCs w:val="21"/>
              </w:rPr>
              <w:t>本项目</w:t>
            </w:r>
            <w:r>
              <w:rPr>
                <w:szCs w:val="21"/>
              </w:rPr>
              <w:t>用电由</w:t>
            </w:r>
            <w:r>
              <w:rPr>
                <w:rFonts w:hint="eastAsia"/>
                <w:szCs w:val="21"/>
              </w:rPr>
              <w:t>兰陵经济</w:t>
            </w:r>
            <w:r>
              <w:rPr>
                <w:szCs w:val="21"/>
              </w:rPr>
              <w:t>开发区供电</w:t>
            </w:r>
            <w:r>
              <w:rPr>
                <w:rFonts w:hint="eastAsia"/>
                <w:szCs w:val="21"/>
              </w:rPr>
              <w:t>电网</w:t>
            </w:r>
            <w:r>
              <w:rPr>
                <w:szCs w:val="21"/>
              </w:rPr>
              <w:t>供应</w:t>
            </w:r>
            <w:r>
              <w:rPr>
                <w:rFonts w:hint="eastAsia"/>
                <w:szCs w:val="21"/>
              </w:rPr>
              <w:t>，新增</w:t>
            </w:r>
            <w:r>
              <w:rPr>
                <w:szCs w:val="21"/>
              </w:rPr>
              <w:t>用电量</w:t>
            </w:r>
            <w:r>
              <w:rPr>
                <w:rFonts w:hint="eastAsia"/>
                <w:szCs w:val="21"/>
              </w:rPr>
              <w:t>约</w:t>
            </w:r>
            <w:r>
              <w:rPr>
                <w:szCs w:val="21"/>
              </w:rPr>
              <w:t>100</w:t>
            </w:r>
            <w:r>
              <w:rPr>
                <w:rFonts w:hint="eastAsia"/>
                <w:szCs w:val="21"/>
              </w:rPr>
              <w:t>万</w:t>
            </w:r>
            <w:r>
              <w:rPr>
                <w:szCs w:val="21"/>
              </w:rPr>
              <w:t>kWh/a。</w:t>
            </w:r>
          </w:p>
          <w:p w14:paraId="36E2A03B">
            <w:pPr>
              <w:adjustRightInd w:val="0"/>
              <w:snapToGrid w:val="0"/>
              <w:spacing w:line="360" w:lineRule="auto"/>
              <w:ind w:firstLine="422" w:firstLineChars="200"/>
              <w:rPr>
                <w:b/>
                <w:szCs w:val="21"/>
              </w:rPr>
            </w:pPr>
            <w:r>
              <w:rPr>
                <w:rFonts w:hint="eastAsia"/>
                <w:b/>
                <w:szCs w:val="21"/>
              </w:rPr>
              <w:t>六</w:t>
            </w:r>
            <w:r>
              <w:rPr>
                <w:b/>
                <w:szCs w:val="21"/>
              </w:rPr>
              <w:t>、</w:t>
            </w:r>
            <w:r>
              <w:rPr>
                <w:rFonts w:hint="eastAsia"/>
                <w:b/>
                <w:szCs w:val="21"/>
              </w:rPr>
              <w:t>劳动定员</w:t>
            </w:r>
            <w:r>
              <w:rPr>
                <w:b/>
                <w:szCs w:val="21"/>
              </w:rPr>
              <w:t>及工作</w:t>
            </w:r>
            <w:r>
              <w:rPr>
                <w:rFonts w:hint="eastAsia"/>
                <w:b/>
                <w:szCs w:val="21"/>
              </w:rPr>
              <w:t>制</w:t>
            </w:r>
          </w:p>
          <w:p w14:paraId="13514C3A">
            <w:pPr>
              <w:adjustRightInd w:val="0"/>
              <w:snapToGrid w:val="0"/>
              <w:spacing w:line="360" w:lineRule="auto"/>
              <w:ind w:firstLine="420" w:firstLineChars="200"/>
              <w:rPr>
                <w:szCs w:val="21"/>
              </w:rPr>
            </w:pPr>
            <w:r>
              <w:rPr>
                <w:rFonts w:hint="eastAsia"/>
                <w:szCs w:val="21"/>
              </w:rPr>
              <w:t>本项目新增职工1</w:t>
            </w:r>
            <w:r>
              <w:rPr>
                <w:szCs w:val="21"/>
              </w:rPr>
              <w:t>0人，均不在厂区住宿</w:t>
            </w:r>
            <w:r>
              <w:rPr>
                <w:bCs/>
                <w:szCs w:val="21"/>
              </w:rPr>
              <w:t>，项目</w:t>
            </w:r>
            <w:r>
              <w:rPr>
                <w:rFonts w:hint="eastAsia"/>
                <w:szCs w:val="21"/>
              </w:rPr>
              <w:t>年运行</w:t>
            </w:r>
            <w:r>
              <w:rPr>
                <w:szCs w:val="21"/>
              </w:rPr>
              <w:t>300</w:t>
            </w:r>
            <w:r>
              <w:rPr>
                <w:rFonts w:hint="eastAsia"/>
                <w:szCs w:val="21"/>
              </w:rPr>
              <w:t>天，</w:t>
            </w:r>
            <w:r>
              <w:rPr>
                <w:bCs/>
                <w:szCs w:val="21"/>
              </w:rPr>
              <w:t>实行一班工作制，</w:t>
            </w:r>
            <w:r>
              <w:rPr>
                <w:rFonts w:hint="eastAsia"/>
                <w:szCs w:val="21"/>
              </w:rPr>
              <w:t>8h/天</w:t>
            </w:r>
            <w:r>
              <w:rPr>
                <w:szCs w:val="21"/>
              </w:rPr>
              <w:t>，年工作2400h。</w:t>
            </w:r>
          </w:p>
          <w:p w14:paraId="11F5C6DE">
            <w:pPr>
              <w:adjustRightInd w:val="0"/>
              <w:snapToGrid w:val="0"/>
              <w:spacing w:line="360" w:lineRule="auto"/>
              <w:ind w:firstLine="422" w:firstLineChars="200"/>
              <w:rPr>
                <w:b/>
                <w:bCs/>
                <w:szCs w:val="21"/>
              </w:rPr>
            </w:pPr>
            <w:r>
              <w:rPr>
                <w:rFonts w:hint="eastAsia"/>
                <w:b/>
                <w:bCs/>
                <w:szCs w:val="21"/>
              </w:rPr>
              <w:t>七</w:t>
            </w:r>
            <w:r>
              <w:rPr>
                <w:b/>
                <w:bCs/>
                <w:szCs w:val="21"/>
              </w:rPr>
              <w:t>、平面布置</w:t>
            </w:r>
            <w:r>
              <w:rPr>
                <w:b/>
                <w:szCs w:val="21"/>
              </w:rPr>
              <w:t>合理性分析</w:t>
            </w:r>
          </w:p>
          <w:p w14:paraId="60FFB8BC">
            <w:pPr>
              <w:spacing w:line="360" w:lineRule="auto"/>
              <w:ind w:firstLine="420" w:firstLineChars="200"/>
              <w:rPr>
                <w:kern w:val="10"/>
                <w:szCs w:val="21"/>
              </w:rPr>
            </w:pPr>
            <w:r>
              <w:rPr>
                <w:snapToGrid w:val="0"/>
                <w:szCs w:val="21"/>
              </w:rPr>
              <w:t>本项目位于</w:t>
            </w:r>
            <w:r>
              <w:rPr>
                <w:rFonts w:hint="eastAsia"/>
                <w:snapToGrid w:val="0"/>
                <w:szCs w:val="21"/>
              </w:rPr>
              <w:t>山东省临沂市兰陵县兰陵经济开发区大宗山路与新开路交汇处东300米路南（兰陵县中源建材有限公司院内）</w:t>
            </w:r>
            <w:r>
              <w:rPr>
                <w:snapToGrid w:val="0"/>
                <w:szCs w:val="21"/>
              </w:rPr>
              <w:t>，本项目</w:t>
            </w:r>
            <w:r>
              <w:rPr>
                <w:rFonts w:hint="eastAsia"/>
                <w:snapToGrid w:val="0"/>
                <w:szCs w:val="21"/>
              </w:rPr>
              <w:t>利用</w:t>
            </w:r>
            <w:r>
              <w:rPr>
                <w:snapToGrid w:val="0"/>
                <w:szCs w:val="21"/>
              </w:rPr>
              <w:t>厂内原有</w:t>
            </w:r>
            <w:r>
              <w:rPr>
                <w:rFonts w:hint="eastAsia"/>
                <w:snapToGrid w:val="0"/>
                <w:szCs w:val="21"/>
              </w:rPr>
              <w:t>已</w:t>
            </w:r>
            <w:r>
              <w:rPr>
                <w:snapToGrid w:val="0"/>
                <w:szCs w:val="21"/>
              </w:rPr>
              <w:t>淘汰</w:t>
            </w:r>
            <w:r>
              <w:rPr>
                <w:rFonts w:hint="eastAsia"/>
                <w:snapToGrid w:val="0"/>
                <w:szCs w:val="21"/>
              </w:rPr>
              <w:t>生产线</w:t>
            </w:r>
            <w:r>
              <w:rPr>
                <w:snapToGrid w:val="0"/>
                <w:szCs w:val="21"/>
              </w:rPr>
              <w:t>进行升级改造，扩大产能，本项目不新增占地，</w:t>
            </w:r>
            <w:r>
              <w:rPr>
                <w:rFonts w:hint="eastAsia"/>
                <w:snapToGrid w:val="0"/>
                <w:szCs w:val="21"/>
              </w:rPr>
              <w:t>不改变</w:t>
            </w:r>
            <w:r>
              <w:rPr>
                <w:snapToGrid w:val="0"/>
                <w:szCs w:val="21"/>
              </w:rPr>
              <w:t>厂内原有布局</w:t>
            </w:r>
            <w:r>
              <w:rPr>
                <w:rFonts w:hint="eastAsia"/>
                <w:kern w:val="10"/>
                <w:szCs w:val="21"/>
              </w:rPr>
              <w:t>。项目厂区内办公区位于厂区东北部，生产区、仓储区位于厂区西部，占厂区大部。厂区出入口位于厂区东北角靠近道路位置，为项目主要人员流、货物流进出口。</w:t>
            </w:r>
          </w:p>
          <w:p w14:paraId="175AAED7">
            <w:pPr>
              <w:adjustRightInd w:val="0"/>
              <w:snapToGrid w:val="0"/>
              <w:spacing w:line="360" w:lineRule="auto"/>
              <w:ind w:firstLine="420" w:firstLineChars="200"/>
              <w:rPr>
                <w:rFonts w:ascii="宋体" w:hAnsi="宋体" w:cs="宋体"/>
                <w:bCs/>
                <w:color w:val="FF0000"/>
                <w:szCs w:val="21"/>
              </w:rPr>
            </w:pPr>
            <w:r>
              <w:rPr>
                <w:rFonts w:hint="eastAsia"/>
                <w:kern w:val="10"/>
                <w:szCs w:val="21"/>
              </w:rPr>
              <w:t>项目厂区平面布置功能分区明确，工艺流程通畅，布置紧凑；做到了人货流动畅通，保证人身安全及货物畅通运输；厂区平面布置亦充分考虑到行业特点、安全间距、卫生防护、物料运输和防火需要，各功能区之间留有足够的安全间距，避免相互影响，项目产生的各类</w:t>
            </w:r>
            <w:r>
              <w:rPr>
                <w:szCs w:val="21"/>
              </w:rPr>
              <w:t>废气经采取合理的处置措施，均能实现达标排放，</w:t>
            </w:r>
            <w:r>
              <w:rPr>
                <w:rFonts w:hint="eastAsia"/>
                <w:szCs w:val="21"/>
              </w:rPr>
              <w:t>项目</w:t>
            </w:r>
            <w:r>
              <w:rPr>
                <w:szCs w:val="21"/>
              </w:rPr>
              <w:t>产生的</w:t>
            </w:r>
            <w:r>
              <w:rPr>
                <w:rFonts w:hint="eastAsia"/>
                <w:kern w:val="10"/>
                <w:szCs w:val="21"/>
              </w:rPr>
              <w:t>大气污染物对办公区域影响较小，其平面布置基本合理。本项目平面</w:t>
            </w:r>
            <w:r>
              <w:rPr>
                <w:kern w:val="10"/>
                <w:szCs w:val="21"/>
              </w:rPr>
              <w:t>布置图见附图</w:t>
            </w:r>
            <w:r>
              <w:rPr>
                <w:rFonts w:hint="eastAsia"/>
                <w:kern w:val="10"/>
                <w:szCs w:val="21"/>
              </w:rPr>
              <w:t>9。</w:t>
            </w:r>
          </w:p>
        </w:tc>
      </w:tr>
      <w:tr w14:paraId="5A69B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5" w:type="dxa"/>
            <w:vAlign w:val="center"/>
          </w:tcPr>
          <w:p w14:paraId="5CEEA2FE">
            <w:pPr>
              <w:pStyle w:val="15"/>
              <w:rPr>
                <w:color w:val="FF0000"/>
              </w:rPr>
            </w:pPr>
            <w:r>
              <w:rPr>
                <w:rFonts w:hint="eastAsia"/>
              </w:rPr>
              <w:t>工艺流程和产排污环节</w:t>
            </w:r>
          </w:p>
        </w:tc>
        <w:tc>
          <w:tcPr>
            <w:tcW w:w="8385" w:type="dxa"/>
          </w:tcPr>
          <w:p w14:paraId="01DBBE4B">
            <w:pPr>
              <w:snapToGrid w:val="0"/>
              <w:spacing w:line="360" w:lineRule="auto"/>
              <w:ind w:firstLine="420" w:firstLineChars="200"/>
              <w:rPr>
                <w:szCs w:val="21"/>
              </w:rPr>
            </w:pPr>
            <w:r>
              <w:rPr>
                <w:rFonts w:hint="eastAsia"/>
                <w:szCs w:val="21"/>
              </w:rPr>
              <w:t>本项目主要从事新型建筑充填粉料的生产</w:t>
            </w:r>
            <w:r>
              <w:rPr>
                <w:szCs w:val="21"/>
              </w:rPr>
              <w:t>，具体工艺流程及产污环节如下：</w:t>
            </w:r>
          </w:p>
          <w:p w14:paraId="7B4CB2CA">
            <w:pPr>
              <w:snapToGrid w:val="0"/>
              <w:spacing w:line="360" w:lineRule="auto"/>
              <w:jc w:val="center"/>
              <w:rPr>
                <w:color w:val="FF0000"/>
              </w:rPr>
            </w:pPr>
            <w:r>
              <w:object>
                <v:shape id="_x0000_i1027" o:spt="75" type="#_x0000_t75" style="height:241.35pt;width:244.2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14:paraId="2E19A37A">
            <w:pPr>
              <w:snapToGrid w:val="0"/>
              <w:spacing w:line="360" w:lineRule="auto"/>
              <w:jc w:val="center"/>
              <w:rPr>
                <w:b/>
                <w:szCs w:val="21"/>
              </w:rPr>
            </w:pPr>
            <w:r>
              <w:rPr>
                <w:b/>
              </w:rPr>
              <w:t>图</w:t>
            </w:r>
            <w:r>
              <w:rPr>
                <w:rFonts w:hint="eastAsia"/>
                <w:b/>
              </w:rPr>
              <w:t>2</w:t>
            </w:r>
            <w:r>
              <w:rPr>
                <w:b/>
              </w:rPr>
              <w:t>-3  项目生产工艺流程及产污环节图</w:t>
            </w:r>
          </w:p>
          <w:p w14:paraId="296D6BC3">
            <w:pPr>
              <w:spacing w:line="360" w:lineRule="auto"/>
              <w:ind w:firstLine="420" w:firstLineChars="200"/>
              <w:rPr>
                <w:szCs w:val="21"/>
              </w:rPr>
            </w:pPr>
            <w:r>
              <w:rPr>
                <w:rFonts w:hint="eastAsia"/>
                <w:szCs w:val="21"/>
              </w:rPr>
              <w:t>（</w:t>
            </w:r>
            <w:r>
              <w:rPr>
                <w:szCs w:val="21"/>
              </w:rPr>
              <w:t>1</w:t>
            </w:r>
            <w:r>
              <w:rPr>
                <w:rFonts w:hint="eastAsia"/>
                <w:szCs w:val="21"/>
              </w:rPr>
              <w:t>）计量配料</w:t>
            </w:r>
          </w:p>
          <w:p w14:paraId="5880C69F">
            <w:pPr>
              <w:spacing w:line="360" w:lineRule="auto"/>
              <w:ind w:firstLine="420" w:firstLineChars="200"/>
              <w:rPr>
                <w:szCs w:val="21"/>
              </w:rPr>
            </w:pPr>
            <w:r>
              <w:rPr>
                <w:rFonts w:hint="eastAsia"/>
                <w:szCs w:val="21"/>
              </w:rPr>
              <w:t>本项目使用的矿（渣）粉、粉煤灰等原料由供货方罐车运输至厂区后由罐车上的气泵通过管道分别打入计量仓内储存，罐车放空口处安装自动衔接输料口，待每次放料结束后先关闭圆筒仓进料口阀门，然后出料车辆才能行驶，以避免无组织粉尘的排放。脱硫石膏含水率约1</w:t>
            </w:r>
            <w:r>
              <w:rPr>
                <w:szCs w:val="21"/>
              </w:rPr>
              <w:t>5-20%，不易起尘，汽车运输入场后，置于料斗内储存。</w:t>
            </w:r>
            <w:r>
              <w:rPr>
                <w:rFonts w:hint="eastAsia"/>
                <w:szCs w:val="21"/>
              </w:rPr>
              <w:t>生产前首先通过储料仓和料斗下方配套的计量设备根据原料配比要求进行计量配料，然后经密闭皮带输送设备传送至提升机，经提升机提升至球磨机内。</w:t>
            </w:r>
          </w:p>
          <w:p w14:paraId="5C177307">
            <w:pPr>
              <w:spacing w:line="360" w:lineRule="auto"/>
              <w:ind w:firstLine="420" w:firstLineChars="200"/>
              <w:rPr>
                <w:szCs w:val="21"/>
              </w:rPr>
            </w:pPr>
            <w:r>
              <w:rPr>
                <w:rFonts w:hint="eastAsia"/>
                <w:szCs w:val="21"/>
              </w:rPr>
              <w:t>该</w:t>
            </w:r>
            <w:r>
              <w:rPr>
                <w:szCs w:val="21"/>
              </w:rPr>
              <w:t>工序会产生</w:t>
            </w:r>
            <w:r>
              <w:rPr>
                <w:rFonts w:hint="eastAsia"/>
                <w:szCs w:val="21"/>
              </w:rPr>
              <w:t>少量原料筒仓呼吸粉尘（G1）、计量投料</w:t>
            </w:r>
            <w:r>
              <w:rPr>
                <w:szCs w:val="21"/>
              </w:rPr>
              <w:t>粉尘（</w:t>
            </w:r>
            <w:r>
              <w:rPr>
                <w:rFonts w:hint="eastAsia"/>
                <w:szCs w:val="21"/>
              </w:rPr>
              <w:t>G</w:t>
            </w:r>
            <w:r>
              <w:rPr>
                <w:szCs w:val="21"/>
              </w:rPr>
              <w:t>2）、</w:t>
            </w:r>
            <w:r>
              <w:rPr>
                <w:rFonts w:hint="eastAsia"/>
                <w:szCs w:val="21"/>
              </w:rPr>
              <w:t>和设备</w:t>
            </w:r>
            <w:r>
              <w:rPr>
                <w:szCs w:val="21"/>
              </w:rPr>
              <w:t>噪声（</w:t>
            </w:r>
            <w:r>
              <w:rPr>
                <w:rFonts w:hint="eastAsia"/>
                <w:szCs w:val="21"/>
              </w:rPr>
              <w:t>N</w:t>
            </w:r>
            <w:r>
              <w:rPr>
                <w:szCs w:val="21"/>
              </w:rPr>
              <w:t>）</w:t>
            </w:r>
            <w:r>
              <w:rPr>
                <w:rFonts w:hint="eastAsia"/>
                <w:szCs w:val="21"/>
              </w:rPr>
              <w:t>。</w:t>
            </w:r>
          </w:p>
          <w:p w14:paraId="46F612B7">
            <w:pPr>
              <w:spacing w:line="360" w:lineRule="auto"/>
              <w:ind w:firstLine="420" w:firstLineChars="200"/>
              <w:rPr>
                <w:szCs w:val="21"/>
              </w:rPr>
            </w:pPr>
            <w:r>
              <w:rPr>
                <w:rFonts w:hint="eastAsia"/>
                <w:szCs w:val="21"/>
              </w:rPr>
              <w:t>（</w:t>
            </w:r>
            <w:r>
              <w:rPr>
                <w:szCs w:val="21"/>
              </w:rPr>
              <w:t>2</w:t>
            </w:r>
            <w:r>
              <w:rPr>
                <w:rFonts w:hint="eastAsia"/>
                <w:szCs w:val="21"/>
              </w:rPr>
              <w:t>）球磨</w:t>
            </w:r>
          </w:p>
          <w:p w14:paraId="798BCF64">
            <w:pPr>
              <w:spacing w:line="360" w:lineRule="auto"/>
              <w:ind w:firstLine="420" w:firstLineChars="200"/>
              <w:rPr>
                <w:szCs w:val="21"/>
              </w:rPr>
            </w:pPr>
            <w:r>
              <w:rPr>
                <w:rFonts w:hint="eastAsia"/>
                <w:szCs w:val="21"/>
              </w:rPr>
              <w:t>各物料在球磨机内密闭球磨成粉料，通过</w:t>
            </w:r>
            <w:r>
              <w:rPr>
                <w:szCs w:val="21"/>
              </w:rPr>
              <w:t>球磨机</w:t>
            </w:r>
            <w:r>
              <w:rPr>
                <w:rFonts w:hint="eastAsia"/>
                <w:szCs w:val="21"/>
              </w:rPr>
              <w:t>周向、径向、轴向力的作用，使物料一边相互产生挤压、摩擦、剪切、对流从而进行强烈的拌合，并使物料混合均匀。</w:t>
            </w:r>
          </w:p>
          <w:p w14:paraId="7D224BB8">
            <w:pPr>
              <w:spacing w:line="360" w:lineRule="auto"/>
              <w:ind w:firstLine="420" w:firstLineChars="200"/>
              <w:rPr>
                <w:szCs w:val="21"/>
              </w:rPr>
            </w:pPr>
            <w:r>
              <w:rPr>
                <w:rFonts w:hint="eastAsia"/>
                <w:szCs w:val="21"/>
              </w:rPr>
              <w:t>该</w:t>
            </w:r>
            <w:r>
              <w:rPr>
                <w:szCs w:val="21"/>
              </w:rPr>
              <w:t>工序会产生</w:t>
            </w:r>
            <w:r>
              <w:rPr>
                <w:rFonts w:hint="eastAsia"/>
                <w:szCs w:val="21"/>
              </w:rPr>
              <w:t>球磨</w:t>
            </w:r>
            <w:r>
              <w:rPr>
                <w:szCs w:val="21"/>
              </w:rPr>
              <w:t>粉尘（</w:t>
            </w:r>
            <w:r>
              <w:rPr>
                <w:rFonts w:hint="eastAsia"/>
                <w:szCs w:val="21"/>
              </w:rPr>
              <w:t>G</w:t>
            </w:r>
            <w:r>
              <w:rPr>
                <w:szCs w:val="21"/>
              </w:rPr>
              <w:t>3）</w:t>
            </w:r>
            <w:r>
              <w:rPr>
                <w:rFonts w:hint="eastAsia"/>
                <w:szCs w:val="21"/>
              </w:rPr>
              <w:t>和设备</w:t>
            </w:r>
            <w:r>
              <w:rPr>
                <w:szCs w:val="21"/>
              </w:rPr>
              <w:t>噪声（</w:t>
            </w:r>
            <w:r>
              <w:rPr>
                <w:rFonts w:hint="eastAsia"/>
                <w:szCs w:val="21"/>
              </w:rPr>
              <w:t>N</w:t>
            </w:r>
            <w:r>
              <w:rPr>
                <w:szCs w:val="21"/>
              </w:rPr>
              <w:t>）</w:t>
            </w:r>
            <w:r>
              <w:rPr>
                <w:rFonts w:hint="eastAsia"/>
                <w:szCs w:val="21"/>
              </w:rPr>
              <w:t>。</w:t>
            </w:r>
          </w:p>
          <w:p w14:paraId="3875C5EA">
            <w:pPr>
              <w:spacing w:line="360" w:lineRule="auto"/>
              <w:ind w:firstLine="420" w:firstLineChars="200"/>
              <w:rPr>
                <w:szCs w:val="21"/>
              </w:rPr>
            </w:pPr>
            <w:r>
              <w:rPr>
                <w:rFonts w:hint="eastAsia"/>
                <w:szCs w:val="21"/>
              </w:rPr>
              <w:t>（</w:t>
            </w:r>
            <w:r>
              <w:rPr>
                <w:szCs w:val="21"/>
              </w:rPr>
              <w:t>3</w:t>
            </w:r>
            <w:r>
              <w:rPr>
                <w:rFonts w:hint="eastAsia"/>
                <w:szCs w:val="21"/>
              </w:rPr>
              <w:t>）入库</w:t>
            </w:r>
          </w:p>
          <w:p w14:paraId="0697816D">
            <w:pPr>
              <w:spacing w:line="360" w:lineRule="auto"/>
              <w:ind w:firstLine="420" w:firstLineChars="200"/>
              <w:rPr>
                <w:szCs w:val="21"/>
              </w:rPr>
            </w:pPr>
            <w:r>
              <w:rPr>
                <w:rFonts w:hint="eastAsia"/>
                <w:szCs w:val="21"/>
              </w:rPr>
              <w:t>球磨完成后通过提升机将产品输送至圆仓储存，入库待售</w:t>
            </w:r>
            <w:r>
              <w:rPr>
                <w:szCs w:val="21"/>
              </w:rPr>
              <w:t>。</w:t>
            </w:r>
          </w:p>
          <w:p w14:paraId="6C751D1B">
            <w:pPr>
              <w:spacing w:line="360" w:lineRule="auto"/>
              <w:ind w:firstLine="420" w:firstLineChars="200"/>
              <w:rPr>
                <w:szCs w:val="21"/>
              </w:rPr>
            </w:pPr>
            <w:r>
              <w:rPr>
                <w:rFonts w:hint="eastAsia"/>
                <w:szCs w:val="21"/>
              </w:rPr>
              <w:t>该</w:t>
            </w:r>
            <w:r>
              <w:rPr>
                <w:szCs w:val="21"/>
              </w:rPr>
              <w:t>工序会产生</w:t>
            </w:r>
            <w:r>
              <w:rPr>
                <w:rFonts w:hint="eastAsia"/>
                <w:szCs w:val="21"/>
              </w:rPr>
              <w:t>少量筒仓呼吸粉尘（G1）。</w:t>
            </w:r>
          </w:p>
          <w:p w14:paraId="4E2674B1">
            <w:pPr>
              <w:pStyle w:val="7"/>
              <w:kinsoku w:val="0"/>
              <w:overflowPunct w:val="0"/>
              <w:adjustRightInd w:val="0"/>
              <w:spacing w:before="0" w:after="0" w:line="360" w:lineRule="auto"/>
              <w:ind w:right="0" w:firstLine="422" w:firstLineChars="200"/>
              <w:jc w:val="left"/>
              <w:rPr>
                <w:rFonts w:hAnsi="宋体"/>
                <w:b/>
                <w:position w:val="2"/>
                <w:sz w:val="21"/>
                <w:szCs w:val="21"/>
              </w:rPr>
            </w:pPr>
            <w:r>
              <w:rPr>
                <w:rFonts w:hint="eastAsia" w:hAnsi="宋体"/>
                <w:b/>
                <w:position w:val="2"/>
                <w:sz w:val="21"/>
                <w:szCs w:val="21"/>
              </w:rPr>
              <w:t>其他产污环节：</w:t>
            </w:r>
          </w:p>
          <w:p w14:paraId="381555BF">
            <w:pPr>
              <w:spacing w:line="360" w:lineRule="auto"/>
              <w:ind w:firstLine="420" w:firstLineChars="200"/>
              <w:rPr>
                <w:szCs w:val="21"/>
              </w:rPr>
            </w:pPr>
            <w:r>
              <w:rPr>
                <w:rFonts w:hint="eastAsia"/>
                <w:szCs w:val="21"/>
              </w:rPr>
              <w:t>汽车运输动力起尘土（G</w:t>
            </w:r>
            <w:r>
              <w:rPr>
                <w:szCs w:val="21"/>
              </w:rPr>
              <w:t>4</w:t>
            </w:r>
            <w:r>
              <w:rPr>
                <w:rFonts w:hint="eastAsia"/>
                <w:szCs w:val="21"/>
              </w:rPr>
              <w:t>）、罐车放料口粉尘（G</w:t>
            </w:r>
            <w:r>
              <w:rPr>
                <w:szCs w:val="21"/>
              </w:rPr>
              <w:t>5</w:t>
            </w:r>
            <w:r>
              <w:rPr>
                <w:rFonts w:hint="eastAsia"/>
                <w:szCs w:val="21"/>
              </w:rPr>
              <w:t>）；除尘器集尘（S</w:t>
            </w:r>
            <w:r>
              <w:rPr>
                <w:szCs w:val="21"/>
              </w:rPr>
              <w:t>1</w:t>
            </w:r>
            <w:r>
              <w:rPr>
                <w:rFonts w:hint="eastAsia"/>
                <w:szCs w:val="21"/>
              </w:rPr>
              <w:t>）</w:t>
            </w:r>
            <w:r>
              <w:rPr>
                <w:szCs w:val="21"/>
              </w:rPr>
              <w:t>；</w:t>
            </w:r>
            <w:r>
              <w:rPr>
                <w:rFonts w:hint="eastAsia"/>
                <w:szCs w:val="21"/>
              </w:rPr>
              <w:t>定期</w:t>
            </w:r>
            <w:r>
              <w:rPr>
                <w:szCs w:val="21"/>
              </w:rPr>
              <w:t>更换的废布袋（</w:t>
            </w:r>
            <w:r>
              <w:rPr>
                <w:rFonts w:hint="eastAsia"/>
                <w:szCs w:val="21"/>
              </w:rPr>
              <w:t>S</w:t>
            </w:r>
            <w:r>
              <w:rPr>
                <w:szCs w:val="21"/>
              </w:rPr>
              <w:t>2）；设备</w:t>
            </w:r>
            <w:r>
              <w:rPr>
                <w:rFonts w:hint="eastAsia"/>
                <w:szCs w:val="21"/>
              </w:rPr>
              <w:t>维护</w:t>
            </w:r>
            <w:r>
              <w:rPr>
                <w:szCs w:val="21"/>
              </w:rPr>
              <w:t>产生的废</w:t>
            </w:r>
            <w:r>
              <w:rPr>
                <w:rFonts w:hint="eastAsia"/>
                <w:szCs w:val="21"/>
              </w:rPr>
              <w:t>润滑</w:t>
            </w:r>
            <w:r>
              <w:rPr>
                <w:szCs w:val="21"/>
              </w:rPr>
              <w:t>油</w:t>
            </w:r>
            <w:r>
              <w:rPr>
                <w:rFonts w:hint="eastAsia"/>
                <w:szCs w:val="21"/>
              </w:rPr>
              <w:t>（S</w:t>
            </w:r>
            <w:r>
              <w:rPr>
                <w:szCs w:val="21"/>
              </w:rPr>
              <w:t>3</w:t>
            </w:r>
            <w:r>
              <w:rPr>
                <w:rFonts w:hint="eastAsia"/>
                <w:szCs w:val="21"/>
              </w:rPr>
              <w:t>）、</w:t>
            </w:r>
            <w:r>
              <w:rPr>
                <w:szCs w:val="21"/>
              </w:rPr>
              <w:t>废</w:t>
            </w:r>
            <w:r>
              <w:rPr>
                <w:rFonts w:hint="eastAsia"/>
                <w:szCs w:val="21"/>
              </w:rPr>
              <w:t>润滑</w:t>
            </w:r>
            <w:r>
              <w:rPr>
                <w:szCs w:val="21"/>
              </w:rPr>
              <w:t>油桶（</w:t>
            </w:r>
            <w:r>
              <w:rPr>
                <w:rFonts w:hint="eastAsia"/>
                <w:szCs w:val="21"/>
              </w:rPr>
              <w:t>S</w:t>
            </w:r>
            <w:r>
              <w:rPr>
                <w:szCs w:val="21"/>
              </w:rPr>
              <w:t>4）</w:t>
            </w:r>
            <w:r>
              <w:rPr>
                <w:rFonts w:hint="eastAsia"/>
                <w:szCs w:val="21"/>
              </w:rPr>
              <w:t>；</w:t>
            </w:r>
            <w:r>
              <w:rPr>
                <w:szCs w:val="21"/>
              </w:rPr>
              <w:t>生活垃圾（</w:t>
            </w:r>
            <w:r>
              <w:rPr>
                <w:rFonts w:hint="eastAsia"/>
                <w:szCs w:val="21"/>
              </w:rPr>
              <w:t>S</w:t>
            </w:r>
            <w:r>
              <w:rPr>
                <w:szCs w:val="21"/>
              </w:rPr>
              <w:t>5）等。</w:t>
            </w:r>
            <w:r>
              <w:rPr>
                <w:rFonts w:hint="eastAsia"/>
                <w:szCs w:val="21"/>
              </w:rPr>
              <w:t>本项目</w:t>
            </w:r>
            <w:r>
              <w:rPr>
                <w:szCs w:val="21"/>
              </w:rPr>
              <w:t>产污</w:t>
            </w:r>
            <w:r>
              <w:rPr>
                <w:rFonts w:hint="eastAsia"/>
                <w:szCs w:val="21"/>
              </w:rPr>
              <w:t>及治理措施汇总详见下表。</w:t>
            </w:r>
          </w:p>
          <w:p w14:paraId="7AB310BA">
            <w:pPr>
              <w:pStyle w:val="8"/>
              <w:adjustRightInd w:val="0"/>
              <w:snapToGrid w:val="0"/>
              <w:spacing w:after="0"/>
              <w:ind w:left="0" w:leftChars="0"/>
              <w:jc w:val="center"/>
              <w:rPr>
                <w:b/>
                <w:bCs/>
                <w:kern w:val="18"/>
                <w:sz w:val="21"/>
                <w:szCs w:val="21"/>
              </w:rPr>
            </w:pPr>
            <w:r>
              <w:rPr>
                <w:b/>
                <w:sz w:val="21"/>
                <w:szCs w:val="21"/>
              </w:rPr>
              <w:t>表2-6</w:t>
            </w:r>
            <w:r>
              <w:rPr>
                <w:rFonts w:hint="eastAsia"/>
                <w:b/>
                <w:sz w:val="21"/>
                <w:szCs w:val="21"/>
              </w:rPr>
              <w:t xml:space="preserve">  本项目</w:t>
            </w:r>
            <w:r>
              <w:rPr>
                <w:b/>
                <w:bCs/>
                <w:kern w:val="18"/>
                <w:sz w:val="21"/>
                <w:szCs w:val="21"/>
              </w:rPr>
              <w:t>产污汇总表</w:t>
            </w:r>
          </w:p>
          <w:tbl>
            <w:tblPr>
              <w:tblStyle w:val="19"/>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44"/>
              <w:gridCol w:w="1602"/>
              <w:gridCol w:w="1819"/>
              <w:gridCol w:w="2150"/>
              <w:gridCol w:w="1019"/>
            </w:tblGrid>
            <w:tr w14:paraId="7D9C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tcBorders>
                    <w:top w:val="single" w:color="auto" w:sz="4" w:space="0"/>
                    <w:left w:val="single" w:color="auto" w:sz="4" w:space="0"/>
                    <w:bottom w:val="single" w:color="auto" w:sz="4" w:space="0"/>
                    <w:right w:val="single" w:color="auto" w:sz="4" w:space="0"/>
                  </w:tcBorders>
                  <w:vAlign w:val="center"/>
                </w:tcPr>
                <w:p w14:paraId="0D2347D4">
                  <w:pPr>
                    <w:widowControl/>
                    <w:jc w:val="center"/>
                    <w:rPr>
                      <w:b/>
                      <w:sz w:val="18"/>
                      <w:szCs w:val="18"/>
                    </w:rPr>
                  </w:pPr>
                  <w:r>
                    <w:rPr>
                      <w:rFonts w:hint="eastAsia"/>
                      <w:b/>
                      <w:sz w:val="18"/>
                      <w:szCs w:val="18"/>
                    </w:rPr>
                    <w:t>类别</w:t>
                  </w:r>
                </w:p>
              </w:tc>
              <w:tc>
                <w:tcPr>
                  <w:tcW w:w="744" w:type="dxa"/>
                  <w:tcBorders>
                    <w:top w:val="single" w:color="auto" w:sz="4" w:space="0"/>
                    <w:left w:val="single" w:color="auto" w:sz="4" w:space="0"/>
                    <w:bottom w:val="single" w:color="auto" w:sz="4" w:space="0"/>
                    <w:right w:val="single" w:color="auto" w:sz="4" w:space="0"/>
                  </w:tcBorders>
                  <w:vAlign w:val="center"/>
                </w:tcPr>
                <w:p w14:paraId="79418753">
                  <w:pPr>
                    <w:widowControl/>
                    <w:jc w:val="center"/>
                    <w:rPr>
                      <w:b/>
                      <w:sz w:val="18"/>
                      <w:szCs w:val="18"/>
                    </w:rPr>
                  </w:pPr>
                  <w:r>
                    <w:rPr>
                      <w:rFonts w:hint="eastAsia"/>
                      <w:b/>
                      <w:sz w:val="18"/>
                      <w:szCs w:val="18"/>
                    </w:rPr>
                    <w:t>编号</w:t>
                  </w:r>
                </w:p>
              </w:tc>
              <w:tc>
                <w:tcPr>
                  <w:tcW w:w="1602" w:type="dxa"/>
                  <w:tcBorders>
                    <w:top w:val="single" w:color="auto" w:sz="4" w:space="0"/>
                    <w:left w:val="single" w:color="auto" w:sz="4" w:space="0"/>
                    <w:bottom w:val="single" w:color="auto" w:sz="4" w:space="0"/>
                    <w:right w:val="single" w:color="auto" w:sz="4" w:space="0"/>
                  </w:tcBorders>
                  <w:vAlign w:val="center"/>
                </w:tcPr>
                <w:p w14:paraId="55DC7577">
                  <w:pPr>
                    <w:widowControl/>
                    <w:jc w:val="center"/>
                    <w:rPr>
                      <w:b/>
                      <w:sz w:val="18"/>
                      <w:szCs w:val="18"/>
                    </w:rPr>
                  </w:pPr>
                  <w:r>
                    <w:rPr>
                      <w:rFonts w:hint="eastAsia"/>
                      <w:b/>
                      <w:sz w:val="18"/>
                      <w:szCs w:val="18"/>
                    </w:rPr>
                    <w:t>产生工段</w:t>
                  </w:r>
                </w:p>
              </w:tc>
              <w:tc>
                <w:tcPr>
                  <w:tcW w:w="1819" w:type="dxa"/>
                  <w:tcBorders>
                    <w:top w:val="single" w:color="auto" w:sz="4" w:space="0"/>
                    <w:left w:val="single" w:color="auto" w:sz="4" w:space="0"/>
                    <w:bottom w:val="single" w:color="auto" w:sz="4" w:space="0"/>
                    <w:right w:val="single" w:color="auto" w:sz="4" w:space="0"/>
                  </w:tcBorders>
                  <w:vAlign w:val="center"/>
                </w:tcPr>
                <w:p w14:paraId="7C0D8E43">
                  <w:pPr>
                    <w:widowControl/>
                    <w:jc w:val="center"/>
                    <w:rPr>
                      <w:b/>
                      <w:sz w:val="18"/>
                      <w:szCs w:val="18"/>
                    </w:rPr>
                  </w:pPr>
                  <w:r>
                    <w:rPr>
                      <w:rFonts w:hint="eastAsia"/>
                      <w:b/>
                      <w:sz w:val="18"/>
                      <w:szCs w:val="18"/>
                    </w:rPr>
                    <w:t>污染因子</w:t>
                  </w:r>
                </w:p>
              </w:tc>
              <w:tc>
                <w:tcPr>
                  <w:tcW w:w="2150" w:type="dxa"/>
                  <w:tcBorders>
                    <w:top w:val="single" w:color="auto" w:sz="4" w:space="0"/>
                    <w:left w:val="single" w:color="auto" w:sz="4" w:space="0"/>
                    <w:bottom w:val="single" w:color="auto" w:sz="4" w:space="0"/>
                    <w:right w:val="single" w:color="auto" w:sz="4" w:space="0"/>
                  </w:tcBorders>
                  <w:vAlign w:val="center"/>
                </w:tcPr>
                <w:p w14:paraId="310F1327">
                  <w:pPr>
                    <w:widowControl/>
                    <w:jc w:val="center"/>
                    <w:rPr>
                      <w:b/>
                      <w:sz w:val="18"/>
                      <w:szCs w:val="18"/>
                    </w:rPr>
                  </w:pPr>
                  <w:r>
                    <w:rPr>
                      <w:rFonts w:hint="eastAsia"/>
                      <w:b/>
                      <w:sz w:val="18"/>
                      <w:szCs w:val="18"/>
                    </w:rPr>
                    <w:t>污染物</w:t>
                  </w:r>
                </w:p>
              </w:tc>
              <w:tc>
                <w:tcPr>
                  <w:tcW w:w="1019" w:type="dxa"/>
                  <w:tcBorders>
                    <w:top w:val="single" w:color="auto" w:sz="4" w:space="0"/>
                    <w:left w:val="single" w:color="auto" w:sz="4" w:space="0"/>
                    <w:bottom w:val="single" w:color="auto" w:sz="4" w:space="0"/>
                    <w:right w:val="single" w:color="auto" w:sz="4" w:space="0"/>
                  </w:tcBorders>
                  <w:vAlign w:val="center"/>
                </w:tcPr>
                <w:p w14:paraId="0A440FF2">
                  <w:pPr>
                    <w:widowControl/>
                    <w:jc w:val="center"/>
                    <w:rPr>
                      <w:b/>
                      <w:sz w:val="18"/>
                      <w:szCs w:val="18"/>
                    </w:rPr>
                  </w:pPr>
                  <w:r>
                    <w:rPr>
                      <w:rFonts w:hint="eastAsia"/>
                      <w:b/>
                      <w:sz w:val="18"/>
                      <w:szCs w:val="18"/>
                    </w:rPr>
                    <w:t>产生</w:t>
                  </w:r>
                  <w:r>
                    <w:rPr>
                      <w:b/>
                      <w:sz w:val="18"/>
                      <w:szCs w:val="18"/>
                    </w:rPr>
                    <w:t>规律</w:t>
                  </w:r>
                </w:p>
              </w:tc>
            </w:tr>
            <w:tr w14:paraId="1A03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restart"/>
                  <w:tcBorders>
                    <w:top w:val="single" w:color="auto" w:sz="4" w:space="0"/>
                    <w:left w:val="single" w:color="auto" w:sz="4" w:space="0"/>
                    <w:right w:val="single" w:color="auto" w:sz="4" w:space="0"/>
                  </w:tcBorders>
                  <w:vAlign w:val="center"/>
                </w:tcPr>
                <w:p w14:paraId="3615C971">
                  <w:pPr>
                    <w:jc w:val="center"/>
                    <w:rPr>
                      <w:sz w:val="18"/>
                      <w:szCs w:val="18"/>
                    </w:rPr>
                  </w:pPr>
                  <w:r>
                    <w:rPr>
                      <w:rFonts w:hint="eastAsia"/>
                      <w:sz w:val="18"/>
                      <w:szCs w:val="18"/>
                    </w:rPr>
                    <w:t>废气</w:t>
                  </w:r>
                </w:p>
              </w:tc>
              <w:tc>
                <w:tcPr>
                  <w:tcW w:w="744" w:type="dxa"/>
                  <w:tcBorders>
                    <w:top w:val="single" w:color="auto" w:sz="4" w:space="0"/>
                    <w:left w:val="single" w:color="auto" w:sz="4" w:space="0"/>
                    <w:bottom w:val="single" w:color="auto" w:sz="4" w:space="0"/>
                    <w:right w:val="single" w:color="auto" w:sz="4" w:space="0"/>
                  </w:tcBorders>
                  <w:vAlign w:val="center"/>
                </w:tcPr>
                <w:p w14:paraId="3B313E2C">
                  <w:pPr>
                    <w:widowControl/>
                    <w:jc w:val="center"/>
                    <w:rPr>
                      <w:sz w:val="18"/>
                      <w:szCs w:val="18"/>
                    </w:rPr>
                  </w:pPr>
                  <w:r>
                    <w:rPr>
                      <w:rFonts w:hint="eastAsia"/>
                      <w:sz w:val="18"/>
                      <w:szCs w:val="18"/>
                    </w:rPr>
                    <w:t>G</w:t>
                  </w:r>
                  <w:r>
                    <w:rPr>
                      <w:sz w:val="18"/>
                      <w:szCs w:val="18"/>
                    </w:rPr>
                    <w:t>1</w:t>
                  </w:r>
                </w:p>
              </w:tc>
              <w:tc>
                <w:tcPr>
                  <w:tcW w:w="1602" w:type="dxa"/>
                  <w:tcBorders>
                    <w:top w:val="single" w:color="auto" w:sz="4" w:space="0"/>
                    <w:left w:val="single" w:color="auto" w:sz="4" w:space="0"/>
                    <w:right w:val="single" w:color="auto" w:sz="4" w:space="0"/>
                  </w:tcBorders>
                  <w:vAlign w:val="center"/>
                </w:tcPr>
                <w:p w14:paraId="6109164D">
                  <w:pPr>
                    <w:widowControl/>
                    <w:jc w:val="center"/>
                    <w:rPr>
                      <w:sz w:val="18"/>
                      <w:szCs w:val="18"/>
                    </w:rPr>
                  </w:pPr>
                  <w:r>
                    <w:rPr>
                      <w:sz w:val="18"/>
                      <w:szCs w:val="18"/>
                    </w:rPr>
                    <w:t>粉料储存</w:t>
                  </w:r>
                </w:p>
              </w:tc>
              <w:tc>
                <w:tcPr>
                  <w:tcW w:w="1819" w:type="dxa"/>
                  <w:tcBorders>
                    <w:top w:val="single" w:color="auto" w:sz="4" w:space="0"/>
                    <w:left w:val="single" w:color="auto" w:sz="4" w:space="0"/>
                    <w:bottom w:val="single" w:color="auto" w:sz="4" w:space="0"/>
                    <w:right w:val="single" w:color="auto" w:sz="4" w:space="0"/>
                  </w:tcBorders>
                  <w:vAlign w:val="center"/>
                </w:tcPr>
                <w:p w14:paraId="16B3EEA0">
                  <w:pPr>
                    <w:jc w:val="center"/>
                    <w:rPr>
                      <w:sz w:val="18"/>
                      <w:szCs w:val="18"/>
                    </w:rPr>
                  </w:pPr>
                  <w:r>
                    <w:rPr>
                      <w:sz w:val="18"/>
                      <w:szCs w:val="18"/>
                    </w:rPr>
                    <w:t>筒仓呼吸粉尘</w:t>
                  </w:r>
                </w:p>
              </w:tc>
              <w:tc>
                <w:tcPr>
                  <w:tcW w:w="2150" w:type="dxa"/>
                  <w:tcBorders>
                    <w:top w:val="single" w:color="auto" w:sz="4" w:space="0"/>
                    <w:left w:val="single" w:color="auto" w:sz="4" w:space="0"/>
                    <w:right w:val="single" w:color="auto" w:sz="4" w:space="0"/>
                  </w:tcBorders>
                  <w:vAlign w:val="center"/>
                </w:tcPr>
                <w:p w14:paraId="5B60D945">
                  <w:pPr>
                    <w:jc w:val="center"/>
                    <w:rPr>
                      <w:sz w:val="18"/>
                      <w:szCs w:val="18"/>
                    </w:rPr>
                  </w:pPr>
                  <w:r>
                    <w:rPr>
                      <w:rFonts w:hint="eastAsia"/>
                      <w:sz w:val="18"/>
                      <w:szCs w:val="18"/>
                    </w:rPr>
                    <w:t>颗粒物</w:t>
                  </w:r>
                </w:p>
              </w:tc>
              <w:tc>
                <w:tcPr>
                  <w:tcW w:w="1019" w:type="dxa"/>
                  <w:tcBorders>
                    <w:top w:val="single" w:color="auto" w:sz="4" w:space="0"/>
                    <w:left w:val="single" w:color="auto" w:sz="4" w:space="0"/>
                    <w:right w:val="single" w:color="auto" w:sz="4" w:space="0"/>
                  </w:tcBorders>
                  <w:vAlign w:val="center"/>
                </w:tcPr>
                <w:p w14:paraId="2C44DD45">
                  <w:pPr>
                    <w:adjustRightInd w:val="0"/>
                    <w:snapToGrid w:val="0"/>
                    <w:jc w:val="center"/>
                    <w:rPr>
                      <w:sz w:val="18"/>
                      <w:szCs w:val="18"/>
                    </w:rPr>
                  </w:pPr>
                  <w:r>
                    <w:rPr>
                      <w:rFonts w:hint="eastAsia"/>
                      <w:sz w:val="18"/>
                      <w:szCs w:val="18"/>
                    </w:rPr>
                    <w:t>连续</w:t>
                  </w:r>
                </w:p>
              </w:tc>
            </w:tr>
            <w:tr w14:paraId="7A5B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14:paraId="1DFFAC87">
                  <w:pPr>
                    <w:jc w:val="center"/>
                    <w:rPr>
                      <w:sz w:val="18"/>
                      <w:szCs w:val="18"/>
                    </w:rPr>
                  </w:pPr>
                </w:p>
              </w:tc>
              <w:tc>
                <w:tcPr>
                  <w:tcW w:w="744" w:type="dxa"/>
                  <w:tcBorders>
                    <w:top w:val="single" w:color="auto" w:sz="4" w:space="0"/>
                    <w:left w:val="single" w:color="auto" w:sz="4" w:space="0"/>
                    <w:right w:val="single" w:color="auto" w:sz="4" w:space="0"/>
                  </w:tcBorders>
                  <w:vAlign w:val="center"/>
                </w:tcPr>
                <w:p w14:paraId="7AE0E2AE">
                  <w:pPr>
                    <w:widowControl/>
                    <w:jc w:val="center"/>
                    <w:rPr>
                      <w:sz w:val="18"/>
                      <w:szCs w:val="18"/>
                    </w:rPr>
                  </w:pPr>
                  <w:r>
                    <w:rPr>
                      <w:rFonts w:hint="eastAsia"/>
                      <w:sz w:val="18"/>
                      <w:szCs w:val="18"/>
                    </w:rPr>
                    <w:t>G</w:t>
                  </w:r>
                  <w:r>
                    <w:rPr>
                      <w:sz w:val="18"/>
                      <w:szCs w:val="18"/>
                    </w:rPr>
                    <w:t>2</w:t>
                  </w:r>
                </w:p>
              </w:tc>
              <w:tc>
                <w:tcPr>
                  <w:tcW w:w="1602" w:type="dxa"/>
                  <w:tcBorders>
                    <w:left w:val="single" w:color="auto" w:sz="4" w:space="0"/>
                    <w:bottom w:val="single" w:color="auto" w:sz="4" w:space="0"/>
                    <w:right w:val="single" w:color="auto" w:sz="4" w:space="0"/>
                  </w:tcBorders>
                  <w:vAlign w:val="center"/>
                </w:tcPr>
                <w:p w14:paraId="60F0C4EE">
                  <w:pPr>
                    <w:widowControl/>
                    <w:jc w:val="center"/>
                    <w:rPr>
                      <w:sz w:val="18"/>
                      <w:szCs w:val="18"/>
                    </w:rPr>
                  </w:pPr>
                  <w:r>
                    <w:rPr>
                      <w:rFonts w:hint="eastAsia"/>
                      <w:sz w:val="18"/>
                      <w:szCs w:val="18"/>
                    </w:rPr>
                    <w:t>计量配料</w:t>
                  </w:r>
                </w:p>
              </w:tc>
              <w:tc>
                <w:tcPr>
                  <w:tcW w:w="1819" w:type="dxa"/>
                  <w:tcBorders>
                    <w:top w:val="single" w:color="auto" w:sz="4" w:space="0"/>
                    <w:left w:val="single" w:color="auto" w:sz="4" w:space="0"/>
                    <w:right w:val="single" w:color="auto" w:sz="4" w:space="0"/>
                  </w:tcBorders>
                  <w:vAlign w:val="center"/>
                </w:tcPr>
                <w:p w14:paraId="72DAB836">
                  <w:pPr>
                    <w:jc w:val="center"/>
                    <w:rPr>
                      <w:sz w:val="18"/>
                      <w:szCs w:val="18"/>
                    </w:rPr>
                  </w:pPr>
                  <w:r>
                    <w:rPr>
                      <w:rFonts w:hint="eastAsia"/>
                      <w:sz w:val="18"/>
                      <w:szCs w:val="18"/>
                    </w:rPr>
                    <w:t>计量投料粉尘</w:t>
                  </w:r>
                </w:p>
              </w:tc>
              <w:tc>
                <w:tcPr>
                  <w:tcW w:w="2150" w:type="dxa"/>
                  <w:tcBorders>
                    <w:left w:val="single" w:color="auto" w:sz="4" w:space="0"/>
                    <w:right w:val="single" w:color="auto" w:sz="4" w:space="0"/>
                  </w:tcBorders>
                  <w:vAlign w:val="center"/>
                </w:tcPr>
                <w:p w14:paraId="4C7DE8CC">
                  <w:pPr>
                    <w:jc w:val="center"/>
                    <w:rPr>
                      <w:sz w:val="18"/>
                      <w:szCs w:val="18"/>
                    </w:rPr>
                  </w:pPr>
                  <w:r>
                    <w:rPr>
                      <w:rFonts w:hint="eastAsia"/>
                      <w:sz w:val="18"/>
                      <w:szCs w:val="18"/>
                    </w:rPr>
                    <w:t>颗粒物</w:t>
                  </w:r>
                </w:p>
              </w:tc>
              <w:tc>
                <w:tcPr>
                  <w:tcW w:w="1019" w:type="dxa"/>
                  <w:tcBorders>
                    <w:left w:val="single" w:color="auto" w:sz="4" w:space="0"/>
                    <w:right w:val="single" w:color="auto" w:sz="4" w:space="0"/>
                  </w:tcBorders>
                  <w:vAlign w:val="center"/>
                </w:tcPr>
                <w:p w14:paraId="6C68A4AD">
                  <w:pPr>
                    <w:adjustRightInd w:val="0"/>
                    <w:snapToGrid w:val="0"/>
                    <w:jc w:val="center"/>
                    <w:rPr>
                      <w:sz w:val="18"/>
                      <w:szCs w:val="18"/>
                    </w:rPr>
                  </w:pPr>
                  <w:r>
                    <w:rPr>
                      <w:rFonts w:hint="eastAsia"/>
                      <w:sz w:val="18"/>
                      <w:szCs w:val="18"/>
                    </w:rPr>
                    <w:t>连续</w:t>
                  </w:r>
                </w:p>
              </w:tc>
            </w:tr>
            <w:tr w14:paraId="0B6E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14:paraId="51C4ADCF">
                  <w:pPr>
                    <w:jc w:val="center"/>
                    <w:rPr>
                      <w:sz w:val="18"/>
                      <w:szCs w:val="18"/>
                    </w:rPr>
                  </w:pPr>
                </w:p>
              </w:tc>
              <w:tc>
                <w:tcPr>
                  <w:tcW w:w="744" w:type="dxa"/>
                  <w:tcBorders>
                    <w:top w:val="single" w:color="auto" w:sz="4" w:space="0"/>
                    <w:left w:val="single" w:color="auto" w:sz="4" w:space="0"/>
                    <w:right w:val="single" w:color="auto" w:sz="4" w:space="0"/>
                  </w:tcBorders>
                  <w:vAlign w:val="center"/>
                </w:tcPr>
                <w:p w14:paraId="0C92F41B">
                  <w:pPr>
                    <w:widowControl/>
                    <w:jc w:val="center"/>
                    <w:rPr>
                      <w:sz w:val="18"/>
                      <w:szCs w:val="18"/>
                    </w:rPr>
                  </w:pPr>
                  <w:r>
                    <w:rPr>
                      <w:rFonts w:hint="eastAsia"/>
                      <w:sz w:val="18"/>
                      <w:szCs w:val="18"/>
                    </w:rPr>
                    <w:t>G</w:t>
                  </w:r>
                  <w:r>
                    <w:rPr>
                      <w:sz w:val="18"/>
                      <w:szCs w:val="18"/>
                    </w:rPr>
                    <w:t>3</w:t>
                  </w:r>
                </w:p>
              </w:tc>
              <w:tc>
                <w:tcPr>
                  <w:tcW w:w="1602" w:type="dxa"/>
                  <w:tcBorders>
                    <w:left w:val="single" w:color="auto" w:sz="4" w:space="0"/>
                    <w:bottom w:val="single" w:color="auto" w:sz="4" w:space="0"/>
                    <w:right w:val="single" w:color="auto" w:sz="4" w:space="0"/>
                  </w:tcBorders>
                  <w:vAlign w:val="center"/>
                </w:tcPr>
                <w:p w14:paraId="0017CF24">
                  <w:pPr>
                    <w:widowControl/>
                    <w:jc w:val="center"/>
                    <w:rPr>
                      <w:sz w:val="18"/>
                      <w:szCs w:val="18"/>
                    </w:rPr>
                  </w:pPr>
                  <w:r>
                    <w:rPr>
                      <w:rFonts w:hint="eastAsia"/>
                      <w:sz w:val="18"/>
                      <w:szCs w:val="18"/>
                    </w:rPr>
                    <w:t>球磨</w:t>
                  </w:r>
                </w:p>
              </w:tc>
              <w:tc>
                <w:tcPr>
                  <w:tcW w:w="1819" w:type="dxa"/>
                  <w:tcBorders>
                    <w:top w:val="single" w:color="auto" w:sz="4" w:space="0"/>
                    <w:left w:val="single" w:color="auto" w:sz="4" w:space="0"/>
                    <w:right w:val="single" w:color="auto" w:sz="4" w:space="0"/>
                  </w:tcBorders>
                  <w:vAlign w:val="center"/>
                </w:tcPr>
                <w:p w14:paraId="4D123AED">
                  <w:pPr>
                    <w:widowControl/>
                    <w:jc w:val="center"/>
                    <w:rPr>
                      <w:sz w:val="18"/>
                      <w:szCs w:val="18"/>
                    </w:rPr>
                  </w:pPr>
                  <w:r>
                    <w:rPr>
                      <w:rFonts w:hint="eastAsia"/>
                      <w:sz w:val="18"/>
                      <w:szCs w:val="18"/>
                    </w:rPr>
                    <w:t>球磨</w:t>
                  </w:r>
                  <w:r>
                    <w:rPr>
                      <w:sz w:val="18"/>
                      <w:szCs w:val="18"/>
                    </w:rPr>
                    <w:t>粉尘</w:t>
                  </w:r>
                </w:p>
              </w:tc>
              <w:tc>
                <w:tcPr>
                  <w:tcW w:w="2150" w:type="dxa"/>
                  <w:tcBorders>
                    <w:left w:val="single" w:color="auto" w:sz="4" w:space="0"/>
                    <w:right w:val="single" w:color="auto" w:sz="4" w:space="0"/>
                  </w:tcBorders>
                  <w:vAlign w:val="center"/>
                </w:tcPr>
                <w:p w14:paraId="1D0118D5">
                  <w:pPr>
                    <w:widowControl/>
                    <w:jc w:val="center"/>
                    <w:rPr>
                      <w:sz w:val="18"/>
                      <w:szCs w:val="18"/>
                    </w:rPr>
                  </w:pPr>
                  <w:r>
                    <w:rPr>
                      <w:rFonts w:hint="eastAsia"/>
                      <w:sz w:val="18"/>
                      <w:szCs w:val="18"/>
                    </w:rPr>
                    <w:t>颗粒物</w:t>
                  </w:r>
                </w:p>
              </w:tc>
              <w:tc>
                <w:tcPr>
                  <w:tcW w:w="1019" w:type="dxa"/>
                  <w:tcBorders>
                    <w:left w:val="single" w:color="auto" w:sz="4" w:space="0"/>
                    <w:right w:val="single" w:color="auto" w:sz="4" w:space="0"/>
                  </w:tcBorders>
                  <w:vAlign w:val="center"/>
                </w:tcPr>
                <w:p w14:paraId="5EC0805E">
                  <w:pPr>
                    <w:adjustRightInd w:val="0"/>
                    <w:snapToGrid w:val="0"/>
                    <w:jc w:val="center"/>
                    <w:rPr>
                      <w:sz w:val="18"/>
                      <w:szCs w:val="18"/>
                    </w:rPr>
                  </w:pPr>
                  <w:r>
                    <w:rPr>
                      <w:rFonts w:hint="eastAsia"/>
                      <w:sz w:val="18"/>
                      <w:szCs w:val="18"/>
                    </w:rPr>
                    <w:t>连续</w:t>
                  </w:r>
                </w:p>
              </w:tc>
            </w:tr>
            <w:tr w14:paraId="648D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14:paraId="00728848">
                  <w:pPr>
                    <w:jc w:val="center"/>
                    <w:rPr>
                      <w:sz w:val="18"/>
                      <w:szCs w:val="18"/>
                    </w:rPr>
                  </w:pPr>
                </w:p>
              </w:tc>
              <w:tc>
                <w:tcPr>
                  <w:tcW w:w="744" w:type="dxa"/>
                  <w:tcBorders>
                    <w:top w:val="single" w:color="auto" w:sz="4" w:space="0"/>
                    <w:left w:val="single" w:color="auto" w:sz="4" w:space="0"/>
                    <w:right w:val="single" w:color="auto" w:sz="4" w:space="0"/>
                  </w:tcBorders>
                  <w:vAlign w:val="center"/>
                </w:tcPr>
                <w:p w14:paraId="67E64290">
                  <w:pPr>
                    <w:widowControl/>
                    <w:jc w:val="center"/>
                    <w:rPr>
                      <w:sz w:val="18"/>
                      <w:szCs w:val="18"/>
                    </w:rPr>
                  </w:pPr>
                  <w:r>
                    <w:rPr>
                      <w:sz w:val="18"/>
                      <w:szCs w:val="18"/>
                    </w:rPr>
                    <w:t>G4</w:t>
                  </w:r>
                </w:p>
              </w:tc>
              <w:tc>
                <w:tcPr>
                  <w:tcW w:w="1602" w:type="dxa"/>
                  <w:tcBorders>
                    <w:left w:val="single" w:color="auto" w:sz="4" w:space="0"/>
                    <w:bottom w:val="single" w:color="auto" w:sz="4" w:space="0"/>
                    <w:right w:val="single" w:color="auto" w:sz="4" w:space="0"/>
                  </w:tcBorders>
                  <w:vAlign w:val="center"/>
                </w:tcPr>
                <w:p w14:paraId="187313B9">
                  <w:pPr>
                    <w:widowControl/>
                    <w:jc w:val="center"/>
                    <w:rPr>
                      <w:sz w:val="18"/>
                      <w:szCs w:val="18"/>
                    </w:rPr>
                  </w:pPr>
                  <w:r>
                    <w:rPr>
                      <w:rFonts w:hint="eastAsia"/>
                      <w:sz w:val="18"/>
                      <w:szCs w:val="18"/>
                    </w:rPr>
                    <w:t>原料</w:t>
                  </w:r>
                  <w:r>
                    <w:rPr>
                      <w:sz w:val="18"/>
                      <w:szCs w:val="18"/>
                    </w:rPr>
                    <w:t>汽车</w:t>
                  </w:r>
                  <w:r>
                    <w:rPr>
                      <w:rFonts w:hint="eastAsia"/>
                      <w:sz w:val="18"/>
                      <w:szCs w:val="18"/>
                    </w:rPr>
                    <w:t>运输</w:t>
                  </w:r>
                </w:p>
              </w:tc>
              <w:tc>
                <w:tcPr>
                  <w:tcW w:w="1819" w:type="dxa"/>
                  <w:tcBorders>
                    <w:top w:val="single" w:color="auto" w:sz="4" w:space="0"/>
                    <w:left w:val="single" w:color="auto" w:sz="4" w:space="0"/>
                    <w:right w:val="single" w:color="auto" w:sz="4" w:space="0"/>
                  </w:tcBorders>
                  <w:vAlign w:val="center"/>
                </w:tcPr>
                <w:p w14:paraId="12EB3AB4">
                  <w:pPr>
                    <w:widowControl/>
                    <w:jc w:val="center"/>
                    <w:rPr>
                      <w:sz w:val="18"/>
                      <w:szCs w:val="18"/>
                    </w:rPr>
                  </w:pPr>
                  <w:r>
                    <w:rPr>
                      <w:rFonts w:hint="eastAsia"/>
                      <w:sz w:val="18"/>
                      <w:szCs w:val="18"/>
                    </w:rPr>
                    <w:t>汽车</w:t>
                  </w:r>
                  <w:r>
                    <w:rPr>
                      <w:sz w:val="18"/>
                      <w:szCs w:val="18"/>
                    </w:rPr>
                    <w:t>动力起尘</w:t>
                  </w:r>
                </w:p>
              </w:tc>
              <w:tc>
                <w:tcPr>
                  <w:tcW w:w="2150" w:type="dxa"/>
                  <w:tcBorders>
                    <w:left w:val="single" w:color="auto" w:sz="4" w:space="0"/>
                    <w:right w:val="single" w:color="auto" w:sz="4" w:space="0"/>
                  </w:tcBorders>
                  <w:vAlign w:val="center"/>
                </w:tcPr>
                <w:p w14:paraId="58ED70A4">
                  <w:pPr>
                    <w:widowControl/>
                    <w:jc w:val="center"/>
                    <w:rPr>
                      <w:sz w:val="18"/>
                      <w:szCs w:val="18"/>
                    </w:rPr>
                  </w:pPr>
                  <w:r>
                    <w:rPr>
                      <w:rFonts w:hint="eastAsia"/>
                      <w:sz w:val="18"/>
                      <w:szCs w:val="18"/>
                    </w:rPr>
                    <w:t>颗粒物</w:t>
                  </w:r>
                </w:p>
              </w:tc>
              <w:tc>
                <w:tcPr>
                  <w:tcW w:w="1019" w:type="dxa"/>
                  <w:tcBorders>
                    <w:left w:val="single" w:color="auto" w:sz="4" w:space="0"/>
                    <w:right w:val="single" w:color="auto" w:sz="4" w:space="0"/>
                  </w:tcBorders>
                  <w:vAlign w:val="center"/>
                </w:tcPr>
                <w:p w14:paraId="4DB61573">
                  <w:pPr>
                    <w:adjustRightInd w:val="0"/>
                    <w:snapToGrid w:val="0"/>
                    <w:jc w:val="center"/>
                    <w:rPr>
                      <w:sz w:val="18"/>
                      <w:szCs w:val="18"/>
                    </w:rPr>
                  </w:pPr>
                  <w:r>
                    <w:rPr>
                      <w:rFonts w:hint="eastAsia"/>
                      <w:sz w:val="18"/>
                      <w:szCs w:val="18"/>
                    </w:rPr>
                    <w:t>连续</w:t>
                  </w:r>
                </w:p>
              </w:tc>
            </w:tr>
            <w:tr w14:paraId="0556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14:paraId="5B3188B8">
                  <w:pPr>
                    <w:jc w:val="center"/>
                    <w:rPr>
                      <w:sz w:val="18"/>
                      <w:szCs w:val="18"/>
                    </w:rPr>
                  </w:pPr>
                </w:p>
              </w:tc>
              <w:tc>
                <w:tcPr>
                  <w:tcW w:w="744" w:type="dxa"/>
                  <w:tcBorders>
                    <w:top w:val="single" w:color="auto" w:sz="4" w:space="0"/>
                    <w:left w:val="single" w:color="auto" w:sz="4" w:space="0"/>
                    <w:right w:val="single" w:color="auto" w:sz="4" w:space="0"/>
                  </w:tcBorders>
                  <w:vAlign w:val="center"/>
                </w:tcPr>
                <w:p w14:paraId="67C1302A">
                  <w:pPr>
                    <w:widowControl/>
                    <w:jc w:val="center"/>
                    <w:rPr>
                      <w:sz w:val="18"/>
                      <w:szCs w:val="18"/>
                    </w:rPr>
                  </w:pPr>
                  <w:r>
                    <w:rPr>
                      <w:rFonts w:hint="eastAsia"/>
                      <w:sz w:val="18"/>
                      <w:szCs w:val="18"/>
                    </w:rPr>
                    <w:t>G</w:t>
                  </w:r>
                  <w:r>
                    <w:rPr>
                      <w:sz w:val="18"/>
                      <w:szCs w:val="18"/>
                    </w:rPr>
                    <w:t>5</w:t>
                  </w:r>
                </w:p>
              </w:tc>
              <w:tc>
                <w:tcPr>
                  <w:tcW w:w="1602" w:type="dxa"/>
                  <w:tcBorders>
                    <w:top w:val="single" w:color="auto" w:sz="4" w:space="0"/>
                    <w:left w:val="single" w:color="auto" w:sz="4" w:space="0"/>
                    <w:bottom w:val="single" w:color="auto" w:sz="4" w:space="0"/>
                    <w:right w:val="single" w:color="auto" w:sz="4" w:space="0"/>
                  </w:tcBorders>
                  <w:vAlign w:val="center"/>
                </w:tcPr>
                <w:p w14:paraId="045B42CD">
                  <w:pPr>
                    <w:widowControl/>
                    <w:jc w:val="center"/>
                    <w:rPr>
                      <w:sz w:val="18"/>
                      <w:szCs w:val="18"/>
                    </w:rPr>
                  </w:pPr>
                  <w:r>
                    <w:rPr>
                      <w:rFonts w:hint="eastAsia"/>
                      <w:sz w:val="18"/>
                      <w:szCs w:val="18"/>
                    </w:rPr>
                    <w:t>罐车</w:t>
                  </w:r>
                  <w:r>
                    <w:rPr>
                      <w:sz w:val="18"/>
                      <w:szCs w:val="18"/>
                    </w:rPr>
                    <w:t>放料口</w:t>
                  </w:r>
                </w:p>
              </w:tc>
              <w:tc>
                <w:tcPr>
                  <w:tcW w:w="1819" w:type="dxa"/>
                  <w:tcBorders>
                    <w:top w:val="single" w:color="auto" w:sz="4" w:space="0"/>
                    <w:left w:val="single" w:color="auto" w:sz="4" w:space="0"/>
                    <w:bottom w:val="single" w:color="auto" w:sz="4" w:space="0"/>
                    <w:right w:val="single" w:color="auto" w:sz="4" w:space="0"/>
                  </w:tcBorders>
                  <w:vAlign w:val="center"/>
                </w:tcPr>
                <w:p w14:paraId="2379F6E3">
                  <w:pPr>
                    <w:jc w:val="center"/>
                    <w:rPr>
                      <w:sz w:val="18"/>
                      <w:szCs w:val="18"/>
                    </w:rPr>
                  </w:pPr>
                  <w:r>
                    <w:rPr>
                      <w:rFonts w:hint="eastAsia"/>
                      <w:sz w:val="18"/>
                      <w:szCs w:val="18"/>
                    </w:rPr>
                    <w:t>放料口</w:t>
                  </w:r>
                  <w:r>
                    <w:rPr>
                      <w:sz w:val="18"/>
                      <w:szCs w:val="18"/>
                    </w:rPr>
                    <w:t>粉尘</w:t>
                  </w:r>
                </w:p>
              </w:tc>
              <w:tc>
                <w:tcPr>
                  <w:tcW w:w="2150" w:type="dxa"/>
                  <w:tcBorders>
                    <w:left w:val="single" w:color="auto" w:sz="4" w:space="0"/>
                    <w:right w:val="single" w:color="auto" w:sz="4" w:space="0"/>
                  </w:tcBorders>
                  <w:vAlign w:val="center"/>
                </w:tcPr>
                <w:p w14:paraId="547DA583">
                  <w:pPr>
                    <w:jc w:val="center"/>
                    <w:rPr>
                      <w:sz w:val="18"/>
                      <w:szCs w:val="18"/>
                    </w:rPr>
                  </w:pPr>
                  <w:r>
                    <w:rPr>
                      <w:rFonts w:hint="eastAsia"/>
                      <w:sz w:val="18"/>
                      <w:szCs w:val="18"/>
                    </w:rPr>
                    <w:t>颗粒物</w:t>
                  </w:r>
                </w:p>
              </w:tc>
              <w:tc>
                <w:tcPr>
                  <w:tcW w:w="1019" w:type="dxa"/>
                  <w:tcBorders>
                    <w:left w:val="single" w:color="auto" w:sz="4" w:space="0"/>
                    <w:right w:val="single" w:color="auto" w:sz="4" w:space="0"/>
                  </w:tcBorders>
                  <w:vAlign w:val="center"/>
                </w:tcPr>
                <w:p w14:paraId="1B6333B5">
                  <w:pPr>
                    <w:adjustRightInd w:val="0"/>
                    <w:snapToGrid w:val="0"/>
                    <w:jc w:val="center"/>
                    <w:rPr>
                      <w:sz w:val="18"/>
                      <w:szCs w:val="18"/>
                    </w:rPr>
                  </w:pPr>
                  <w:r>
                    <w:rPr>
                      <w:rFonts w:hint="eastAsia"/>
                      <w:sz w:val="18"/>
                      <w:szCs w:val="18"/>
                    </w:rPr>
                    <w:t>连续</w:t>
                  </w:r>
                </w:p>
              </w:tc>
            </w:tr>
            <w:tr w14:paraId="3B8F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tcBorders>
                    <w:top w:val="single" w:color="auto" w:sz="4" w:space="0"/>
                    <w:left w:val="single" w:color="auto" w:sz="4" w:space="0"/>
                    <w:right w:val="single" w:color="auto" w:sz="4" w:space="0"/>
                  </w:tcBorders>
                  <w:vAlign w:val="center"/>
                </w:tcPr>
                <w:p w14:paraId="4C3FCA2E">
                  <w:pPr>
                    <w:jc w:val="center"/>
                    <w:rPr>
                      <w:sz w:val="18"/>
                      <w:szCs w:val="18"/>
                    </w:rPr>
                  </w:pPr>
                  <w:r>
                    <w:rPr>
                      <w:rFonts w:hint="eastAsia"/>
                      <w:sz w:val="18"/>
                      <w:szCs w:val="18"/>
                    </w:rPr>
                    <w:t>废水</w:t>
                  </w:r>
                </w:p>
              </w:tc>
              <w:tc>
                <w:tcPr>
                  <w:tcW w:w="744" w:type="dxa"/>
                  <w:tcBorders>
                    <w:top w:val="single" w:color="auto" w:sz="4" w:space="0"/>
                    <w:left w:val="single" w:color="auto" w:sz="4" w:space="0"/>
                    <w:right w:val="single" w:color="auto" w:sz="4" w:space="0"/>
                  </w:tcBorders>
                  <w:vAlign w:val="center"/>
                </w:tcPr>
                <w:p w14:paraId="2EDD1C2B">
                  <w:pPr>
                    <w:widowControl/>
                    <w:jc w:val="center"/>
                    <w:rPr>
                      <w:sz w:val="18"/>
                      <w:szCs w:val="18"/>
                    </w:rPr>
                  </w:pPr>
                  <w:r>
                    <w:rPr>
                      <w:rFonts w:hint="eastAsia"/>
                      <w:sz w:val="18"/>
                      <w:szCs w:val="18"/>
                    </w:rPr>
                    <w:t>W</w:t>
                  </w:r>
                  <w:r>
                    <w:rPr>
                      <w:sz w:val="18"/>
                      <w:szCs w:val="18"/>
                    </w:rPr>
                    <w:t>1</w:t>
                  </w:r>
                </w:p>
              </w:tc>
              <w:tc>
                <w:tcPr>
                  <w:tcW w:w="1602" w:type="dxa"/>
                  <w:tcBorders>
                    <w:top w:val="single" w:color="auto" w:sz="4" w:space="0"/>
                    <w:left w:val="single" w:color="auto" w:sz="4" w:space="0"/>
                    <w:bottom w:val="single" w:color="auto" w:sz="4" w:space="0"/>
                    <w:right w:val="single" w:color="auto" w:sz="4" w:space="0"/>
                  </w:tcBorders>
                  <w:vAlign w:val="center"/>
                </w:tcPr>
                <w:p w14:paraId="3AE8CCB4">
                  <w:pPr>
                    <w:widowControl/>
                    <w:jc w:val="center"/>
                    <w:rPr>
                      <w:sz w:val="18"/>
                      <w:szCs w:val="18"/>
                    </w:rPr>
                  </w:pPr>
                  <w:r>
                    <w:rPr>
                      <w:rFonts w:hint="eastAsia"/>
                      <w:sz w:val="18"/>
                      <w:szCs w:val="18"/>
                    </w:rPr>
                    <w:t>职工</w:t>
                  </w:r>
                  <w:r>
                    <w:rPr>
                      <w:sz w:val="18"/>
                      <w:szCs w:val="18"/>
                    </w:rPr>
                    <w:t>生活</w:t>
                  </w:r>
                </w:p>
              </w:tc>
              <w:tc>
                <w:tcPr>
                  <w:tcW w:w="1819" w:type="dxa"/>
                  <w:tcBorders>
                    <w:top w:val="single" w:color="auto" w:sz="4" w:space="0"/>
                    <w:left w:val="single" w:color="auto" w:sz="4" w:space="0"/>
                    <w:right w:val="single" w:color="auto" w:sz="4" w:space="0"/>
                  </w:tcBorders>
                  <w:vAlign w:val="center"/>
                </w:tcPr>
                <w:p w14:paraId="505F3983">
                  <w:pPr>
                    <w:widowControl/>
                    <w:jc w:val="center"/>
                    <w:rPr>
                      <w:sz w:val="18"/>
                      <w:szCs w:val="18"/>
                    </w:rPr>
                  </w:pPr>
                  <w:r>
                    <w:rPr>
                      <w:rFonts w:hint="eastAsia"/>
                      <w:sz w:val="18"/>
                      <w:szCs w:val="18"/>
                    </w:rPr>
                    <w:t>生活污水</w:t>
                  </w:r>
                </w:p>
              </w:tc>
              <w:tc>
                <w:tcPr>
                  <w:tcW w:w="2150" w:type="dxa"/>
                  <w:tcBorders>
                    <w:top w:val="single" w:color="auto" w:sz="4" w:space="0"/>
                    <w:left w:val="single" w:color="auto" w:sz="4" w:space="0"/>
                    <w:right w:val="single" w:color="auto" w:sz="4" w:space="0"/>
                  </w:tcBorders>
                  <w:vAlign w:val="center"/>
                </w:tcPr>
                <w:p w14:paraId="207DFEDA">
                  <w:pPr>
                    <w:widowControl/>
                    <w:ind w:left="-84" w:leftChars="-40" w:right="-84" w:rightChars="-40"/>
                    <w:jc w:val="center"/>
                    <w:rPr>
                      <w:sz w:val="18"/>
                      <w:szCs w:val="18"/>
                    </w:rPr>
                  </w:pPr>
                  <w:r>
                    <w:rPr>
                      <w:sz w:val="18"/>
                      <w:szCs w:val="18"/>
                    </w:rPr>
                    <w:t>pH、</w:t>
                  </w:r>
                  <w:r>
                    <w:rPr>
                      <w:rFonts w:hint="eastAsia"/>
                      <w:sz w:val="18"/>
                      <w:szCs w:val="18"/>
                    </w:rPr>
                    <w:t>COD</w:t>
                  </w:r>
                  <w:r>
                    <w:rPr>
                      <w:sz w:val="18"/>
                      <w:szCs w:val="18"/>
                      <w:vertAlign w:val="subscript"/>
                    </w:rPr>
                    <w:t>Cr</w:t>
                  </w:r>
                  <w:r>
                    <w:rPr>
                      <w:rFonts w:hint="eastAsia"/>
                      <w:sz w:val="18"/>
                      <w:szCs w:val="18"/>
                    </w:rPr>
                    <w:t>、</w:t>
                  </w:r>
                  <w:r>
                    <w:rPr>
                      <w:sz w:val="18"/>
                      <w:szCs w:val="18"/>
                    </w:rPr>
                    <w:t>NH</w:t>
                  </w:r>
                  <w:r>
                    <w:rPr>
                      <w:sz w:val="18"/>
                      <w:szCs w:val="18"/>
                      <w:vertAlign w:val="subscript"/>
                    </w:rPr>
                    <w:t>3</w:t>
                  </w:r>
                  <w:r>
                    <w:rPr>
                      <w:sz w:val="18"/>
                      <w:szCs w:val="18"/>
                    </w:rPr>
                    <w:t>-N、TN、TP</w:t>
                  </w:r>
                </w:p>
              </w:tc>
              <w:tc>
                <w:tcPr>
                  <w:tcW w:w="1019" w:type="dxa"/>
                  <w:tcBorders>
                    <w:top w:val="single" w:color="auto" w:sz="4" w:space="0"/>
                    <w:left w:val="single" w:color="auto" w:sz="4" w:space="0"/>
                    <w:right w:val="single" w:color="auto" w:sz="4" w:space="0"/>
                  </w:tcBorders>
                  <w:vAlign w:val="center"/>
                </w:tcPr>
                <w:p w14:paraId="312EA17B">
                  <w:pPr>
                    <w:adjustRightInd w:val="0"/>
                    <w:snapToGrid w:val="0"/>
                    <w:jc w:val="center"/>
                    <w:rPr>
                      <w:sz w:val="18"/>
                      <w:szCs w:val="18"/>
                    </w:rPr>
                  </w:pPr>
                  <w:r>
                    <w:rPr>
                      <w:rFonts w:hint="eastAsia"/>
                      <w:sz w:val="18"/>
                      <w:szCs w:val="18"/>
                    </w:rPr>
                    <w:t>间歇</w:t>
                  </w:r>
                </w:p>
              </w:tc>
            </w:tr>
            <w:tr w14:paraId="1054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restart"/>
                  <w:tcBorders>
                    <w:left w:val="single" w:color="auto" w:sz="4" w:space="0"/>
                    <w:right w:val="single" w:color="auto" w:sz="4" w:space="0"/>
                  </w:tcBorders>
                  <w:vAlign w:val="center"/>
                </w:tcPr>
                <w:p w14:paraId="395EA571">
                  <w:pPr>
                    <w:jc w:val="center"/>
                    <w:rPr>
                      <w:sz w:val="18"/>
                      <w:szCs w:val="18"/>
                    </w:rPr>
                  </w:pPr>
                  <w:r>
                    <w:rPr>
                      <w:rFonts w:hint="eastAsia"/>
                      <w:sz w:val="18"/>
                      <w:szCs w:val="18"/>
                    </w:rPr>
                    <w:t>固废</w:t>
                  </w:r>
                </w:p>
              </w:tc>
              <w:tc>
                <w:tcPr>
                  <w:tcW w:w="744" w:type="dxa"/>
                  <w:tcBorders>
                    <w:top w:val="single" w:color="auto" w:sz="4" w:space="0"/>
                    <w:left w:val="single" w:color="auto" w:sz="4" w:space="0"/>
                    <w:right w:val="single" w:color="auto" w:sz="4" w:space="0"/>
                  </w:tcBorders>
                  <w:vAlign w:val="center"/>
                </w:tcPr>
                <w:p w14:paraId="32FC3D43">
                  <w:pPr>
                    <w:widowControl/>
                    <w:jc w:val="center"/>
                    <w:rPr>
                      <w:sz w:val="18"/>
                      <w:szCs w:val="18"/>
                    </w:rPr>
                  </w:pPr>
                  <w:r>
                    <w:rPr>
                      <w:sz w:val="18"/>
                      <w:szCs w:val="18"/>
                    </w:rPr>
                    <w:t>S1</w:t>
                  </w:r>
                </w:p>
              </w:tc>
              <w:tc>
                <w:tcPr>
                  <w:tcW w:w="1602" w:type="dxa"/>
                  <w:vMerge w:val="restart"/>
                  <w:tcBorders>
                    <w:top w:val="single" w:color="auto" w:sz="4" w:space="0"/>
                    <w:left w:val="single" w:color="auto" w:sz="4" w:space="0"/>
                    <w:right w:val="single" w:color="auto" w:sz="4" w:space="0"/>
                  </w:tcBorders>
                  <w:vAlign w:val="center"/>
                </w:tcPr>
                <w:p w14:paraId="42D1A6A7">
                  <w:pPr>
                    <w:jc w:val="center"/>
                    <w:rPr>
                      <w:sz w:val="18"/>
                      <w:szCs w:val="18"/>
                    </w:rPr>
                  </w:pPr>
                  <w:r>
                    <w:rPr>
                      <w:rFonts w:hint="eastAsia"/>
                      <w:sz w:val="18"/>
                      <w:szCs w:val="18"/>
                    </w:rPr>
                    <w:t>布袋除尘</w:t>
                  </w:r>
                  <w:r>
                    <w:rPr>
                      <w:sz w:val="18"/>
                      <w:szCs w:val="18"/>
                    </w:rPr>
                    <w:t>器</w:t>
                  </w:r>
                </w:p>
              </w:tc>
              <w:tc>
                <w:tcPr>
                  <w:tcW w:w="1819" w:type="dxa"/>
                  <w:tcBorders>
                    <w:top w:val="single" w:color="auto" w:sz="4" w:space="0"/>
                    <w:left w:val="single" w:color="auto" w:sz="4" w:space="0"/>
                    <w:right w:val="single" w:color="auto" w:sz="4" w:space="0"/>
                  </w:tcBorders>
                  <w:vAlign w:val="center"/>
                </w:tcPr>
                <w:p w14:paraId="39DFD27C">
                  <w:pPr>
                    <w:adjustRightInd w:val="0"/>
                    <w:snapToGrid w:val="0"/>
                    <w:jc w:val="center"/>
                    <w:rPr>
                      <w:bCs/>
                      <w:sz w:val="18"/>
                      <w:szCs w:val="18"/>
                    </w:rPr>
                  </w:pPr>
                  <w:r>
                    <w:rPr>
                      <w:rFonts w:hint="eastAsia"/>
                      <w:bCs/>
                      <w:sz w:val="18"/>
                      <w:szCs w:val="18"/>
                    </w:rPr>
                    <w:t>除尘器集尘</w:t>
                  </w:r>
                </w:p>
              </w:tc>
              <w:tc>
                <w:tcPr>
                  <w:tcW w:w="2150" w:type="dxa"/>
                  <w:tcBorders>
                    <w:top w:val="single" w:color="auto" w:sz="4" w:space="0"/>
                    <w:left w:val="single" w:color="auto" w:sz="4" w:space="0"/>
                    <w:right w:val="single" w:color="auto" w:sz="4" w:space="0"/>
                  </w:tcBorders>
                  <w:vAlign w:val="center"/>
                </w:tcPr>
                <w:p w14:paraId="1A3FCC41">
                  <w:pPr>
                    <w:adjustRightInd w:val="0"/>
                    <w:snapToGrid w:val="0"/>
                    <w:jc w:val="center"/>
                    <w:rPr>
                      <w:bCs/>
                      <w:sz w:val="18"/>
                      <w:szCs w:val="18"/>
                    </w:rPr>
                  </w:pPr>
                  <w:r>
                    <w:rPr>
                      <w:rFonts w:hint="eastAsia"/>
                      <w:bCs/>
                      <w:sz w:val="18"/>
                      <w:szCs w:val="18"/>
                    </w:rPr>
                    <w:t>粉尘</w:t>
                  </w:r>
                </w:p>
              </w:tc>
              <w:tc>
                <w:tcPr>
                  <w:tcW w:w="1019" w:type="dxa"/>
                  <w:tcBorders>
                    <w:top w:val="single" w:color="auto" w:sz="4" w:space="0"/>
                    <w:left w:val="single" w:color="auto" w:sz="4" w:space="0"/>
                    <w:right w:val="single" w:color="auto" w:sz="4" w:space="0"/>
                  </w:tcBorders>
                  <w:vAlign w:val="center"/>
                </w:tcPr>
                <w:p w14:paraId="4E7BB8A9">
                  <w:pPr>
                    <w:adjustRightInd w:val="0"/>
                    <w:snapToGrid w:val="0"/>
                    <w:jc w:val="center"/>
                    <w:rPr>
                      <w:sz w:val="18"/>
                      <w:szCs w:val="18"/>
                    </w:rPr>
                  </w:pPr>
                  <w:r>
                    <w:rPr>
                      <w:rFonts w:hint="eastAsia"/>
                      <w:sz w:val="18"/>
                      <w:szCs w:val="18"/>
                    </w:rPr>
                    <w:t>间歇</w:t>
                  </w:r>
                </w:p>
              </w:tc>
            </w:tr>
            <w:tr w14:paraId="5479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14:paraId="4DEFBFD7">
                  <w:pPr>
                    <w:jc w:val="center"/>
                    <w:rPr>
                      <w:sz w:val="18"/>
                      <w:szCs w:val="18"/>
                    </w:rPr>
                  </w:pPr>
                </w:p>
              </w:tc>
              <w:tc>
                <w:tcPr>
                  <w:tcW w:w="744" w:type="dxa"/>
                  <w:tcBorders>
                    <w:top w:val="single" w:color="auto" w:sz="4" w:space="0"/>
                    <w:left w:val="single" w:color="auto" w:sz="4" w:space="0"/>
                    <w:right w:val="single" w:color="auto" w:sz="4" w:space="0"/>
                  </w:tcBorders>
                  <w:vAlign w:val="center"/>
                </w:tcPr>
                <w:p w14:paraId="7EF97104">
                  <w:pPr>
                    <w:widowControl/>
                    <w:jc w:val="center"/>
                    <w:rPr>
                      <w:sz w:val="18"/>
                      <w:szCs w:val="18"/>
                      <w:highlight w:val="yellow"/>
                    </w:rPr>
                  </w:pPr>
                  <w:r>
                    <w:rPr>
                      <w:rFonts w:hint="eastAsia"/>
                      <w:sz w:val="18"/>
                      <w:szCs w:val="18"/>
                    </w:rPr>
                    <w:t>S</w:t>
                  </w:r>
                  <w:r>
                    <w:rPr>
                      <w:sz w:val="18"/>
                      <w:szCs w:val="18"/>
                    </w:rPr>
                    <w:t>2</w:t>
                  </w:r>
                </w:p>
              </w:tc>
              <w:tc>
                <w:tcPr>
                  <w:tcW w:w="1602" w:type="dxa"/>
                  <w:vMerge w:val="continue"/>
                  <w:tcBorders>
                    <w:left w:val="single" w:color="auto" w:sz="4" w:space="0"/>
                    <w:bottom w:val="single" w:color="auto" w:sz="4" w:space="0"/>
                    <w:right w:val="single" w:color="auto" w:sz="4" w:space="0"/>
                  </w:tcBorders>
                  <w:vAlign w:val="center"/>
                </w:tcPr>
                <w:p w14:paraId="2DF7DED4">
                  <w:pPr>
                    <w:widowControl/>
                    <w:jc w:val="center"/>
                    <w:rPr>
                      <w:sz w:val="18"/>
                      <w:szCs w:val="18"/>
                      <w:highlight w:val="yellow"/>
                    </w:rPr>
                  </w:pPr>
                </w:p>
              </w:tc>
              <w:tc>
                <w:tcPr>
                  <w:tcW w:w="1819" w:type="dxa"/>
                  <w:tcBorders>
                    <w:top w:val="single" w:color="auto" w:sz="4" w:space="0"/>
                    <w:left w:val="single" w:color="auto" w:sz="4" w:space="0"/>
                    <w:right w:val="single" w:color="auto" w:sz="4" w:space="0"/>
                  </w:tcBorders>
                  <w:vAlign w:val="center"/>
                </w:tcPr>
                <w:p w14:paraId="5DA95896">
                  <w:pPr>
                    <w:widowControl/>
                    <w:jc w:val="center"/>
                    <w:rPr>
                      <w:sz w:val="18"/>
                      <w:szCs w:val="18"/>
                      <w:highlight w:val="yellow"/>
                    </w:rPr>
                  </w:pPr>
                  <w:r>
                    <w:rPr>
                      <w:rFonts w:hint="eastAsia"/>
                      <w:sz w:val="18"/>
                      <w:szCs w:val="18"/>
                    </w:rPr>
                    <w:t>废布袋</w:t>
                  </w:r>
                </w:p>
              </w:tc>
              <w:tc>
                <w:tcPr>
                  <w:tcW w:w="2150" w:type="dxa"/>
                  <w:tcBorders>
                    <w:top w:val="single" w:color="auto" w:sz="4" w:space="0"/>
                    <w:left w:val="single" w:color="auto" w:sz="4" w:space="0"/>
                    <w:right w:val="single" w:color="auto" w:sz="4" w:space="0"/>
                  </w:tcBorders>
                  <w:vAlign w:val="center"/>
                </w:tcPr>
                <w:p w14:paraId="7DAFD7E4">
                  <w:pPr>
                    <w:widowControl/>
                    <w:jc w:val="center"/>
                    <w:rPr>
                      <w:sz w:val="18"/>
                      <w:szCs w:val="18"/>
                      <w:highlight w:val="yellow"/>
                    </w:rPr>
                  </w:pPr>
                  <w:r>
                    <w:rPr>
                      <w:rFonts w:hint="eastAsia"/>
                      <w:sz w:val="18"/>
                      <w:szCs w:val="18"/>
                    </w:rPr>
                    <w:t>织物</w:t>
                  </w:r>
                </w:p>
              </w:tc>
              <w:tc>
                <w:tcPr>
                  <w:tcW w:w="1019" w:type="dxa"/>
                  <w:tcBorders>
                    <w:top w:val="single" w:color="auto" w:sz="4" w:space="0"/>
                    <w:left w:val="single" w:color="auto" w:sz="4" w:space="0"/>
                    <w:right w:val="single" w:color="auto" w:sz="4" w:space="0"/>
                  </w:tcBorders>
                  <w:vAlign w:val="center"/>
                </w:tcPr>
                <w:p w14:paraId="2AB91783">
                  <w:pPr>
                    <w:adjustRightInd w:val="0"/>
                    <w:snapToGrid w:val="0"/>
                    <w:jc w:val="center"/>
                    <w:rPr>
                      <w:sz w:val="18"/>
                      <w:szCs w:val="18"/>
                      <w:highlight w:val="yellow"/>
                    </w:rPr>
                  </w:pPr>
                  <w:r>
                    <w:rPr>
                      <w:rFonts w:hint="eastAsia"/>
                      <w:sz w:val="18"/>
                      <w:szCs w:val="18"/>
                    </w:rPr>
                    <w:t>间歇</w:t>
                  </w:r>
                </w:p>
              </w:tc>
            </w:tr>
            <w:tr w14:paraId="681C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14:paraId="51A9A224">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14:paraId="6BF4D40E">
                  <w:pPr>
                    <w:widowControl/>
                    <w:jc w:val="center"/>
                    <w:rPr>
                      <w:sz w:val="18"/>
                      <w:szCs w:val="18"/>
                    </w:rPr>
                  </w:pPr>
                  <w:r>
                    <w:rPr>
                      <w:rFonts w:hint="eastAsia"/>
                      <w:sz w:val="18"/>
                      <w:szCs w:val="18"/>
                    </w:rPr>
                    <w:t>S</w:t>
                  </w:r>
                  <w:r>
                    <w:rPr>
                      <w:sz w:val="18"/>
                      <w:szCs w:val="18"/>
                    </w:rPr>
                    <w:t>3</w:t>
                  </w:r>
                </w:p>
              </w:tc>
              <w:tc>
                <w:tcPr>
                  <w:tcW w:w="1602" w:type="dxa"/>
                  <w:vMerge w:val="restart"/>
                  <w:tcBorders>
                    <w:left w:val="single" w:color="auto" w:sz="4" w:space="0"/>
                    <w:right w:val="single" w:color="auto" w:sz="4" w:space="0"/>
                  </w:tcBorders>
                  <w:vAlign w:val="center"/>
                </w:tcPr>
                <w:p w14:paraId="3D979134">
                  <w:pPr>
                    <w:widowControl/>
                    <w:jc w:val="center"/>
                    <w:rPr>
                      <w:sz w:val="18"/>
                      <w:szCs w:val="18"/>
                    </w:rPr>
                  </w:pPr>
                  <w:r>
                    <w:rPr>
                      <w:rFonts w:hint="eastAsia"/>
                      <w:sz w:val="18"/>
                      <w:szCs w:val="18"/>
                    </w:rPr>
                    <w:t>设备维护</w:t>
                  </w:r>
                </w:p>
              </w:tc>
              <w:tc>
                <w:tcPr>
                  <w:tcW w:w="1819" w:type="dxa"/>
                  <w:tcBorders>
                    <w:left w:val="single" w:color="auto" w:sz="4" w:space="0"/>
                    <w:right w:val="single" w:color="auto" w:sz="4" w:space="0"/>
                  </w:tcBorders>
                  <w:vAlign w:val="center"/>
                </w:tcPr>
                <w:p w14:paraId="4D5DE4D2">
                  <w:pPr>
                    <w:widowControl/>
                    <w:jc w:val="center"/>
                    <w:rPr>
                      <w:sz w:val="18"/>
                      <w:szCs w:val="18"/>
                    </w:rPr>
                  </w:pPr>
                  <w:r>
                    <w:rPr>
                      <w:rFonts w:hint="eastAsia"/>
                      <w:sz w:val="18"/>
                      <w:szCs w:val="18"/>
                    </w:rPr>
                    <w:t>废润滑油</w:t>
                  </w:r>
                </w:p>
              </w:tc>
              <w:tc>
                <w:tcPr>
                  <w:tcW w:w="2150" w:type="dxa"/>
                  <w:tcBorders>
                    <w:left w:val="single" w:color="auto" w:sz="4" w:space="0"/>
                    <w:right w:val="single" w:color="auto" w:sz="4" w:space="0"/>
                  </w:tcBorders>
                  <w:vAlign w:val="center"/>
                </w:tcPr>
                <w:p w14:paraId="71E1716E">
                  <w:pPr>
                    <w:widowControl/>
                    <w:jc w:val="center"/>
                    <w:rPr>
                      <w:sz w:val="18"/>
                      <w:szCs w:val="18"/>
                    </w:rPr>
                  </w:pPr>
                  <w:r>
                    <w:rPr>
                      <w:rFonts w:hint="eastAsia"/>
                      <w:sz w:val="18"/>
                      <w:szCs w:val="18"/>
                    </w:rPr>
                    <w:t>有机物</w:t>
                  </w:r>
                </w:p>
              </w:tc>
              <w:tc>
                <w:tcPr>
                  <w:tcW w:w="1019" w:type="dxa"/>
                  <w:tcBorders>
                    <w:left w:val="single" w:color="auto" w:sz="4" w:space="0"/>
                    <w:right w:val="single" w:color="auto" w:sz="4" w:space="0"/>
                  </w:tcBorders>
                  <w:vAlign w:val="center"/>
                </w:tcPr>
                <w:p w14:paraId="574EAB9F">
                  <w:pPr>
                    <w:adjustRightInd w:val="0"/>
                    <w:snapToGrid w:val="0"/>
                    <w:jc w:val="center"/>
                    <w:rPr>
                      <w:sz w:val="18"/>
                      <w:szCs w:val="18"/>
                    </w:rPr>
                  </w:pPr>
                  <w:r>
                    <w:rPr>
                      <w:rFonts w:hint="eastAsia"/>
                      <w:sz w:val="18"/>
                      <w:szCs w:val="18"/>
                    </w:rPr>
                    <w:t>间歇</w:t>
                  </w:r>
                </w:p>
              </w:tc>
            </w:tr>
            <w:tr w14:paraId="6FE0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14:paraId="3F83186A">
                  <w:pPr>
                    <w:widowControl/>
                    <w:jc w:val="center"/>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14:paraId="5CC35DC9">
                  <w:pPr>
                    <w:widowControl/>
                    <w:jc w:val="center"/>
                    <w:rPr>
                      <w:sz w:val="18"/>
                      <w:szCs w:val="18"/>
                    </w:rPr>
                  </w:pPr>
                  <w:r>
                    <w:rPr>
                      <w:rFonts w:hint="eastAsia"/>
                      <w:sz w:val="18"/>
                      <w:szCs w:val="18"/>
                    </w:rPr>
                    <w:t>S</w:t>
                  </w:r>
                  <w:r>
                    <w:rPr>
                      <w:sz w:val="18"/>
                      <w:szCs w:val="18"/>
                    </w:rPr>
                    <w:t>4</w:t>
                  </w:r>
                </w:p>
              </w:tc>
              <w:tc>
                <w:tcPr>
                  <w:tcW w:w="1602" w:type="dxa"/>
                  <w:vMerge w:val="continue"/>
                  <w:tcBorders>
                    <w:left w:val="single" w:color="auto" w:sz="4" w:space="0"/>
                    <w:right w:val="single" w:color="auto" w:sz="4" w:space="0"/>
                  </w:tcBorders>
                  <w:vAlign w:val="center"/>
                </w:tcPr>
                <w:p w14:paraId="00565BB2">
                  <w:pPr>
                    <w:widowControl/>
                    <w:jc w:val="center"/>
                    <w:rPr>
                      <w:sz w:val="18"/>
                      <w:szCs w:val="18"/>
                    </w:rPr>
                  </w:pPr>
                </w:p>
              </w:tc>
              <w:tc>
                <w:tcPr>
                  <w:tcW w:w="1819" w:type="dxa"/>
                  <w:tcBorders>
                    <w:left w:val="single" w:color="auto" w:sz="4" w:space="0"/>
                    <w:bottom w:val="single" w:color="auto" w:sz="4" w:space="0"/>
                    <w:right w:val="single" w:color="auto" w:sz="4" w:space="0"/>
                  </w:tcBorders>
                  <w:vAlign w:val="center"/>
                </w:tcPr>
                <w:p w14:paraId="37BB1762">
                  <w:pPr>
                    <w:widowControl/>
                    <w:jc w:val="center"/>
                    <w:rPr>
                      <w:sz w:val="18"/>
                      <w:szCs w:val="18"/>
                    </w:rPr>
                  </w:pPr>
                  <w:r>
                    <w:rPr>
                      <w:rFonts w:hint="eastAsia"/>
                      <w:sz w:val="18"/>
                      <w:szCs w:val="18"/>
                    </w:rPr>
                    <w:t>废润滑</w:t>
                  </w:r>
                  <w:r>
                    <w:rPr>
                      <w:sz w:val="18"/>
                      <w:szCs w:val="18"/>
                    </w:rPr>
                    <w:t>油桶</w:t>
                  </w:r>
                </w:p>
              </w:tc>
              <w:tc>
                <w:tcPr>
                  <w:tcW w:w="2150" w:type="dxa"/>
                  <w:tcBorders>
                    <w:left w:val="single" w:color="auto" w:sz="4" w:space="0"/>
                    <w:right w:val="single" w:color="auto" w:sz="4" w:space="0"/>
                  </w:tcBorders>
                  <w:vAlign w:val="center"/>
                </w:tcPr>
                <w:p w14:paraId="5264F032">
                  <w:pPr>
                    <w:jc w:val="center"/>
                    <w:rPr>
                      <w:sz w:val="18"/>
                      <w:szCs w:val="18"/>
                    </w:rPr>
                  </w:pPr>
                  <w:r>
                    <w:rPr>
                      <w:rFonts w:hint="eastAsia"/>
                      <w:sz w:val="18"/>
                      <w:szCs w:val="18"/>
                    </w:rPr>
                    <w:t>沾染</w:t>
                  </w:r>
                  <w:r>
                    <w:rPr>
                      <w:sz w:val="18"/>
                      <w:szCs w:val="18"/>
                    </w:rPr>
                    <w:t>有机物</w:t>
                  </w:r>
                </w:p>
              </w:tc>
              <w:tc>
                <w:tcPr>
                  <w:tcW w:w="1019" w:type="dxa"/>
                  <w:tcBorders>
                    <w:left w:val="single" w:color="auto" w:sz="4" w:space="0"/>
                    <w:right w:val="single" w:color="auto" w:sz="4" w:space="0"/>
                  </w:tcBorders>
                  <w:vAlign w:val="center"/>
                </w:tcPr>
                <w:p w14:paraId="3DB8A373">
                  <w:pPr>
                    <w:adjustRightInd w:val="0"/>
                    <w:snapToGrid w:val="0"/>
                    <w:jc w:val="center"/>
                    <w:rPr>
                      <w:sz w:val="18"/>
                      <w:szCs w:val="18"/>
                    </w:rPr>
                  </w:pPr>
                  <w:r>
                    <w:rPr>
                      <w:rFonts w:hint="eastAsia"/>
                      <w:sz w:val="18"/>
                      <w:szCs w:val="18"/>
                    </w:rPr>
                    <w:t>间歇</w:t>
                  </w:r>
                </w:p>
              </w:tc>
            </w:tr>
            <w:tr w14:paraId="1468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Merge w:val="continue"/>
                  <w:tcBorders>
                    <w:left w:val="single" w:color="auto" w:sz="4" w:space="0"/>
                    <w:right w:val="single" w:color="auto" w:sz="4" w:space="0"/>
                  </w:tcBorders>
                  <w:vAlign w:val="center"/>
                </w:tcPr>
                <w:p w14:paraId="4250423E">
                  <w:pPr>
                    <w:widowControl/>
                    <w:jc w:val="left"/>
                    <w:rPr>
                      <w:sz w:val="18"/>
                      <w:szCs w:val="18"/>
                    </w:rPr>
                  </w:pPr>
                </w:p>
              </w:tc>
              <w:tc>
                <w:tcPr>
                  <w:tcW w:w="744" w:type="dxa"/>
                  <w:tcBorders>
                    <w:top w:val="single" w:color="auto" w:sz="4" w:space="0"/>
                    <w:left w:val="single" w:color="auto" w:sz="4" w:space="0"/>
                    <w:bottom w:val="single" w:color="auto" w:sz="4" w:space="0"/>
                    <w:right w:val="single" w:color="auto" w:sz="4" w:space="0"/>
                  </w:tcBorders>
                  <w:vAlign w:val="center"/>
                </w:tcPr>
                <w:p w14:paraId="428C24E8">
                  <w:pPr>
                    <w:widowControl/>
                    <w:jc w:val="center"/>
                    <w:rPr>
                      <w:sz w:val="18"/>
                      <w:szCs w:val="18"/>
                    </w:rPr>
                  </w:pPr>
                  <w:r>
                    <w:rPr>
                      <w:sz w:val="18"/>
                      <w:szCs w:val="18"/>
                    </w:rPr>
                    <w:t>S5</w:t>
                  </w:r>
                </w:p>
              </w:tc>
              <w:tc>
                <w:tcPr>
                  <w:tcW w:w="1602" w:type="dxa"/>
                  <w:tcBorders>
                    <w:left w:val="single" w:color="auto" w:sz="4" w:space="0"/>
                    <w:right w:val="single" w:color="auto" w:sz="4" w:space="0"/>
                  </w:tcBorders>
                  <w:vAlign w:val="center"/>
                </w:tcPr>
                <w:p w14:paraId="17AB3FAF">
                  <w:pPr>
                    <w:widowControl/>
                    <w:jc w:val="center"/>
                    <w:rPr>
                      <w:sz w:val="18"/>
                      <w:szCs w:val="18"/>
                    </w:rPr>
                  </w:pPr>
                  <w:r>
                    <w:rPr>
                      <w:rFonts w:hint="eastAsia"/>
                      <w:sz w:val="18"/>
                      <w:szCs w:val="18"/>
                    </w:rPr>
                    <w:t>职工</w:t>
                  </w:r>
                  <w:r>
                    <w:rPr>
                      <w:sz w:val="18"/>
                      <w:szCs w:val="18"/>
                    </w:rPr>
                    <w:t>生活</w:t>
                  </w:r>
                </w:p>
              </w:tc>
              <w:tc>
                <w:tcPr>
                  <w:tcW w:w="1819" w:type="dxa"/>
                  <w:tcBorders>
                    <w:top w:val="single" w:color="auto" w:sz="4" w:space="0"/>
                    <w:left w:val="single" w:color="auto" w:sz="4" w:space="0"/>
                    <w:bottom w:val="single" w:color="auto" w:sz="4" w:space="0"/>
                    <w:right w:val="single" w:color="auto" w:sz="4" w:space="0"/>
                  </w:tcBorders>
                  <w:vAlign w:val="center"/>
                </w:tcPr>
                <w:p w14:paraId="5A9AAA3B">
                  <w:pPr>
                    <w:adjustRightInd w:val="0"/>
                    <w:snapToGrid w:val="0"/>
                    <w:jc w:val="center"/>
                    <w:rPr>
                      <w:bCs/>
                      <w:sz w:val="18"/>
                      <w:szCs w:val="18"/>
                    </w:rPr>
                  </w:pPr>
                  <w:r>
                    <w:rPr>
                      <w:rFonts w:hint="eastAsia"/>
                      <w:bCs/>
                      <w:sz w:val="18"/>
                      <w:szCs w:val="18"/>
                    </w:rPr>
                    <w:t>生活</w:t>
                  </w:r>
                  <w:r>
                    <w:rPr>
                      <w:bCs/>
                      <w:sz w:val="18"/>
                      <w:szCs w:val="18"/>
                    </w:rPr>
                    <w:t>垃圾</w:t>
                  </w:r>
                </w:p>
              </w:tc>
              <w:tc>
                <w:tcPr>
                  <w:tcW w:w="2150" w:type="dxa"/>
                  <w:tcBorders>
                    <w:left w:val="single" w:color="auto" w:sz="4" w:space="0"/>
                    <w:right w:val="single" w:color="auto" w:sz="4" w:space="0"/>
                  </w:tcBorders>
                  <w:vAlign w:val="center"/>
                </w:tcPr>
                <w:p w14:paraId="6B555445">
                  <w:pPr>
                    <w:widowControl/>
                    <w:jc w:val="center"/>
                    <w:rPr>
                      <w:sz w:val="18"/>
                      <w:szCs w:val="18"/>
                    </w:rPr>
                  </w:pPr>
                  <w:r>
                    <w:rPr>
                      <w:rFonts w:hint="eastAsia"/>
                      <w:sz w:val="18"/>
                      <w:szCs w:val="18"/>
                    </w:rPr>
                    <w:t>塑料</w:t>
                  </w:r>
                  <w:r>
                    <w:rPr>
                      <w:sz w:val="18"/>
                      <w:szCs w:val="18"/>
                    </w:rPr>
                    <w:t>、</w:t>
                  </w:r>
                  <w:r>
                    <w:rPr>
                      <w:rFonts w:hint="eastAsia"/>
                      <w:sz w:val="18"/>
                      <w:szCs w:val="18"/>
                    </w:rPr>
                    <w:t>废纸、餐余垃圾</w:t>
                  </w:r>
                </w:p>
              </w:tc>
              <w:tc>
                <w:tcPr>
                  <w:tcW w:w="1019" w:type="dxa"/>
                  <w:tcBorders>
                    <w:left w:val="single" w:color="auto" w:sz="4" w:space="0"/>
                    <w:right w:val="single" w:color="auto" w:sz="4" w:space="0"/>
                  </w:tcBorders>
                  <w:vAlign w:val="center"/>
                </w:tcPr>
                <w:p w14:paraId="55B1DD61">
                  <w:pPr>
                    <w:adjustRightInd w:val="0"/>
                    <w:snapToGrid w:val="0"/>
                    <w:jc w:val="center"/>
                    <w:rPr>
                      <w:sz w:val="18"/>
                      <w:szCs w:val="18"/>
                    </w:rPr>
                  </w:pPr>
                  <w:r>
                    <w:rPr>
                      <w:rFonts w:hint="eastAsia"/>
                      <w:sz w:val="18"/>
                      <w:szCs w:val="18"/>
                    </w:rPr>
                    <w:t>间歇</w:t>
                  </w:r>
                </w:p>
              </w:tc>
            </w:tr>
          </w:tbl>
          <w:p w14:paraId="3B381399">
            <w:pPr>
              <w:pStyle w:val="25"/>
              <w:rPr>
                <w:color w:val="FF0000"/>
              </w:rPr>
            </w:pPr>
          </w:p>
        </w:tc>
      </w:tr>
      <w:tr w14:paraId="4746A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75" w:type="dxa"/>
            <w:vAlign w:val="center"/>
          </w:tcPr>
          <w:p w14:paraId="07E8B283">
            <w:pPr>
              <w:pStyle w:val="15"/>
              <w:rPr>
                <w:color w:val="FF0000"/>
              </w:rPr>
            </w:pPr>
            <w:r>
              <w:rPr>
                <w:rFonts w:hint="eastAsia"/>
              </w:rPr>
              <w:t>与项目有关的原有环境污染问题</w:t>
            </w:r>
          </w:p>
        </w:tc>
        <w:tc>
          <w:tcPr>
            <w:tcW w:w="8385" w:type="dxa"/>
          </w:tcPr>
          <w:p w14:paraId="0DB9B841">
            <w:pPr>
              <w:adjustRightInd w:val="0"/>
              <w:snapToGrid w:val="0"/>
              <w:spacing w:line="360" w:lineRule="auto"/>
              <w:ind w:firstLine="422" w:firstLineChars="200"/>
              <w:rPr>
                <w:b/>
                <w:szCs w:val="21"/>
              </w:rPr>
            </w:pPr>
            <w:r>
              <w:rPr>
                <w:b/>
                <w:szCs w:val="21"/>
              </w:rPr>
              <w:t>一、现有工程概况</w:t>
            </w:r>
          </w:p>
          <w:p w14:paraId="408D2011">
            <w:pPr>
              <w:adjustRightInd w:val="0"/>
              <w:snapToGrid w:val="0"/>
              <w:spacing w:line="360" w:lineRule="auto"/>
              <w:ind w:firstLine="420" w:firstLineChars="200"/>
              <w:rPr>
                <w:szCs w:val="21"/>
              </w:rPr>
            </w:pPr>
            <w:r>
              <w:rPr>
                <w:rFonts w:hint="eastAsia"/>
                <w:szCs w:val="21"/>
              </w:rPr>
              <w:t>兰陵县中源建材有限公司成立于2010年11月11日，公司原名为苍山县泉山水泥有限公司，于2011年4月8日工商变更为苍山县中源建材有限公司，2015年2月13日工商变更为兰陵县中源建材有限公司。</w:t>
            </w:r>
          </w:p>
          <w:p w14:paraId="08D32284">
            <w:pPr>
              <w:adjustRightInd w:val="0"/>
              <w:snapToGrid w:val="0"/>
              <w:spacing w:line="360" w:lineRule="auto"/>
              <w:ind w:firstLine="420" w:firstLineChars="200"/>
              <w:rPr>
                <w:szCs w:val="21"/>
              </w:rPr>
            </w:pPr>
            <w:r>
              <w:rPr>
                <w:rFonts w:hint="eastAsia"/>
                <w:szCs w:val="21"/>
              </w:rPr>
              <w:t>2011年2月，兰陵县中源建材有限公司在厂区投资建设“年产80万吨水泥磨工程建设项目”，该项目环境影响报告表于2011年2月23日由原临沂市环境保护局予以批复，批复文号：临环函[2011]126号。201</w:t>
            </w:r>
            <w:r>
              <w:rPr>
                <w:szCs w:val="21"/>
              </w:rPr>
              <w:t>5</w:t>
            </w:r>
            <w:r>
              <w:rPr>
                <w:rFonts w:hint="eastAsia"/>
                <w:szCs w:val="21"/>
              </w:rPr>
              <w:t>年7月3日项目建成投产后通过了由原兰陵县环境保护局组织的竣工环保验收，验收文号：兰陵环验[2015]4号。根据环评批复及验收情况，项目在厂区配套建设两条φ3.2×13m水泥磨机生产线以及辅助设施、公用工程等，具有年产水泥80万吨的能力。</w:t>
            </w:r>
          </w:p>
          <w:p w14:paraId="052A7FCE">
            <w:pPr>
              <w:adjustRightInd w:val="0"/>
              <w:snapToGrid w:val="0"/>
              <w:spacing w:line="360" w:lineRule="auto"/>
              <w:ind w:firstLine="420" w:firstLineChars="200"/>
              <w:rPr>
                <w:b/>
                <w:bCs/>
                <w:szCs w:val="21"/>
              </w:rPr>
            </w:pPr>
            <w:r>
              <w:rPr>
                <w:rFonts w:hint="eastAsia"/>
                <w:szCs w:val="21"/>
              </w:rPr>
              <w:t>根据《关于调整优化&lt;全省水泥行业淘汰落后产能工作方案&gt;的通知》（鲁工信原〔2022〕20号）文件，全省对水泥粉磨产能退出提出要求，2</w:t>
            </w:r>
            <w:r>
              <w:rPr>
                <w:szCs w:val="21"/>
              </w:rPr>
              <w:t>022年年底前</w:t>
            </w:r>
            <w:r>
              <w:rPr>
                <w:rFonts w:hint="eastAsia"/>
                <w:szCs w:val="21"/>
              </w:rPr>
              <w:t>3</w:t>
            </w:r>
            <w:r>
              <w:rPr>
                <w:szCs w:val="21"/>
              </w:rPr>
              <w:t>.2米及以下水泥磨机需全部关停退出，新建水泥粉磨项目产能不低于</w:t>
            </w:r>
            <w:r>
              <w:rPr>
                <w:rFonts w:hint="eastAsia"/>
                <w:szCs w:val="21"/>
              </w:rPr>
              <w:t>9</w:t>
            </w:r>
            <w:r>
              <w:rPr>
                <w:szCs w:val="21"/>
              </w:rPr>
              <w:t>0万吨。</w:t>
            </w:r>
            <w:r>
              <w:rPr>
                <w:rFonts w:hint="eastAsia"/>
                <w:szCs w:val="21"/>
              </w:rPr>
              <w:t>2</w:t>
            </w:r>
            <w:r>
              <w:rPr>
                <w:szCs w:val="21"/>
              </w:rPr>
              <w:t>022年企业根据政策要求，对厂区一条</w:t>
            </w:r>
            <w:r>
              <w:rPr>
                <w:rFonts w:hint="eastAsia"/>
                <w:szCs w:val="21"/>
              </w:rPr>
              <w:t>φ3.2×13m水泥磨机生产线及附属配套设施进行改建，改造为1台φ3.5×14m水泥磨机生产线，并关停另一条φ3.2×13m水泥磨机生产线，全厂水泥粉磨生产能力达到9</w:t>
            </w:r>
            <w:r>
              <w:rPr>
                <w:szCs w:val="21"/>
              </w:rPr>
              <w:t>0万吨</w:t>
            </w:r>
            <w:r>
              <w:rPr>
                <w:rFonts w:hint="eastAsia"/>
                <w:szCs w:val="21"/>
              </w:rPr>
              <w:t>/a。2</w:t>
            </w:r>
            <w:r>
              <w:rPr>
                <w:szCs w:val="21"/>
              </w:rPr>
              <w:t>023年</w:t>
            </w:r>
            <w:r>
              <w:rPr>
                <w:rFonts w:hint="eastAsia"/>
                <w:szCs w:val="21"/>
              </w:rPr>
              <w:t>1</w:t>
            </w:r>
            <w:r>
              <w:rPr>
                <w:szCs w:val="21"/>
              </w:rPr>
              <w:t>1月，企业委托编制了《</w:t>
            </w:r>
            <w:r>
              <w:rPr>
                <w:rFonts w:hint="eastAsia"/>
                <w:szCs w:val="21"/>
              </w:rPr>
              <w:t>兰陵县中源建材有限公司年产90万吨水泥粉磨生产线存量项目环境影响报告表</w:t>
            </w:r>
            <w:r>
              <w:rPr>
                <w:szCs w:val="21"/>
              </w:rPr>
              <w:t>》。该项目于</w:t>
            </w:r>
            <w:r>
              <w:rPr>
                <w:rFonts w:hint="eastAsia"/>
                <w:szCs w:val="21"/>
              </w:rPr>
              <w:t>2</w:t>
            </w:r>
            <w:r>
              <w:rPr>
                <w:szCs w:val="21"/>
              </w:rPr>
              <w:t>023年</w:t>
            </w:r>
            <w:r>
              <w:rPr>
                <w:rFonts w:hint="eastAsia"/>
                <w:szCs w:val="21"/>
              </w:rPr>
              <w:t>1</w:t>
            </w:r>
            <w:r>
              <w:rPr>
                <w:szCs w:val="21"/>
              </w:rPr>
              <w:t>2月</w:t>
            </w:r>
            <w:r>
              <w:rPr>
                <w:rFonts w:hint="eastAsia"/>
                <w:szCs w:val="21"/>
              </w:rPr>
              <w:t>2</w:t>
            </w:r>
            <w:r>
              <w:rPr>
                <w:szCs w:val="21"/>
              </w:rPr>
              <w:t>6日由兰陵经济开发区行政审批服务局予以批复，批复文号：</w:t>
            </w:r>
            <w:r>
              <w:rPr>
                <w:rFonts w:hint="eastAsia"/>
                <w:szCs w:val="21"/>
              </w:rPr>
              <w:t>兰陵开发区审字〔2023〕314号。项目达到竣工环保验收条件后，于2</w:t>
            </w:r>
            <w:r>
              <w:rPr>
                <w:szCs w:val="21"/>
              </w:rPr>
              <w:t>024年9月组织并通过了竣工环保自主验收。</w:t>
            </w:r>
            <w:r>
              <w:rPr>
                <w:rFonts w:hint="eastAsia"/>
                <w:szCs w:val="21"/>
              </w:rPr>
              <w:t>2</w:t>
            </w:r>
            <w:r>
              <w:rPr>
                <w:szCs w:val="21"/>
              </w:rPr>
              <w:t>024年</w:t>
            </w:r>
            <w:r>
              <w:rPr>
                <w:rFonts w:hint="eastAsia"/>
                <w:szCs w:val="21"/>
              </w:rPr>
              <w:t>7月，企业重新申领了排污许可证，排污许可证编号：913713245728938953001P。</w:t>
            </w:r>
            <w:r>
              <w:rPr>
                <w:szCs w:val="21"/>
              </w:rPr>
              <w:t>现有工程实行</w:t>
            </w:r>
            <w:r>
              <w:rPr>
                <w:rFonts w:hint="eastAsia"/>
                <w:szCs w:val="21"/>
              </w:rPr>
              <w:t>两</w:t>
            </w:r>
            <w:r>
              <w:rPr>
                <w:szCs w:val="21"/>
              </w:rPr>
              <w:t>班工作制，</w:t>
            </w:r>
            <w:r>
              <w:rPr>
                <w:rFonts w:hint="eastAsia"/>
                <w:kern w:val="2"/>
                <w:szCs w:val="21"/>
              </w:rPr>
              <w:t>8</w:t>
            </w:r>
            <w:r>
              <w:rPr>
                <w:kern w:val="2"/>
                <w:szCs w:val="21"/>
              </w:rPr>
              <w:t>h/</w:t>
            </w:r>
            <w:r>
              <w:rPr>
                <w:rFonts w:hint="eastAsia"/>
                <w:kern w:val="2"/>
                <w:szCs w:val="21"/>
              </w:rPr>
              <w:t>班，</w:t>
            </w:r>
            <w:r>
              <w:rPr>
                <w:kern w:val="2"/>
                <w:szCs w:val="21"/>
              </w:rPr>
              <w:t>48</w:t>
            </w:r>
            <w:r>
              <w:rPr>
                <w:rFonts w:hint="eastAsia"/>
                <w:kern w:val="2"/>
                <w:szCs w:val="21"/>
              </w:rPr>
              <w:t>00</w:t>
            </w:r>
            <w:r>
              <w:rPr>
                <w:kern w:val="2"/>
                <w:szCs w:val="21"/>
              </w:rPr>
              <w:t>h/a，全厂达到年产</w:t>
            </w:r>
            <w:r>
              <w:rPr>
                <w:rFonts w:hint="eastAsia"/>
                <w:kern w:val="2"/>
                <w:szCs w:val="21"/>
              </w:rPr>
              <w:t>9</w:t>
            </w:r>
            <w:r>
              <w:rPr>
                <w:kern w:val="2"/>
                <w:szCs w:val="21"/>
              </w:rPr>
              <w:t>0万吨水泥的生产能力。</w:t>
            </w:r>
            <w:r>
              <w:rPr>
                <w:rFonts w:hint="eastAsia"/>
                <w:kern w:val="2"/>
                <w:szCs w:val="21"/>
              </w:rPr>
              <w:t>现场踏勘</w:t>
            </w:r>
            <w:r>
              <w:rPr>
                <w:kern w:val="2"/>
                <w:szCs w:val="21"/>
              </w:rPr>
              <w:t>情况见附图</w:t>
            </w:r>
            <w:r>
              <w:rPr>
                <w:rFonts w:hint="eastAsia"/>
                <w:kern w:val="2"/>
                <w:szCs w:val="21"/>
              </w:rPr>
              <w:t>1</w:t>
            </w:r>
            <w:r>
              <w:rPr>
                <w:kern w:val="2"/>
                <w:szCs w:val="21"/>
              </w:rPr>
              <w:t>0</w:t>
            </w:r>
            <w:r>
              <w:rPr>
                <w:rFonts w:hint="eastAsia"/>
                <w:kern w:val="2"/>
                <w:szCs w:val="21"/>
              </w:rPr>
              <w:t>、附图</w:t>
            </w:r>
            <w:r>
              <w:rPr>
                <w:kern w:val="2"/>
                <w:szCs w:val="21"/>
              </w:rPr>
              <w:t>11。</w:t>
            </w:r>
          </w:p>
          <w:p w14:paraId="75348F4E">
            <w:pPr>
              <w:adjustRightInd w:val="0"/>
              <w:snapToGrid w:val="0"/>
              <w:spacing w:line="360" w:lineRule="auto"/>
              <w:ind w:firstLine="420" w:firstLineChars="200"/>
              <w:rPr>
                <w:kern w:val="2"/>
                <w:szCs w:val="21"/>
              </w:rPr>
            </w:pPr>
            <w:r>
              <w:rPr>
                <w:snapToGrid w:val="0"/>
                <w:kern w:val="2"/>
                <w:szCs w:val="21"/>
              </w:rPr>
              <w:t>现有工程</w:t>
            </w:r>
            <w:r>
              <w:rPr>
                <w:rFonts w:hint="eastAsia"/>
                <w:snapToGrid w:val="0"/>
                <w:kern w:val="2"/>
                <w:szCs w:val="21"/>
              </w:rPr>
              <w:t>“三同时”执行</w:t>
            </w:r>
            <w:r>
              <w:rPr>
                <w:snapToGrid w:val="0"/>
                <w:kern w:val="2"/>
                <w:szCs w:val="21"/>
              </w:rPr>
              <w:t>情况见</w:t>
            </w:r>
            <w:r>
              <w:rPr>
                <w:rFonts w:hint="eastAsia"/>
                <w:snapToGrid w:val="0"/>
                <w:kern w:val="2"/>
                <w:szCs w:val="21"/>
              </w:rPr>
              <w:t>下表。</w:t>
            </w:r>
          </w:p>
          <w:p w14:paraId="750A83C9">
            <w:pPr>
              <w:jc w:val="center"/>
              <w:rPr>
                <w:b/>
                <w:kern w:val="2"/>
                <w:szCs w:val="21"/>
              </w:rPr>
            </w:pPr>
            <w:r>
              <w:rPr>
                <w:b/>
                <w:kern w:val="2"/>
                <w:szCs w:val="21"/>
              </w:rPr>
              <w:t xml:space="preserve">表2-7  </w:t>
            </w:r>
            <w:r>
              <w:rPr>
                <w:rFonts w:hint="eastAsia"/>
                <w:b/>
                <w:kern w:val="2"/>
                <w:szCs w:val="21"/>
              </w:rPr>
              <w:t>现有工程“三同时”</w:t>
            </w:r>
            <w:r>
              <w:rPr>
                <w:b/>
                <w:kern w:val="2"/>
                <w:szCs w:val="21"/>
              </w:rPr>
              <w:t>情况一览表</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84"/>
              <w:gridCol w:w="1164"/>
              <w:gridCol w:w="1501"/>
              <w:gridCol w:w="1122"/>
              <w:gridCol w:w="1021"/>
              <w:gridCol w:w="1572"/>
            </w:tblGrid>
            <w:tr w14:paraId="080CCC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3" w:type="pct"/>
                  <w:shd w:val="clear" w:color="auto" w:fill="auto"/>
                  <w:vAlign w:val="center"/>
                </w:tcPr>
                <w:p w14:paraId="33899DC1">
                  <w:pPr>
                    <w:adjustRightInd w:val="0"/>
                    <w:jc w:val="center"/>
                    <w:rPr>
                      <w:b/>
                      <w:kern w:val="2"/>
                      <w:sz w:val="18"/>
                      <w:szCs w:val="18"/>
                    </w:rPr>
                  </w:pPr>
                  <w:r>
                    <w:rPr>
                      <w:b/>
                      <w:kern w:val="2"/>
                      <w:sz w:val="18"/>
                      <w:szCs w:val="18"/>
                    </w:rPr>
                    <w:t>项目名称</w:t>
                  </w:r>
                </w:p>
              </w:tc>
              <w:tc>
                <w:tcPr>
                  <w:tcW w:w="713" w:type="pct"/>
                  <w:shd w:val="clear" w:color="auto" w:fill="auto"/>
                  <w:vAlign w:val="center"/>
                </w:tcPr>
                <w:p w14:paraId="04FF0340">
                  <w:pPr>
                    <w:adjustRightInd w:val="0"/>
                    <w:jc w:val="center"/>
                    <w:rPr>
                      <w:b/>
                      <w:kern w:val="2"/>
                      <w:sz w:val="18"/>
                      <w:szCs w:val="18"/>
                    </w:rPr>
                  </w:pPr>
                  <w:r>
                    <w:rPr>
                      <w:b/>
                      <w:kern w:val="2"/>
                      <w:sz w:val="18"/>
                      <w:szCs w:val="18"/>
                    </w:rPr>
                    <w:t>批复时间</w:t>
                  </w:r>
                </w:p>
              </w:tc>
              <w:tc>
                <w:tcPr>
                  <w:tcW w:w="919" w:type="pct"/>
                  <w:shd w:val="clear" w:color="auto" w:fill="auto"/>
                  <w:vAlign w:val="center"/>
                </w:tcPr>
                <w:p w14:paraId="62CA3A21">
                  <w:pPr>
                    <w:adjustRightInd w:val="0"/>
                    <w:jc w:val="center"/>
                    <w:rPr>
                      <w:b/>
                      <w:kern w:val="2"/>
                      <w:sz w:val="18"/>
                      <w:szCs w:val="18"/>
                    </w:rPr>
                  </w:pPr>
                  <w:r>
                    <w:rPr>
                      <w:b/>
                      <w:kern w:val="2"/>
                      <w:sz w:val="18"/>
                      <w:szCs w:val="18"/>
                    </w:rPr>
                    <w:t>批复文号</w:t>
                  </w:r>
                </w:p>
              </w:tc>
              <w:tc>
                <w:tcPr>
                  <w:tcW w:w="687" w:type="pct"/>
                  <w:vAlign w:val="center"/>
                </w:tcPr>
                <w:p w14:paraId="454CDC4C">
                  <w:pPr>
                    <w:adjustRightInd w:val="0"/>
                    <w:jc w:val="center"/>
                    <w:rPr>
                      <w:b/>
                      <w:kern w:val="2"/>
                      <w:sz w:val="18"/>
                      <w:szCs w:val="18"/>
                    </w:rPr>
                  </w:pPr>
                  <w:r>
                    <w:rPr>
                      <w:rFonts w:hint="eastAsia"/>
                      <w:b/>
                      <w:kern w:val="2"/>
                      <w:sz w:val="18"/>
                      <w:szCs w:val="18"/>
                    </w:rPr>
                    <w:t>验收</w:t>
                  </w:r>
                  <w:r>
                    <w:rPr>
                      <w:b/>
                      <w:kern w:val="2"/>
                      <w:sz w:val="18"/>
                      <w:szCs w:val="18"/>
                    </w:rPr>
                    <w:t>时间</w:t>
                  </w:r>
                </w:p>
              </w:tc>
              <w:tc>
                <w:tcPr>
                  <w:tcW w:w="625" w:type="pct"/>
                  <w:shd w:val="clear" w:color="auto" w:fill="auto"/>
                  <w:vAlign w:val="center"/>
                </w:tcPr>
                <w:p w14:paraId="63E7E125">
                  <w:pPr>
                    <w:adjustRightInd w:val="0"/>
                    <w:jc w:val="center"/>
                    <w:rPr>
                      <w:b/>
                      <w:kern w:val="2"/>
                      <w:sz w:val="18"/>
                      <w:szCs w:val="18"/>
                    </w:rPr>
                  </w:pPr>
                  <w:r>
                    <w:rPr>
                      <w:b/>
                      <w:kern w:val="2"/>
                      <w:sz w:val="18"/>
                      <w:szCs w:val="18"/>
                    </w:rPr>
                    <w:t>验收</w:t>
                  </w:r>
                  <w:r>
                    <w:rPr>
                      <w:rFonts w:hint="eastAsia"/>
                      <w:b/>
                      <w:kern w:val="2"/>
                      <w:sz w:val="18"/>
                      <w:szCs w:val="18"/>
                    </w:rPr>
                    <w:t>文号</w:t>
                  </w:r>
                </w:p>
              </w:tc>
              <w:tc>
                <w:tcPr>
                  <w:tcW w:w="963" w:type="pct"/>
                  <w:vAlign w:val="center"/>
                </w:tcPr>
                <w:p w14:paraId="513B86F0">
                  <w:pPr>
                    <w:adjustRightInd w:val="0"/>
                    <w:jc w:val="center"/>
                    <w:rPr>
                      <w:b/>
                      <w:kern w:val="2"/>
                      <w:sz w:val="18"/>
                      <w:szCs w:val="18"/>
                    </w:rPr>
                  </w:pPr>
                  <w:r>
                    <w:rPr>
                      <w:rFonts w:hint="eastAsia"/>
                      <w:b/>
                      <w:kern w:val="2"/>
                      <w:sz w:val="18"/>
                      <w:szCs w:val="18"/>
                    </w:rPr>
                    <w:t>排污</w:t>
                  </w:r>
                  <w:r>
                    <w:rPr>
                      <w:b/>
                      <w:kern w:val="2"/>
                      <w:sz w:val="18"/>
                      <w:szCs w:val="18"/>
                    </w:rPr>
                    <w:t>许可</w:t>
                  </w:r>
                </w:p>
              </w:tc>
            </w:tr>
            <w:tr w14:paraId="260860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3" w:type="pct"/>
                  <w:vAlign w:val="center"/>
                </w:tcPr>
                <w:p w14:paraId="05E411BF">
                  <w:pPr>
                    <w:adjustRightInd w:val="0"/>
                    <w:snapToGrid w:val="0"/>
                    <w:ind w:left="-42" w:leftChars="-20" w:right="-42" w:rightChars="-20"/>
                    <w:jc w:val="center"/>
                    <w:rPr>
                      <w:color w:val="FF0000"/>
                      <w:kern w:val="2"/>
                      <w:sz w:val="18"/>
                      <w:szCs w:val="18"/>
                    </w:rPr>
                  </w:pPr>
                  <w:r>
                    <w:rPr>
                      <w:rFonts w:hint="eastAsia"/>
                      <w:sz w:val="18"/>
                      <w:szCs w:val="18"/>
                    </w:rPr>
                    <w:t>年产80万吨水泥磨工程建设项目（已升级替代）</w:t>
                  </w:r>
                </w:p>
              </w:tc>
              <w:tc>
                <w:tcPr>
                  <w:tcW w:w="713" w:type="pct"/>
                  <w:vAlign w:val="center"/>
                </w:tcPr>
                <w:p w14:paraId="2D8E2ECA">
                  <w:pPr>
                    <w:adjustRightInd w:val="0"/>
                    <w:snapToGrid w:val="0"/>
                    <w:ind w:left="-42" w:leftChars="-20" w:right="-42" w:rightChars="-20"/>
                    <w:jc w:val="center"/>
                    <w:rPr>
                      <w:color w:val="FF0000"/>
                      <w:kern w:val="2"/>
                      <w:sz w:val="18"/>
                      <w:szCs w:val="18"/>
                    </w:rPr>
                  </w:pPr>
                  <w:r>
                    <w:rPr>
                      <w:rFonts w:hint="eastAsia"/>
                      <w:sz w:val="18"/>
                      <w:szCs w:val="18"/>
                    </w:rPr>
                    <w:t>2011年2月23日</w:t>
                  </w:r>
                </w:p>
              </w:tc>
              <w:tc>
                <w:tcPr>
                  <w:tcW w:w="919" w:type="pct"/>
                  <w:vAlign w:val="center"/>
                </w:tcPr>
                <w:p w14:paraId="349749BF">
                  <w:pPr>
                    <w:adjustRightInd w:val="0"/>
                    <w:snapToGrid w:val="0"/>
                    <w:ind w:left="-42" w:leftChars="-20" w:right="-42" w:rightChars="-20"/>
                    <w:jc w:val="center"/>
                    <w:rPr>
                      <w:color w:val="FF0000"/>
                      <w:kern w:val="2"/>
                      <w:sz w:val="18"/>
                      <w:szCs w:val="18"/>
                    </w:rPr>
                  </w:pPr>
                  <w:r>
                    <w:rPr>
                      <w:rFonts w:hint="eastAsia"/>
                      <w:sz w:val="18"/>
                      <w:szCs w:val="18"/>
                    </w:rPr>
                    <w:t>临环函[2011]126号</w:t>
                  </w:r>
                </w:p>
              </w:tc>
              <w:tc>
                <w:tcPr>
                  <w:tcW w:w="687" w:type="pct"/>
                  <w:vAlign w:val="center"/>
                </w:tcPr>
                <w:p w14:paraId="521E6002">
                  <w:pPr>
                    <w:adjustRightInd w:val="0"/>
                    <w:snapToGrid w:val="0"/>
                    <w:ind w:left="-42" w:leftChars="-20" w:right="-42" w:rightChars="-20"/>
                    <w:jc w:val="center"/>
                    <w:rPr>
                      <w:color w:val="FF0000"/>
                      <w:kern w:val="2"/>
                      <w:sz w:val="18"/>
                      <w:szCs w:val="18"/>
                    </w:rPr>
                  </w:pPr>
                  <w:r>
                    <w:rPr>
                      <w:rFonts w:hint="eastAsia"/>
                      <w:sz w:val="18"/>
                      <w:szCs w:val="18"/>
                    </w:rPr>
                    <w:t>201</w:t>
                  </w:r>
                  <w:r>
                    <w:rPr>
                      <w:sz w:val="18"/>
                      <w:szCs w:val="18"/>
                    </w:rPr>
                    <w:t>5</w:t>
                  </w:r>
                  <w:r>
                    <w:rPr>
                      <w:rFonts w:hint="eastAsia"/>
                      <w:sz w:val="18"/>
                      <w:szCs w:val="18"/>
                    </w:rPr>
                    <w:t>年7月3日</w:t>
                  </w:r>
                </w:p>
              </w:tc>
              <w:tc>
                <w:tcPr>
                  <w:tcW w:w="625" w:type="pct"/>
                  <w:vAlign w:val="center"/>
                </w:tcPr>
                <w:p w14:paraId="5A867B4A">
                  <w:pPr>
                    <w:adjustRightInd w:val="0"/>
                    <w:snapToGrid w:val="0"/>
                    <w:ind w:left="-42" w:leftChars="-20" w:right="-42" w:rightChars="-20"/>
                    <w:jc w:val="center"/>
                    <w:rPr>
                      <w:color w:val="FF0000"/>
                      <w:kern w:val="2"/>
                      <w:sz w:val="18"/>
                      <w:szCs w:val="18"/>
                    </w:rPr>
                  </w:pPr>
                  <w:r>
                    <w:rPr>
                      <w:rFonts w:hint="eastAsia"/>
                      <w:sz w:val="18"/>
                      <w:szCs w:val="18"/>
                    </w:rPr>
                    <w:t>兰陵环验[2015]4号</w:t>
                  </w:r>
                </w:p>
              </w:tc>
              <w:tc>
                <w:tcPr>
                  <w:tcW w:w="963" w:type="pct"/>
                  <w:vMerge w:val="restart"/>
                  <w:vAlign w:val="center"/>
                </w:tcPr>
                <w:p w14:paraId="636DB57B">
                  <w:pPr>
                    <w:adjustRightInd w:val="0"/>
                    <w:snapToGrid w:val="0"/>
                    <w:ind w:left="-42" w:leftChars="-20" w:right="-42" w:rightChars="-20"/>
                    <w:jc w:val="center"/>
                    <w:rPr>
                      <w:sz w:val="18"/>
                      <w:szCs w:val="18"/>
                    </w:rPr>
                  </w:pPr>
                  <w:r>
                    <w:rPr>
                      <w:rFonts w:hint="eastAsia"/>
                      <w:sz w:val="18"/>
                      <w:szCs w:val="18"/>
                    </w:rPr>
                    <w:t>9137132457289</w:t>
                  </w:r>
                </w:p>
                <w:p w14:paraId="7469145E">
                  <w:pPr>
                    <w:adjustRightInd w:val="0"/>
                    <w:snapToGrid w:val="0"/>
                    <w:ind w:left="-42" w:leftChars="-20" w:right="-42" w:rightChars="-20"/>
                    <w:jc w:val="center"/>
                    <w:rPr>
                      <w:color w:val="FF0000"/>
                      <w:kern w:val="2"/>
                      <w:sz w:val="18"/>
                      <w:szCs w:val="18"/>
                    </w:rPr>
                  </w:pPr>
                  <w:r>
                    <w:rPr>
                      <w:rFonts w:hint="eastAsia"/>
                      <w:sz w:val="18"/>
                      <w:szCs w:val="18"/>
                    </w:rPr>
                    <w:t>38953001P</w:t>
                  </w:r>
                </w:p>
              </w:tc>
            </w:tr>
            <w:tr w14:paraId="2ADB5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93" w:type="pct"/>
                  <w:vAlign w:val="center"/>
                </w:tcPr>
                <w:p w14:paraId="3C6F89AE">
                  <w:pPr>
                    <w:adjustRightInd w:val="0"/>
                    <w:snapToGrid w:val="0"/>
                    <w:ind w:left="-42" w:leftChars="-20" w:right="-42" w:rightChars="-20"/>
                    <w:jc w:val="center"/>
                    <w:rPr>
                      <w:color w:val="FF0000"/>
                      <w:sz w:val="18"/>
                      <w:szCs w:val="18"/>
                    </w:rPr>
                  </w:pPr>
                  <w:r>
                    <w:rPr>
                      <w:rFonts w:hint="eastAsia"/>
                      <w:sz w:val="18"/>
                      <w:szCs w:val="18"/>
                    </w:rPr>
                    <w:t>年产90万吨水泥粉磨生产线存量项目</w:t>
                  </w:r>
                </w:p>
              </w:tc>
              <w:tc>
                <w:tcPr>
                  <w:tcW w:w="713" w:type="pct"/>
                  <w:vAlign w:val="center"/>
                </w:tcPr>
                <w:p w14:paraId="34A8E0F1">
                  <w:pPr>
                    <w:adjustRightInd w:val="0"/>
                    <w:snapToGrid w:val="0"/>
                    <w:ind w:left="-42" w:leftChars="-20" w:right="-42" w:rightChars="-20"/>
                    <w:jc w:val="center"/>
                    <w:rPr>
                      <w:kern w:val="2"/>
                      <w:sz w:val="18"/>
                      <w:szCs w:val="18"/>
                    </w:rPr>
                  </w:pPr>
                  <w:r>
                    <w:rPr>
                      <w:rFonts w:hint="eastAsia"/>
                      <w:sz w:val="18"/>
                      <w:szCs w:val="18"/>
                    </w:rPr>
                    <w:t>2</w:t>
                  </w:r>
                  <w:r>
                    <w:rPr>
                      <w:sz w:val="18"/>
                      <w:szCs w:val="18"/>
                    </w:rPr>
                    <w:t>023年</w:t>
                  </w:r>
                  <w:r>
                    <w:rPr>
                      <w:rFonts w:hint="eastAsia"/>
                      <w:sz w:val="18"/>
                      <w:szCs w:val="18"/>
                    </w:rPr>
                    <w:t>1</w:t>
                  </w:r>
                  <w:r>
                    <w:rPr>
                      <w:sz w:val="18"/>
                      <w:szCs w:val="18"/>
                    </w:rPr>
                    <w:t>2月</w:t>
                  </w:r>
                  <w:r>
                    <w:rPr>
                      <w:rFonts w:hint="eastAsia"/>
                      <w:sz w:val="18"/>
                      <w:szCs w:val="18"/>
                    </w:rPr>
                    <w:t>2</w:t>
                  </w:r>
                  <w:r>
                    <w:rPr>
                      <w:sz w:val="18"/>
                      <w:szCs w:val="18"/>
                    </w:rPr>
                    <w:t>6日</w:t>
                  </w:r>
                </w:p>
              </w:tc>
              <w:tc>
                <w:tcPr>
                  <w:tcW w:w="919" w:type="pct"/>
                  <w:vAlign w:val="center"/>
                </w:tcPr>
                <w:p w14:paraId="0D8C6CB4">
                  <w:pPr>
                    <w:adjustRightInd w:val="0"/>
                    <w:snapToGrid w:val="0"/>
                    <w:ind w:left="-42" w:leftChars="-20" w:right="-42" w:rightChars="-20"/>
                    <w:jc w:val="center"/>
                    <w:rPr>
                      <w:sz w:val="18"/>
                      <w:szCs w:val="18"/>
                    </w:rPr>
                  </w:pPr>
                  <w:r>
                    <w:rPr>
                      <w:rFonts w:hint="eastAsia"/>
                      <w:sz w:val="18"/>
                      <w:szCs w:val="18"/>
                    </w:rPr>
                    <w:t>兰陵开发区审字〔2023〕314号</w:t>
                  </w:r>
                </w:p>
              </w:tc>
              <w:tc>
                <w:tcPr>
                  <w:tcW w:w="687" w:type="pct"/>
                  <w:vAlign w:val="center"/>
                </w:tcPr>
                <w:p w14:paraId="14BC048C">
                  <w:pPr>
                    <w:adjustRightInd w:val="0"/>
                    <w:snapToGrid w:val="0"/>
                    <w:ind w:left="-42" w:leftChars="-20" w:right="-42" w:rightChars="-20"/>
                    <w:jc w:val="center"/>
                    <w:rPr>
                      <w:kern w:val="2"/>
                      <w:sz w:val="18"/>
                      <w:szCs w:val="18"/>
                    </w:rPr>
                  </w:pPr>
                  <w:r>
                    <w:rPr>
                      <w:rFonts w:hint="eastAsia"/>
                      <w:sz w:val="18"/>
                      <w:szCs w:val="18"/>
                    </w:rPr>
                    <w:t>2</w:t>
                  </w:r>
                  <w:r>
                    <w:rPr>
                      <w:sz w:val="18"/>
                      <w:szCs w:val="18"/>
                    </w:rPr>
                    <w:t>024年9月</w:t>
                  </w:r>
                </w:p>
              </w:tc>
              <w:tc>
                <w:tcPr>
                  <w:tcW w:w="625" w:type="pct"/>
                  <w:vAlign w:val="center"/>
                </w:tcPr>
                <w:p w14:paraId="671AE31F">
                  <w:pPr>
                    <w:adjustRightInd w:val="0"/>
                    <w:snapToGrid w:val="0"/>
                    <w:ind w:left="-42" w:leftChars="-20" w:right="-42" w:rightChars="-20"/>
                    <w:jc w:val="center"/>
                    <w:rPr>
                      <w:kern w:val="2"/>
                      <w:sz w:val="18"/>
                      <w:szCs w:val="18"/>
                    </w:rPr>
                  </w:pPr>
                  <w:r>
                    <w:rPr>
                      <w:rFonts w:hint="eastAsia"/>
                      <w:kern w:val="2"/>
                      <w:sz w:val="18"/>
                      <w:szCs w:val="18"/>
                    </w:rPr>
                    <w:t>自主验收</w:t>
                  </w:r>
                </w:p>
              </w:tc>
              <w:tc>
                <w:tcPr>
                  <w:tcW w:w="963" w:type="pct"/>
                  <w:vMerge w:val="continue"/>
                  <w:vAlign w:val="center"/>
                </w:tcPr>
                <w:p w14:paraId="0AEB62BF">
                  <w:pPr>
                    <w:adjustRightInd w:val="0"/>
                    <w:snapToGrid w:val="0"/>
                    <w:ind w:left="-42" w:leftChars="-20" w:right="-42" w:rightChars="-20"/>
                    <w:jc w:val="center"/>
                    <w:rPr>
                      <w:color w:val="FF0000"/>
                      <w:sz w:val="18"/>
                      <w:szCs w:val="18"/>
                    </w:rPr>
                  </w:pPr>
                </w:p>
              </w:tc>
            </w:tr>
          </w:tbl>
          <w:p w14:paraId="288D579B">
            <w:pPr>
              <w:adjustRightInd w:val="0"/>
              <w:snapToGrid w:val="0"/>
              <w:spacing w:line="360" w:lineRule="auto"/>
              <w:ind w:firstLine="420" w:firstLineChars="200"/>
              <w:rPr>
                <w:rFonts w:eastAsia="黑体"/>
                <w:kern w:val="2"/>
                <w:szCs w:val="21"/>
              </w:rPr>
            </w:pPr>
            <w:r>
              <w:rPr>
                <w:rFonts w:hint="eastAsia"/>
                <w:snapToGrid w:val="0"/>
                <w:kern w:val="2"/>
                <w:szCs w:val="21"/>
              </w:rPr>
              <w:t>根据</w:t>
            </w:r>
            <w:r>
              <w:rPr>
                <w:szCs w:val="21"/>
              </w:rPr>
              <w:t>兰陵县中源建材有限公司</w:t>
            </w:r>
            <w:r>
              <w:rPr>
                <w:rFonts w:hint="eastAsia"/>
                <w:szCs w:val="21"/>
              </w:rPr>
              <w:t>现有</w:t>
            </w:r>
            <w:r>
              <w:rPr>
                <w:szCs w:val="21"/>
              </w:rPr>
              <w:t>工程环境影响报告</w:t>
            </w:r>
            <w:r>
              <w:rPr>
                <w:kern w:val="2"/>
                <w:szCs w:val="21"/>
              </w:rPr>
              <w:t>、</w:t>
            </w:r>
            <w:r>
              <w:rPr>
                <w:snapToGrid w:val="0"/>
                <w:kern w:val="2"/>
                <w:szCs w:val="21"/>
              </w:rPr>
              <w:t>竣工</w:t>
            </w:r>
            <w:r>
              <w:rPr>
                <w:rFonts w:hint="eastAsia"/>
                <w:snapToGrid w:val="0"/>
                <w:kern w:val="2"/>
                <w:szCs w:val="21"/>
              </w:rPr>
              <w:t>环境</w:t>
            </w:r>
            <w:r>
              <w:rPr>
                <w:snapToGrid w:val="0"/>
                <w:kern w:val="2"/>
                <w:szCs w:val="21"/>
              </w:rPr>
              <w:t>保护验收报告</w:t>
            </w:r>
            <w:r>
              <w:rPr>
                <w:rFonts w:hint="eastAsia"/>
                <w:snapToGrid w:val="0"/>
                <w:kern w:val="2"/>
                <w:szCs w:val="21"/>
              </w:rPr>
              <w:t>及</w:t>
            </w:r>
            <w:r>
              <w:rPr>
                <w:snapToGrid w:val="0"/>
                <w:kern w:val="2"/>
                <w:szCs w:val="21"/>
              </w:rPr>
              <w:t>现场踏勘，</w:t>
            </w:r>
            <w:r>
              <w:rPr>
                <w:rFonts w:hint="eastAsia"/>
                <w:snapToGrid w:val="0"/>
                <w:kern w:val="2"/>
                <w:szCs w:val="21"/>
              </w:rPr>
              <w:t>现有工程组成内容</w:t>
            </w:r>
            <w:r>
              <w:rPr>
                <w:snapToGrid w:val="0"/>
                <w:kern w:val="2"/>
                <w:szCs w:val="21"/>
              </w:rPr>
              <w:t>具体见下表：</w:t>
            </w:r>
          </w:p>
          <w:p w14:paraId="57D54ED8">
            <w:pPr>
              <w:pStyle w:val="5"/>
              <w:spacing w:before="0" w:after="0"/>
              <w:ind w:firstLine="0" w:firstLineChars="0"/>
              <w:rPr>
                <w:rFonts w:ascii="Times New Roman" w:hAnsi="Times New Roman" w:eastAsia="宋体" w:cs="Times New Roman"/>
                <w:b/>
                <w:bCs/>
                <w:kern w:val="2"/>
                <w:sz w:val="21"/>
                <w:szCs w:val="21"/>
                <w:u w:val="none"/>
              </w:rPr>
            </w:pPr>
            <w:r>
              <w:rPr>
                <w:rFonts w:ascii="Times New Roman" w:hAnsi="Times New Roman" w:eastAsia="宋体" w:cs="Times New Roman"/>
                <w:b/>
                <w:bCs/>
                <w:kern w:val="2"/>
                <w:sz w:val="21"/>
                <w:szCs w:val="21"/>
                <w:u w:val="none"/>
              </w:rPr>
              <w:t>表</w:t>
            </w:r>
            <w:r>
              <w:rPr>
                <w:rFonts w:hint="eastAsia" w:ascii="Times New Roman" w:hAnsi="Times New Roman" w:eastAsia="宋体" w:cs="Times New Roman"/>
                <w:b/>
                <w:bCs/>
                <w:kern w:val="2"/>
                <w:sz w:val="21"/>
                <w:szCs w:val="21"/>
                <w:u w:val="none"/>
              </w:rPr>
              <w:t>2-</w:t>
            </w:r>
            <w:r>
              <w:rPr>
                <w:rFonts w:ascii="Times New Roman" w:hAnsi="Times New Roman" w:eastAsia="宋体" w:cs="Times New Roman"/>
                <w:b/>
                <w:bCs/>
                <w:kern w:val="2"/>
                <w:sz w:val="21"/>
                <w:szCs w:val="21"/>
                <w:u w:val="none"/>
              </w:rPr>
              <w:t>8</w:t>
            </w:r>
            <w:r>
              <w:rPr>
                <w:rFonts w:hint="eastAsia" w:ascii="Times New Roman" w:hAnsi="Times New Roman" w:eastAsia="宋体" w:cs="Times New Roman"/>
                <w:b/>
                <w:bCs/>
                <w:kern w:val="2"/>
                <w:sz w:val="21"/>
                <w:szCs w:val="21"/>
                <w:u w:val="none"/>
              </w:rPr>
              <w:t xml:space="preserve">  现有工程</w:t>
            </w:r>
            <w:r>
              <w:rPr>
                <w:rFonts w:ascii="Times New Roman" w:hAnsi="Times New Roman" w:eastAsia="宋体" w:cs="Times New Roman"/>
                <w:b/>
                <w:bCs/>
                <w:kern w:val="2"/>
                <w:sz w:val="21"/>
                <w:szCs w:val="21"/>
                <w:u w:val="none"/>
              </w:rPr>
              <w:t>组成情况一览表</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87"/>
              <w:gridCol w:w="850"/>
              <w:gridCol w:w="993"/>
              <w:gridCol w:w="5129"/>
            </w:tblGrid>
            <w:tr w14:paraId="63074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tcBorders>
                    <w:top w:val="single" w:color="000000" w:sz="4" w:space="0"/>
                    <w:left w:val="single" w:color="000000" w:sz="4" w:space="0"/>
                    <w:right w:val="single" w:color="000000" w:sz="4" w:space="0"/>
                  </w:tcBorders>
                  <w:vAlign w:val="center"/>
                </w:tcPr>
                <w:p w14:paraId="02F557EA">
                  <w:pPr>
                    <w:tabs>
                      <w:tab w:val="left" w:pos="4785"/>
                    </w:tabs>
                    <w:adjustRightInd w:val="0"/>
                    <w:snapToGrid w:val="0"/>
                    <w:jc w:val="center"/>
                    <w:rPr>
                      <w:b/>
                      <w:snapToGrid w:val="0"/>
                      <w:sz w:val="18"/>
                      <w:szCs w:val="18"/>
                    </w:rPr>
                  </w:pPr>
                  <w:r>
                    <w:rPr>
                      <w:rFonts w:hint="eastAsia"/>
                      <w:b/>
                      <w:snapToGrid w:val="0"/>
                      <w:sz w:val="18"/>
                      <w:szCs w:val="18"/>
                    </w:rPr>
                    <w:t>工程类别</w:t>
                  </w:r>
                </w:p>
              </w:tc>
              <w:tc>
                <w:tcPr>
                  <w:tcW w:w="1843" w:type="dxa"/>
                  <w:gridSpan w:val="2"/>
                  <w:tcBorders>
                    <w:top w:val="single" w:color="000000" w:sz="4" w:space="0"/>
                    <w:left w:val="single" w:color="000000" w:sz="4" w:space="0"/>
                    <w:right w:val="single" w:color="000000" w:sz="4" w:space="0"/>
                  </w:tcBorders>
                  <w:vAlign w:val="center"/>
                </w:tcPr>
                <w:p w14:paraId="31481807">
                  <w:pPr>
                    <w:tabs>
                      <w:tab w:val="left" w:pos="4785"/>
                    </w:tabs>
                    <w:adjustRightInd w:val="0"/>
                    <w:snapToGrid w:val="0"/>
                    <w:jc w:val="center"/>
                    <w:rPr>
                      <w:b/>
                      <w:snapToGrid w:val="0"/>
                      <w:sz w:val="18"/>
                      <w:szCs w:val="18"/>
                    </w:rPr>
                  </w:pPr>
                  <w:r>
                    <w:rPr>
                      <w:rFonts w:hint="eastAsia"/>
                      <w:b/>
                      <w:snapToGrid w:val="0"/>
                      <w:sz w:val="18"/>
                      <w:szCs w:val="18"/>
                    </w:rPr>
                    <w:t>工程名称</w:t>
                  </w:r>
                </w:p>
              </w:tc>
              <w:tc>
                <w:tcPr>
                  <w:tcW w:w="5129" w:type="dxa"/>
                  <w:tcBorders>
                    <w:top w:val="single" w:color="000000" w:sz="4" w:space="0"/>
                    <w:left w:val="single" w:color="000000" w:sz="4" w:space="0"/>
                    <w:bottom w:val="single" w:color="auto" w:sz="4" w:space="0"/>
                    <w:right w:val="single" w:color="auto" w:sz="4" w:space="0"/>
                  </w:tcBorders>
                  <w:vAlign w:val="center"/>
                </w:tcPr>
                <w:p w14:paraId="0C84569D">
                  <w:pPr>
                    <w:tabs>
                      <w:tab w:val="left" w:pos="4785"/>
                    </w:tabs>
                    <w:adjustRightInd w:val="0"/>
                    <w:snapToGrid w:val="0"/>
                    <w:jc w:val="center"/>
                    <w:rPr>
                      <w:b/>
                      <w:snapToGrid w:val="0"/>
                      <w:sz w:val="18"/>
                      <w:szCs w:val="18"/>
                    </w:rPr>
                  </w:pPr>
                  <w:r>
                    <w:rPr>
                      <w:rFonts w:hint="eastAsia"/>
                      <w:b/>
                      <w:snapToGrid w:val="0"/>
                      <w:sz w:val="18"/>
                      <w:szCs w:val="18"/>
                    </w:rPr>
                    <w:t>工程内容</w:t>
                  </w:r>
                </w:p>
              </w:tc>
            </w:tr>
            <w:tr w14:paraId="4EB3F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restart"/>
                  <w:tcBorders>
                    <w:top w:val="single" w:color="000000" w:sz="4" w:space="0"/>
                    <w:left w:val="single" w:color="000000" w:sz="4" w:space="0"/>
                    <w:right w:val="single" w:color="000000" w:sz="4" w:space="0"/>
                  </w:tcBorders>
                  <w:vAlign w:val="center"/>
                </w:tcPr>
                <w:p w14:paraId="345D0710">
                  <w:pPr>
                    <w:tabs>
                      <w:tab w:val="left" w:pos="4785"/>
                    </w:tabs>
                    <w:adjustRightInd w:val="0"/>
                    <w:snapToGrid w:val="0"/>
                    <w:jc w:val="center"/>
                    <w:rPr>
                      <w:snapToGrid w:val="0"/>
                      <w:sz w:val="18"/>
                      <w:szCs w:val="18"/>
                    </w:rPr>
                  </w:pPr>
                  <w:r>
                    <w:rPr>
                      <w:rFonts w:hint="eastAsia"/>
                      <w:snapToGrid w:val="0"/>
                      <w:sz w:val="18"/>
                      <w:szCs w:val="18"/>
                    </w:rPr>
                    <w:t>主体工程</w:t>
                  </w:r>
                </w:p>
              </w:tc>
              <w:tc>
                <w:tcPr>
                  <w:tcW w:w="1843" w:type="dxa"/>
                  <w:gridSpan w:val="2"/>
                  <w:tcBorders>
                    <w:top w:val="single" w:color="000000" w:sz="4" w:space="0"/>
                    <w:left w:val="single" w:color="000000" w:sz="4" w:space="0"/>
                    <w:right w:val="single" w:color="000000" w:sz="4" w:space="0"/>
                  </w:tcBorders>
                  <w:vAlign w:val="center"/>
                </w:tcPr>
                <w:p w14:paraId="5E6A9F1F">
                  <w:pPr>
                    <w:jc w:val="center"/>
                    <w:rPr>
                      <w:snapToGrid w:val="0"/>
                      <w:sz w:val="18"/>
                      <w:szCs w:val="18"/>
                    </w:rPr>
                  </w:pPr>
                  <w:r>
                    <w:rPr>
                      <w:rFonts w:hint="eastAsia"/>
                      <w:snapToGrid w:val="0"/>
                      <w:sz w:val="18"/>
                      <w:szCs w:val="18"/>
                    </w:rPr>
                    <w:t>1#水泥粉磨</w:t>
                  </w:r>
                  <w:r>
                    <w:rPr>
                      <w:snapToGrid w:val="0"/>
                      <w:sz w:val="18"/>
                      <w:szCs w:val="18"/>
                    </w:rPr>
                    <w:t>车间</w:t>
                  </w:r>
                </w:p>
              </w:tc>
              <w:tc>
                <w:tcPr>
                  <w:tcW w:w="5129" w:type="dxa"/>
                  <w:tcBorders>
                    <w:top w:val="single" w:color="000000" w:sz="4" w:space="0"/>
                    <w:left w:val="single" w:color="000000" w:sz="4" w:space="0"/>
                    <w:bottom w:val="single" w:color="000000" w:sz="4" w:space="0"/>
                    <w:right w:val="single" w:color="auto" w:sz="4" w:space="0"/>
                  </w:tcBorders>
                  <w:vAlign w:val="center"/>
                </w:tcPr>
                <w:p w14:paraId="6CEC0EC8">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1</w:t>
                  </w:r>
                  <w:r>
                    <w:rPr>
                      <w:snapToGrid w:val="0"/>
                      <w:sz w:val="18"/>
                      <w:szCs w:val="18"/>
                    </w:rPr>
                    <w:t>层，</w:t>
                  </w:r>
                  <w:r>
                    <w:rPr>
                      <w:rFonts w:hint="eastAsia"/>
                      <w:snapToGrid w:val="0"/>
                      <w:sz w:val="18"/>
                      <w:szCs w:val="18"/>
                    </w:rPr>
                    <w:t>建筑面积约720m</w:t>
                  </w:r>
                  <w:r>
                    <w:rPr>
                      <w:rFonts w:hint="eastAsia"/>
                      <w:snapToGrid w:val="0"/>
                      <w:sz w:val="18"/>
                      <w:szCs w:val="18"/>
                      <w:vertAlign w:val="superscript"/>
                    </w:rPr>
                    <w:t>2</w:t>
                  </w:r>
                  <w:r>
                    <w:rPr>
                      <w:rFonts w:hint="eastAsia"/>
                      <w:snapToGrid w:val="0"/>
                      <w:sz w:val="18"/>
                      <w:szCs w:val="18"/>
                    </w:rPr>
                    <w:t>，主要设置1台辊压机、1台</w:t>
                  </w:r>
                  <w:r>
                    <w:rPr>
                      <w:snapToGrid w:val="0"/>
                      <w:sz w:val="18"/>
                      <w:szCs w:val="18"/>
                    </w:rPr>
                    <w:t>φ3.5×14m</w:t>
                  </w:r>
                  <w:r>
                    <w:rPr>
                      <w:rFonts w:hint="eastAsia"/>
                      <w:snapToGrid w:val="0"/>
                      <w:sz w:val="18"/>
                      <w:szCs w:val="18"/>
                    </w:rPr>
                    <w:t>水泥磨机、1台混料机，年产水泥90万吨。</w:t>
                  </w:r>
                </w:p>
              </w:tc>
            </w:tr>
            <w:tr w14:paraId="680B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288F8533">
                  <w:pPr>
                    <w:tabs>
                      <w:tab w:val="left" w:pos="4785"/>
                    </w:tabs>
                    <w:adjustRightInd w:val="0"/>
                    <w:snapToGrid w:val="0"/>
                    <w:jc w:val="center"/>
                    <w:rPr>
                      <w:snapToGrid w:val="0"/>
                      <w:sz w:val="18"/>
                      <w:szCs w:val="18"/>
                    </w:rPr>
                  </w:pPr>
                </w:p>
              </w:tc>
              <w:tc>
                <w:tcPr>
                  <w:tcW w:w="1843" w:type="dxa"/>
                  <w:gridSpan w:val="2"/>
                  <w:tcBorders>
                    <w:top w:val="single" w:color="000000" w:sz="4" w:space="0"/>
                    <w:left w:val="single" w:color="000000" w:sz="4" w:space="0"/>
                    <w:right w:val="single" w:color="000000" w:sz="4" w:space="0"/>
                  </w:tcBorders>
                  <w:vAlign w:val="center"/>
                </w:tcPr>
                <w:p w14:paraId="22C6BBE0">
                  <w:pPr>
                    <w:jc w:val="center"/>
                    <w:rPr>
                      <w:snapToGrid w:val="0"/>
                      <w:sz w:val="18"/>
                      <w:szCs w:val="18"/>
                    </w:rPr>
                  </w:pPr>
                  <w:r>
                    <w:rPr>
                      <w:rFonts w:hint="eastAsia"/>
                      <w:snapToGrid w:val="0"/>
                      <w:sz w:val="18"/>
                      <w:szCs w:val="18"/>
                    </w:rPr>
                    <w:t>2#水泥粉磨</w:t>
                  </w:r>
                  <w:r>
                    <w:rPr>
                      <w:snapToGrid w:val="0"/>
                      <w:sz w:val="18"/>
                      <w:szCs w:val="18"/>
                    </w:rPr>
                    <w:t>车间</w:t>
                  </w:r>
                </w:p>
              </w:tc>
              <w:tc>
                <w:tcPr>
                  <w:tcW w:w="5129" w:type="dxa"/>
                  <w:tcBorders>
                    <w:top w:val="single" w:color="000000" w:sz="4" w:space="0"/>
                    <w:left w:val="single" w:color="000000" w:sz="4" w:space="0"/>
                    <w:bottom w:val="single" w:color="000000" w:sz="4" w:space="0"/>
                    <w:right w:val="single" w:color="auto" w:sz="4" w:space="0"/>
                  </w:tcBorders>
                  <w:vAlign w:val="center"/>
                </w:tcPr>
                <w:p w14:paraId="7261C846">
                  <w:pPr>
                    <w:rPr>
                      <w:snapToGrid w:val="0"/>
                      <w:sz w:val="18"/>
                      <w:szCs w:val="18"/>
                    </w:rPr>
                  </w:pPr>
                  <w:r>
                    <w:rPr>
                      <w:rFonts w:hint="eastAsia"/>
                      <w:snapToGrid w:val="0"/>
                      <w:sz w:val="18"/>
                      <w:szCs w:val="18"/>
                    </w:rPr>
                    <w:t>依法关停（本项目升级扩建车间）</w:t>
                  </w:r>
                </w:p>
              </w:tc>
            </w:tr>
            <w:tr w14:paraId="0F7AB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1A11E728">
                  <w:pPr>
                    <w:tabs>
                      <w:tab w:val="left" w:pos="4785"/>
                    </w:tabs>
                    <w:adjustRightInd w:val="0"/>
                    <w:snapToGrid w:val="0"/>
                    <w:jc w:val="center"/>
                    <w:rPr>
                      <w:snapToGrid w:val="0"/>
                      <w:sz w:val="18"/>
                      <w:szCs w:val="18"/>
                    </w:rPr>
                  </w:pPr>
                </w:p>
              </w:tc>
              <w:tc>
                <w:tcPr>
                  <w:tcW w:w="1843" w:type="dxa"/>
                  <w:gridSpan w:val="2"/>
                  <w:tcBorders>
                    <w:top w:val="single" w:color="000000" w:sz="4" w:space="0"/>
                    <w:left w:val="single" w:color="000000" w:sz="4" w:space="0"/>
                    <w:right w:val="single" w:color="000000" w:sz="4" w:space="0"/>
                  </w:tcBorders>
                  <w:vAlign w:val="center"/>
                </w:tcPr>
                <w:p w14:paraId="71200D7A">
                  <w:pPr>
                    <w:jc w:val="center"/>
                    <w:rPr>
                      <w:snapToGrid w:val="0"/>
                      <w:sz w:val="18"/>
                      <w:szCs w:val="18"/>
                    </w:rPr>
                  </w:pPr>
                  <w:r>
                    <w:rPr>
                      <w:rFonts w:hint="eastAsia"/>
                      <w:snapToGrid w:val="0"/>
                      <w:sz w:val="18"/>
                      <w:szCs w:val="18"/>
                    </w:rPr>
                    <w:t>1#水泥包装车间</w:t>
                  </w:r>
                </w:p>
              </w:tc>
              <w:tc>
                <w:tcPr>
                  <w:tcW w:w="5129" w:type="dxa"/>
                  <w:tcBorders>
                    <w:top w:val="single" w:color="000000" w:sz="4" w:space="0"/>
                    <w:left w:val="single" w:color="000000" w:sz="4" w:space="0"/>
                    <w:bottom w:val="single" w:color="000000" w:sz="4" w:space="0"/>
                    <w:right w:val="single" w:color="auto" w:sz="4" w:space="0"/>
                  </w:tcBorders>
                  <w:vAlign w:val="center"/>
                </w:tcPr>
                <w:p w14:paraId="782E6F46">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2</w:t>
                  </w:r>
                  <w:r>
                    <w:rPr>
                      <w:snapToGrid w:val="0"/>
                      <w:sz w:val="18"/>
                      <w:szCs w:val="18"/>
                    </w:rPr>
                    <w:t>层，</w:t>
                  </w:r>
                  <w:r>
                    <w:rPr>
                      <w:rFonts w:hint="eastAsia"/>
                      <w:snapToGrid w:val="0"/>
                      <w:sz w:val="18"/>
                      <w:szCs w:val="18"/>
                    </w:rPr>
                    <w:t>建筑面积约700m</w:t>
                  </w:r>
                  <w:r>
                    <w:rPr>
                      <w:rFonts w:hint="eastAsia"/>
                      <w:snapToGrid w:val="0"/>
                      <w:sz w:val="18"/>
                      <w:szCs w:val="18"/>
                      <w:vertAlign w:val="superscript"/>
                    </w:rPr>
                    <w:t>2</w:t>
                  </w:r>
                  <w:r>
                    <w:rPr>
                      <w:rFonts w:hint="eastAsia"/>
                      <w:snapToGrid w:val="0"/>
                      <w:sz w:val="18"/>
                      <w:szCs w:val="18"/>
                    </w:rPr>
                    <w:t>，设置包装机1台，用于袋装水泥装袋包装。</w:t>
                  </w:r>
                </w:p>
              </w:tc>
            </w:tr>
            <w:tr w14:paraId="2F52E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640547E7">
                  <w:pPr>
                    <w:tabs>
                      <w:tab w:val="left" w:pos="4785"/>
                    </w:tabs>
                    <w:adjustRightInd w:val="0"/>
                    <w:snapToGrid w:val="0"/>
                    <w:jc w:val="center"/>
                    <w:rPr>
                      <w:snapToGrid w:val="0"/>
                      <w:sz w:val="18"/>
                      <w:szCs w:val="18"/>
                    </w:rPr>
                  </w:pPr>
                </w:p>
              </w:tc>
              <w:tc>
                <w:tcPr>
                  <w:tcW w:w="1843" w:type="dxa"/>
                  <w:gridSpan w:val="2"/>
                  <w:tcBorders>
                    <w:top w:val="single" w:color="000000" w:sz="4" w:space="0"/>
                    <w:left w:val="single" w:color="000000" w:sz="4" w:space="0"/>
                    <w:right w:val="single" w:color="000000" w:sz="4" w:space="0"/>
                  </w:tcBorders>
                  <w:vAlign w:val="center"/>
                </w:tcPr>
                <w:p w14:paraId="16CE0A35">
                  <w:pPr>
                    <w:jc w:val="center"/>
                    <w:rPr>
                      <w:snapToGrid w:val="0"/>
                      <w:sz w:val="18"/>
                      <w:szCs w:val="18"/>
                    </w:rPr>
                  </w:pPr>
                  <w:r>
                    <w:rPr>
                      <w:rFonts w:hint="eastAsia"/>
                      <w:snapToGrid w:val="0"/>
                      <w:sz w:val="18"/>
                      <w:szCs w:val="18"/>
                    </w:rPr>
                    <w:t>1#水泥装车间</w:t>
                  </w:r>
                </w:p>
              </w:tc>
              <w:tc>
                <w:tcPr>
                  <w:tcW w:w="5129" w:type="dxa"/>
                  <w:tcBorders>
                    <w:top w:val="single" w:color="000000" w:sz="4" w:space="0"/>
                    <w:left w:val="single" w:color="000000" w:sz="4" w:space="0"/>
                    <w:bottom w:val="single" w:color="000000" w:sz="4" w:space="0"/>
                    <w:right w:val="single" w:color="auto" w:sz="4" w:space="0"/>
                  </w:tcBorders>
                  <w:vAlign w:val="center"/>
                </w:tcPr>
                <w:p w14:paraId="562BD32C">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1</w:t>
                  </w:r>
                  <w:r>
                    <w:rPr>
                      <w:snapToGrid w:val="0"/>
                      <w:sz w:val="18"/>
                      <w:szCs w:val="18"/>
                    </w:rPr>
                    <w:t>层，</w:t>
                  </w:r>
                  <w:r>
                    <w:rPr>
                      <w:rFonts w:hint="eastAsia"/>
                      <w:snapToGrid w:val="0"/>
                      <w:sz w:val="18"/>
                      <w:szCs w:val="18"/>
                    </w:rPr>
                    <w:t>建筑面积约300m</w:t>
                  </w:r>
                  <w:r>
                    <w:rPr>
                      <w:rFonts w:hint="eastAsia"/>
                      <w:snapToGrid w:val="0"/>
                      <w:sz w:val="18"/>
                      <w:szCs w:val="18"/>
                      <w:vertAlign w:val="superscript"/>
                    </w:rPr>
                    <w:t>2</w:t>
                  </w:r>
                  <w:r>
                    <w:rPr>
                      <w:rFonts w:hint="eastAsia"/>
                      <w:snapToGrid w:val="0"/>
                      <w:sz w:val="18"/>
                      <w:szCs w:val="18"/>
                    </w:rPr>
                    <w:t>，设置</w:t>
                  </w:r>
                  <w:r>
                    <w:rPr>
                      <w:snapToGrid w:val="0"/>
                      <w:sz w:val="18"/>
                      <w:szCs w:val="18"/>
                    </w:rPr>
                    <w:t>袋装水泥自动汽车装车机</w:t>
                  </w:r>
                  <w:r>
                    <w:rPr>
                      <w:rFonts w:hint="eastAsia"/>
                      <w:snapToGrid w:val="0"/>
                      <w:sz w:val="18"/>
                      <w:szCs w:val="18"/>
                    </w:rPr>
                    <w:t>2台，用于袋装水泥装车。</w:t>
                  </w:r>
                </w:p>
              </w:tc>
            </w:tr>
            <w:tr w14:paraId="4D865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41510578">
                  <w:pPr>
                    <w:tabs>
                      <w:tab w:val="left" w:pos="4785"/>
                    </w:tabs>
                    <w:adjustRightInd w:val="0"/>
                    <w:snapToGrid w:val="0"/>
                    <w:jc w:val="center"/>
                    <w:rPr>
                      <w:snapToGrid w:val="0"/>
                      <w:sz w:val="18"/>
                      <w:szCs w:val="18"/>
                    </w:rPr>
                  </w:pPr>
                </w:p>
              </w:tc>
              <w:tc>
                <w:tcPr>
                  <w:tcW w:w="1843" w:type="dxa"/>
                  <w:gridSpan w:val="2"/>
                  <w:tcBorders>
                    <w:top w:val="single" w:color="000000" w:sz="4" w:space="0"/>
                    <w:left w:val="single" w:color="000000" w:sz="4" w:space="0"/>
                    <w:right w:val="single" w:color="000000" w:sz="4" w:space="0"/>
                  </w:tcBorders>
                  <w:vAlign w:val="center"/>
                </w:tcPr>
                <w:p w14:paraId="47BB255C">
                  <w:pPr>
                    <w:jc w:val="center"/>
                    <w:rPr>
                      <w:snapToGrid w:val="0"/>
                      <w:sz w:val="18"/>
                      <w:szCs w:val="18"/>
                    </w:rPr>
                  </w:pPr>
                  <w:r>
                    <w:rPr>
                      <w:rFonts w:hint="eastAsia"/>
                      <w:snapToGrid w:val="0"/>
                      <w:sz w:val="18"/>
                      <w:szCs w:val="18"/>
                    </w:rPr>
                    <w:t>2#水泥包装车间</w:t>
                  </w:r>
                </w:p>
              </w:tc>
              <w:tc>
                <w:tcPr>
                  <w:tcW w:w="5129" w:type="dxa"/>
                  <w:tcBorders>
                    <w:top w:val="single" w:color="000000" w:sz="4" w:space="0"/>
                    <w:left w:val="single" w:color="000000" w:sz="4" w:space="0"/>
                    <w:bottom w:val="single" w:color="000000" w:sz="4" w:space="0"/>
                    <w:right w:val="single" w:color="auto" w:sz="4" w:space="0"/>
                  </w:tcBorders>
                  <w:vAlign w:val="center"/>
                </w:tcPr>
                <w:p w14:paraId="63BBE40F">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2</w:t>
                  </w:r>
                  <w:r>
                    <w:rPr>
                      <w:snapToGrid w:val="0"/>
                      <w:sz w:val="18"/>
                      <w:szCs w:val="18"/>
                    </w:rPr>
                    <w:t>层，</w:t>
                  </w:r>
                  <w:r>
                    <w:rPr>
                      <w:rFonts w:hint="eastAsia"/>
                      <w:snapToGrid w:val="0"/>
                      <w:sz w:val="18"/>
                      <w:szCs w:val="18"/>
                    </w:rPr>
                    <w:t>建筑面积约480m</w:t>
                  </w:r>
                  <w:r>
                    <w:rPr>
                      <w:rFonts w:hint="eastAsia"/>
                      <w:snapToGrid w:val="0"/>
                      <w:sz w:val="18"/>
                      <w:szCs w:val="18"/>
                      <w:vertAlign w:val="superscript"/>
                    </w:rPr>
                    <w:t>2</w:t>
                  </w:r>
                  <w:r>
                    <w:rPr>
                      <w:rFonts w:hint="eastAsia"/>
                      <w:snapToGrid w:val="0"/>
                      <w:sz w:val="18"/>
                      <w:szCs w:val="18"/>
                    </w:rPr>
                    <w:t>，设置包装机1台，用于水泥装袋包装。</w:t>
                  </w:r>
                </w:p>
              </w:tc>
            </w:tr>
            <w:tr w14:paraId="1DC8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632AC012">
                  <w:pPr>
                    <w:tabs>
                      <w:tab w:val="left" w:pos="4785"/>
                    </w:tabs>
                    <w:adjustRightInd w:val="0"/>
                    <w:snapToGrid w:val="0"/>
                    <w:jc w:val="center"/>
                    <w:rPr>
                      <w:snapToGrid w:val="0"/>
                      <w:sz w:val="18"/>
                      <w:szCs w:val="18"/>
                    </w:rPr>
                  </w:pPr>
                </w:p>
              </w:tc>
              <w:tc>
                <w:tcPr>
                  <w:tcW w:w="1843" w:type="dxa"/>
                  <w:gridSpan w:val="2"/>
                  <w:tcBorders>
                    <w:top w:val="single" w:color="000000" w:sz="4" w:space="0"/>
                    <w:left w:val="single" w:color="000000" w:sz="4" w:space="0"/>
                    <w:right w:val="single" w:color="000000" w:sz="4" w:space="0"/>
                  </w:tcBorders>
                  <w:vAlign w:val="center"/>
                </w:tcPr>
                <w:p w14:paraId="454F8F41">
                  <w:pPr>
                    <w:jc w:val="center"/>
                    <w:rPr>
                      <w:snapToGrid w:val="0"/>
                      <w:sz w:val="18"/>
                      <w:szCs w:val="18"/>
                    </w:rPr>
                  </w:pPr>
                  <w:r>
                    <w:rPr>
                      <w:rFonts w:hint="eastAsia"/>
                      <w:snapToGrid w:val="0"/>
                      <w:sz w:val="18"/>
                      <w:szCs w:val="18"/>
                    </w:rPr>
                    <w:t>2#水泥装车间</w:t>
                  </w:r>
                </w:p>
              </w:tc>
              <w:tc>
                <w:tcPr>
                  <w:tcW w:w="5129" w:type="dxa"/>
                  <w:tcBorders>
                    <w:top w:val="single" w:color="000000" w:sz="4" w:space="0"/>
                    <w:left w:val="single" w:color="000000" w:sz="4" w:space="0"/>
                    <w:bottom w:val="single" w:color="000000" w:sz="4" w:space="0"/>
                    <w:right w:val="single" w:color="auto" w:sz="4" w:space="0"/>
                  </w:tcBorders>
                  <w:vAlign w:val="center"/>
                </w:tcPr>
                <w:p w14:paraId="3484BEED">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1</w:t>
                  </w:r>
                  <w:r>
                    <w:rPr>
                      <w:snapToGrid w:val="0"/>
                      <w:sz w:val="18"/>
                      <w:szCs w:val="18"/>
                    </w:rPr>
                    <w:t>层，</w:t>
                  </w:r>
                  <w:r>
                    <w:rPr>
                      <w:rFonts w:hint="eastAsia"/>
                      <w:snapToGrid w:val="0"/>
                      <w:sz w:val="18"/>
                      <w:szCs w:val="18"/>
                    </w:rPr>
                    <w:t>建筑面积约480m</w:t>
                  </w:r>
                  <w:r>
                    <w:rPr>
                      <w:rFonts w:hint="eastAsia"/>
                      <w:snapToGrid w:val="0"/>
                      <w:sz w:val="18"/>
                      <w:szCs w:val="18"/>
                      <w:vertAlign w:val="superscript"/>
                    </w:rPr>
                    <w:t>2</w:t>
                  </w:r>
                  <w:r>
                    <w:rPr>
                      <w:snapToGrid w:val="0"/>
                      <w:sz w:val="18"/>
                      <w:szCs w:val="18"/>
                    </w:rPr>
                    <w:t>，</w:t>
                  </w:r>
                  <w:r>
                    <w:rPr>
                      <w:rFonts w:hint="eastAsia"/>
                      <w:snapToGrid w:val="0"/>
                      <w:sz w:val="18"/>
                      <w:szCs w:val="18"/>
                    </w:rPr>
                    <w:t>设置</w:t>
                  </w:r>
                  <w:r>
                    <w:rPr>
                      <w:snapToGrid w:val="0"/>
                      <w:sz w:val="18"/>
                      <w:szCs w:val="18"/>
                    </w:rPr>
                    <w:t>袋装水泥自动汽车装车机</w:t>
                  </w:r>
                  <w:r>
                    <w:rPr>
                      <w:rFonts w:hint="eastAsia"/>
                      <w:snapToGrid w:val="0"/>
                      <w:sz w:val="18"/>
                      <w:szCs w:val="18"/>
                    </w:rPr>
                    <w:t>1台，用于袋装水泥装车。</w:t>
                  </w:r>
                </w:p>
              </w:tc>
            </w:tr>
            <w:tr w14:paraId="6575A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63A62522">
                  <w:pPr>
                    <w:tabs>
                      <w:tab w:val="left" w:pos="4785"/>
                    </w:tabs>
                    <w:adjustRightInd w:val="0"/>
                    <w:snapToGrid w:val="0"/>
                    <w:jc w:val="center"/>
                    <w:rPr>
                      <w:snapToGrid w:val="0"/>
                      <w:sz w:val="18"/>
                      <w:szCs w:val="18"/>
                    </w:rPr>
                  </w:pPr>
                </w:p>
              </w:tc>
              <w:tc>
                <w:tcPr>
                  <w:tcW w:w="1843" w:type="dxa"/>
                  <w:gridSpan w:val="2"/>
                  <w:tcBorders>
                    <w:top w:val="single" w:color="000000" w:sz="4" w:space="0"/>
                    <w:left w:val="single" w:color="000000" w:sz="4" w:space="0"/>
                    <w:right w:val="single" w:color="000000" w:sz="4" w:space="0"/>
                  </w:tcBorders>
                  <w:vAlign w:val="center"/>
                </w:tcPr>
                <w:p w14:paraId="64E6D890">
                  <w:pPr>
                    <w:jc w:val="center"/>
                    <w:rPr>
                      <w:snapToGrid w:val="0"/>
                      <w:sz w:val="18"/>
                      <w:szCs w:val="18"/>
                    </w:rPr>
                  </w:pPr>
                  <w:r>
                    <w:rPr>
                      <w:rFonts w:hint="eastAsia"/>
                      <w:snapToGrid w:val="0"/>
                      <w:sz w:val="18"/>
                      <w:szCs w:val="18"/>
                    </w:rPr>
                    <w:t>1#散装水泥装车区</w:t>
                  </w:r>
                </w:p>
              </w:tc>
              <w:tc>
                <w:tcPr>
                  <w:tcW w:w="5129" w:type="dxa"/>
                  <w:tcBorders>
                    <w:top w:val="single" w:color="000000" w:sz="4" w:space="0"/>
                    <w:left w:val="single" w:color="000000" w:sz="4" w:space="0"/>
                    <w:bottom w:val="single" w:color="000000" w:sz="4" w:space="0"/>
                    <w:right w:val="single" w:color="auto" w:sz="4" w:space="0"/>
                  </w:tcBorders>
                  <w:vAlign w:val="center"/>
                </w:tcPr>
                <w:p w14:paraId="7B1950F2">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1</w:t>
                  </w:r>
                  <w:r>
                    <w:rPr>
                      <w:snapToGrid w:val="0"/>
                      <w:sz w:val="18"/>
                      <w:szCs w:val="18"/>
                    </w:rPr>
                    <w:t>层，</w:t>
                  </w:r>
                  <w:r>
                    <w:rPr>
                      <w:rFonts w:hint="eastAsia"/>
                      <w:snapToGrid w:val="0"/>
                      <w:sz w:val="18"/>
                      <w:szCs w:val="18"/>
                    </w:rPr>
                    <w:t>建筑面积约440m</w:t>
                  </w:r>
                  <w:r>
                    <w:rPr>
                      <w:rFonts w:hint="eastAsia"/>
                      <w:snapToGrid w:val="0"/>
                      <w:sz w:val="18"/>
                      <w:szCs w:val="18"/>
                      <w:vertAlign w:val="superscript"/>
                    </w:rPr>
                    <w:t>2</w:t>
                  </w:r>
                  <w:r>
                    <w:rPr>
                      <w:rFonts w:hint="eastAsia"/>
                      <w:snapToGrid w:val="0"/>
                      <w:sz w:val="18"/>
                      <w:szCs w:val="18"/>
                    </w:rPr>
                    <w:t>，设置灌装口2个，用于散装水泥装车。</w:t>
                  </w:r>
                </w:p>
              </w:tc>
            </w:tr>
            <w:tr w14:paraId="4156B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15DDBE26">
                  <w:pPr>
                    <w:tabs>
                      <w:tab w:val="left" w:pos="4785"/>
                    </w:tabs>
                    <w:adjustRightInd w:val="0"/>
                    <w:snapToGrid w:val="0"/>
                    <w:jc w:val="center"/>
                    <w:rPr>
                      <w:snapToGrid w:val="0"/>
                      <w:sz w:val="18"/>
                      <w:szCs w:val="18"/>
                    </w:rPr>
                  </w:pPr>
                </w:p>
              </w:tc>
              <w:tc>
                <w:tcPr>
                  <w:tcW w:w="1843" w:type="dxa"/>
                  <w:gridSpan w:val="2"/>
                  <w:tcBorders>
                    <w:top w:val="single" w:color="000000" w:sz="4" w:space="0"/>
                    <w:left w:val="single" w:color="000000" w:sz="4" w:space="0"/>
                    <w:right w:val="single" w:color="000000" w:sz="4" w:space="0"/>
                  </w:tcBorders>
                  <w:vAlign w:val="center"/>
                </w:tcPr>
                <w:p w14:paraId="5AAEE143">
                  <w:pPr>
                    <w:jc w:val="center"/>
                    <w:rPr>
                      <w:snapToGrid w:val="0"/>
                      <w:sz w:val="18"/>
                      <w:szCs w:val="18"/>
                    </w:rPr>
                  </w:pPr>
                  <w:r>
                    <w:rPr>
                      <w:rFonts w:hint="eastAsia"/>
                      <w:snapToGrid w:val="0"/>
                      <w:sz w:val="18"/>
                      <w:szCs w:val="18"/>
                    </w:rPr>
                    <w:t>2#散装水泥装车区</w:t>
                  </w:r>
                </w:p>
              </w:tc>
              <w:tc>
                <w:tcPr>
                  <w:tcW w:w="5129" w:type="dxa"/>
                  <w:tcBorders>
                    <w:top w:val="single" w:color="000000" w:sz="4" w:space="0"/>
                    <w:left w:val="single" w:color="000000" w:sz="4" w:space="0"/>
                    <w:bottom w:val="single" w:color="000000" w:sz="4" w:space="0"/>
                    <w:right w:val="single" w:color="auto" w:sz="4" w:space="0"/>
                  </w:tcBorders>
                  <w:vAlign w:val="center"/>
                </w:tcPr>
                <w:p w14:paraId="6DCCB19E">
                  <w:pPr>
                    <w:jc w:val="left"/>
                    <w:rPr>
                      <w:snapToGrid w:val="0"/>
                      <w:sz w:val="18"/>
                      <w:szCs w:val="18"/>
                    </w:rPr>
                  </w:pPr>
                  <w:r>
                    <w:rPr>
                      <w:rFonts w:hint="eastAsia"/>
                      <w:snapToGrid w:val="0"/>
                      <w:sz w:val="18"/>
                      <w:szCs w:val="18"/>
                    </w:rPr>
                    <w:t>位于5#水泥仓下方，设置灌装口1个，用于散装水泥装车。</w:t>
                  </w:r>
                </w:p>
              </w:tc>
            </w:tr>
            <w:tr w14:paraId="260C3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7B63E1E9">
                  <w:pPr>
                    <w:tabs>
                      <w:tab w:val="left" w:pos="4785"/>
                    </w:tabs>
                    <w:adjustRightInd w:val="0"/>
                    <w:snapToGrid w:val="0"/>
                    <w:jc w:val="center"/>
                    <w:rPr>
                      <w:snapToGrid w:val="0"/>
                      <w:sz w:val="18"/>
                      <w:szCs w:val="18"/>
                    </w:rPr>
                  </w:pPr>
                </w:p>
              </w:tc>
              <w:tc>
                <w:tcPr>
                  <w:tcW w:w="1843" w:type="dxa"/>
                  <w:gridSpan w:val="2"/>
                  <w:tcBorders>
                    <w:top w:val="single" w:color="000000" w:sz="4" w:space="0"/>
                    <w:left w:val="single" w:color="000000" w:sz="4" w:space="0"/>
                    <w:right w:val="single" w:color="000000" w:sz="4" w:space="0"/>
                  </w:tcBorders>
                  <w:vAlign w:val="center"/>
                </w:tcPr>
                <w:p w14:paraId="5623614C">
                  <w:pPr>
                    <w:jc w:val="center"/>
                    <w:rPr>
                      <w:snapToGrid w:val="0"/>
                      <w:sz w:val="18"/>
                      <w:szCs w:val="18"/>
                    </w:rPr>
                  </w:pPr>
                  <w:r>
                    <w:rPr>
                      <w:rFonts w:hint="eastAsia"/>
                      <w:snapToGrid w:val="0"/>
                      <w:sz w:val="18"/>
                      <w:szCs w:val="18"/>
                    </w:rPr>
                    <w:t>水泥配料站</w:t>
                  </w:r>
                </w:p>
              </w:tc>
              <w:tc>
                <w:tcPr>
                  <w:tcW w:w="5129" w:type="dxa"/>
                  <w:tcBorders>
                    <w:top w:val="single" w:color="000000" w:sz="4" w:space="0"/>
                    <w:left w:val="single" w:color="000000" w:sz="4" w:space="0"/>
                    <w:bottom w:val="single" w:color="000000" w:sz="4" w:space="0"/>
                    <w:right w:val="single" w:color="auto" w:sz="4" w:space="0"/>
                  </w:tcBorders>
                  <w:vAlign w:val="center"/>
                </w:tcPr>
                <w:p w14:paraId="63EDCD43">
                  <w:pPr>
                    <w:rPr>
                      <w:snapToGrid w:val="0"/>
                      <w:sz w:val="18"/>
                      <w:szCs w:val="18"/>
                    </w:rPr>
                  </w:pPr>
                  <w:r>
                    <w:rPr>
                      <w:rFonts w:hint="eastAsia"/>
                      <w:snapToGrid w:val="0"/>
                      <w:sz w:val="18"/>
                      <w:szCs w:val="18"/>
                    </w:rPr>
                    <w:t>位于2#原料库北侧</w:t>
                  </w:r>
                  <w:r>
                    <w:rPr>
                      <w:snapToGrid w:val="0"/>
                      <w:sz w:val="18"/>
                      <w:szCs w:val="18"/>
                    </w:rPr>
                    <w:t>，</w:t>
                  </w:r>
                  <w:r>
                    <w:rPr>
                      <w:rFonts w:hint="eastAsia"/>
                      <w:snapToGrid w:val="0"/>
                      <w:sz w:val="18"/>
                      <w:szCs w:val="18"/>
                    </w:rPr>
                    <w:t>建筑面积约780m</w:t>
                  </w:r>
                  <w:r>
                    <w:rPr>
                      <w:rFonts w:hint="eastAsia"/>
                      <w:snapToGrid w:val="0"/>
                      <w:sz w:val="18"/>
                      <w:szCs w:val="18"/>
                      <w:vertAlign w:val="superscript"/>
                    </w:rPr>
                    <w:t>2</w:t>
                  </w:r>
                  <w:r>
                    <w:rPr>
                      <w:rFonts w:hint="eastAsia"/>
                      <w:snapToGrid w:val="0"/>
                      <w:sz w:val="18"/>
                      <w:szCs w:val="18"/>
                    </w:rPr>
                    <w:t>，设置水泥熟料圆筒仓、粉煤灰圆筒仓、炉渣圆筒仓、石子圆筒仓各1个，尺寸为</w:t>
                  </w:r>
                  <w:r>
                    <w:rPr>
                      <w:snapToGrid w:val="0"/>
                      <w:sz w:val="18"/>
                      <w:szCs w:val="18"/>
                    </w:rPr>
                    <w:t>φ</w:t>
                  </w:r>
                  <w:r>
                    <w:rPr>
                      <w:rFonts w:hint="eastAsia"/>
                      <w:snapToGrid w:val="0"/>
                      <w:sz w:val="18"/>
                      <w:szCs w:val="18"/>
                    </w:rPr>
                    <w:t>6m</w:t>
                  </w:r>
                  <w:r>
                    <w:rPr>
                      <w:snapToGrid w:val="0"/>
                      <w:sz w:val="18"/>
                      <w:szCs w:val="18"/>
                    </w:rPr>
                    <w:t>×</w:t>
                  </w:r>
                  <w:r>
                    <w:rPr>
                      <w:rFonts w:hint="eastAsia"/>
                      <w:snapToGrid w:val="0"/>
                      <w:sz w:val="18"/>
                      <w:szCs w:val="18"/>
                    </w:rPr>
                    <w:t>H</w:t>
                  </w:r>
                  <w:r>
                    <w:rPr>
                      <w:snapToGrid w:val="0"/>
                      <w:sz w:val="18"/>
                      <w:szCs w:val="18"/>
                    </w:rPr>
                    <w:t>13m</w:t>
                  </w:r>
                  <w:r>
                    <w:rPr>
                      <w:rFonts w:hint="eastAsia"/>
                      <w:snapToGrid w:val="0"/>
                      <w:sz w:val="18"/>
                      <w:szCs w:val="18"/>
                    </w:rPr>
                    <w:t>，用于生产前原料暂存。</w:t>
                  </w:r>
                </w:p>
              </w:tc>
            </w:tr>
            <w:tr w14:paraId="3917B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restart"/>
                  <w:tcBorders>
                    <w:top w:val="single" w:color="000000" w:sz="4" w:space="0"/>
                    <w:left w:val="single" w:color="000000" w:sz="4" w:space="0"/>
                    <w:right w:val="single" w:color="000000" w:sz="4" w:space="0"/>
                  </w:tcBorders>
                  <w:vAlign w:val="center"/>
                </w:tcPr>
                <w:p w14:paraId="41DB2D4F">
                  <w:pPr>
                    <w:tabs>
                      <w:tab w:val="left" w:pos="4785"/>
                    </w:tabs>
                    <w:adjustRightInd w:val="0"/>
                    <w:snapToGrid w:val="0"/>
                    <w:jc w:val="center"/>
                    <w:rPr>
                      <w:snapToGrid w:val="0"/>
                      <w:sz w:val="18"/>
                      <w:szCs w:val="18"/>
                    </w:rPr>
                  </w:pPr>
                  <w:r>
                    <w:rPr>
                      <w:rFonts w:hint="eastAsia"/>
                      <w:snapToGrid w:val="0"/>
                      <w:sz w:val="18"/>
                      <w:szCs w:val="18"/>
                    </w:rPr>
                    <w:t>辅助工程</w:t>
                  </w: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11B122A5">
                  <w:pPr>
                    <w:jc w:val="center"/>
                    <w:rPr>
                      <w:snapToGrid w:val="0"/>
                      <w:sz w:val="18"/>
                      <w:szCs w:val="18"/>
                    </w:rPr>
                  </w:pPr>
                  <w:r>
                    <w:rPr>
                      <w:rFonts w:hint="eastAsia"/>
                      <w:snapToGrid w:val="0"/>
                      <w:sz w:val="18"/>
                      <w:szCs w:val="18"/>
                    </w:rPr>
                    <w:t>办公室</w:t>
                  </w:r>
                </w:p>
              </w:tc>
              <w:tc>
                <w:tcPr>
                  <w:tcW w:w="5129" w:type="dxa"/>
                  <w:tcBorders>
                    <w:top w:val="single" w:color="000000" w:sz="4" w:space="0"/>
                    <w:left w:val="single" w:color="000000" w:sz="4" w:space="0"/>
                    <w:bottom w:val="single" w:color="000000" w:sz="4" w:space="0"/>
                    <w:right w:val="single" w:color="auto" w:sz="4" w:space="0"/>
                  </w:tcBorders>
                  <w:vAlign w:val="center"/>
                </w:tcPr>
                <w:p w14:paraId="633B830F">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3</w:t>
                  </w:r>
                  <w:r>
                    <w:rPr>
                      <w:snapToGrid w:val="0"/>
                      <w:sz w:val="18"/>
                      <w:szCs w:val="18"/>
                    </w:rPr>
                    <w:t>层，</w:t>
                  </w:r>
                  <w:r>
                    <w:rPr>
                      <w:rFonts w:hint="eastAsia"/>
                      <w:snapToGrid w:val="0"/>
                      <w:sz w:val="18"/>
                      <w:szCs w:val="18"/>
                    </w:rPr>
                    <w:t>建筑面积约1800m</w:t>
                  </w:r>
                  <w:r>
                    <w:rPr>
                      <w:rFonts w:hint="eastAsia"/>
                      <w:snapToGrid w:val="0"/>
                      <w:sz w:val="18"/>
                      <w:szCs w:val="18"/>
                      <w:vertAlign w:val="superscript"/>
                    </w:rPr>
                    <w:t>2</w:t>
                  </w:r>
                  <w:r>
                    <w:rPr>
                      <w:rFonts w:hint="eastAsia"/>
                      <w:snapToGrid w:val="0"/>
                      <w:sz w:val="18"/>
                      <w:szCs w:val="18"/>
                    </w:rPr>
                    <w:t>，用于办公。</w:t>
                  </w:r>
                </w:p>
              </w:tc>
            </w:tr>
            <w:tr w14:paraId="4AB01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4A2BE2C0">
                  <w:pPr>
                    <w:tabs>
                      <w:tab w:val="left" w:pos="4785"/>
                    </w:tabs>
                    <w:adjustRightInd w:val="0"/>
                    <w:snapToGrid w:val="0"/>
                    <w:jc w:val="center"/>
                    <w:rPr>
                      <w:snapToGrid w:val="0"/>
                      <w:sz w:val="18"/>
                      <w:szCs w:val="18"/>
                    </w:rPr>
                  </w:pP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3692E8F0">
                  <w:pPr>
                    <w:jc w:val="center"/>
                    <w:rPr>
                      <w:snapToGrid w:val="0"/>
                      <w:sz w:val="18"/>
                      <w:szCs w:val="18"/>
                    </w:rPr>
                  </w:pPr>
                  <w:r>
                    <w:rPr>
                      <w:rFonts w:hint="eastAsia"/>
                      <w:snapToGrid w:val="0"/>
                      <w:sz w:val="18"/>
                      <w:szCs w:val="18"/>
                    </w:rPr>
                    <w:t>宿舍及休息室</w:t>
                  </w:r>
                </w:p>
              </w:tc>
              <w:tc>
                <w:tcPr>
                  <w:tcW w:w="5129" w:type="dxa"/>
                  <w:tcBorders>
                    <w:top w:val="single" w:color="000000" w:sz="4" w:space="0"/>
                    <w:left w:val="single" w:color="000000" w:sz="4" w:space="0"/>
                    <w:bottom w:val="single" w:color="000000" w:sz="4" w:space="0"/>
                    <w:right w:val="single" w:color="auto" w:sz="4" w:space="0"/>
                  </w:tcBorders>
                  <w:vAlign w:val="center"/>
                </w:tcPr>
                <w:p w14:paraId="3EF9F8A2">
                  <w:pPr>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1</w:t>
                  </w:r>
                  <w:r>
                    <w:rPr>
                      <w:snapToGrid w:val="0"/>
                      <w:sz w:val="18"/>
                      <w:szCs w:val="18"/>
                    </w:rPr>
                    <w:t>层，</w:t>
                  </w:r>
                  <w:r>
                    <w:rPr>
                      <w:rFonts w:hint="eastAsia"/>
                      <w:snapToGrid w:val="0"/>
                      <w:sz w:val="18"/>
                      <w:szCs w:val="18"/>
                    </w:rPr>
                    <w:t>建筑面积约500m</w:t>
                  </w:r>
                  <w:r>
                    <w:rPr>
                      <w:rFonts w:hint="eastAsia"/>
                      <w:snapToGrid w:val="0"/>
                      <w:sz w:val="18"/>
                      <w:szCs w:val="18"/>
                      <w:vertAlign w:val="superscript"/>
                    </w:rPr>
                    <w:t>2</w:t>
                  </w:r>
                  <w:r>
                    <w:rPr>
                      <w:rFonts w:hint="eastAsia"/>
                      <w:snapToGrid w:val="0"/>
                      <w:sz w:val="18"/>
                      <w:szCs w:val="18"/>
                    </w:rPr>
                    <w:t>，用于职工休息、住宿。</w:t>
                  </w:r>
                </w:p>
              </w:tc>
            </w:tr>
            <w:tr w14:paraId="6E0B2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bottom w:val="single" w:color="000000" w:sz="4" w:space="0"/>
                    <w:right w:val="single" w:color="000000" w:sz="4" w:space="0"/>
                  </w:tcBorders>
                  <w:vAlign w:val="center"/>
                </w:tcPr>
                <w:p w14:paraId="6C760167">
                  <w:pPr>
                    <w:tabs>
                      <w:tab w:val="left" w:pos="4785"/>
                    </w:tabs>
                    <w:adjustRightInd w:val="0"/>
                    <w:snapToGrid w:val="0"/>
                    <w:jc w:val="center"/>
                    <w:rPr>
                      <w:snapToGrid w:val="0"/>
                      <w:sz w:val="18"/>
                      <w:szCs w:val="18"/>
                    </w:rPr>
                  </w:pP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06E923C0">
                  <w:pPr>
                    <w:jc w:val="center"/>
                    <w:rPr>
                      <w:snapToGrid w:val="0"/>
                      <w:sz w:val="18"/>
                      <w:szCs w:val="18"/>
                    </w:rPr>
                  </w:pPr>
                  <w:r>
                    <w:rPr>
                      <w:rFonts w:hint="eastAsia"/>
                      <w:snapToGrid w:val="0"/>
                      <w:sz w:val="18"/>
                      <w:szCs w:val="18"/>
                    </w:rPr>
                    <w:t>休息室</w:t>
                  </w:r>
                </w:p>
              </w:tc>
              <w:tc>
                <w:tcPr>
                  <w:tcW w:w="5129" w:type="dxa"/>
                  <w:tcBorders>
                    <w:top w:val="single" w:color="000000" w:sz="4" w:space="0"/>
                    <w:left w:val="single" w:color="000000" w:sz="4" w:space="0"/>
                    <w:bottom w:val="single" w:color="000000" w:sz="4" w:space="0"/>
                    <w:right w:val="single" w:color="auto" w:sz="4" w:space="0"/>
                  </w:tcBorders>
                  <w:vAlign w:val="center"/>
                </w:tcPr>
                <w:p w14:paraId="216339B3">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1</w:t>
                  </w:r>
                  <w:r>
                    <w:rPr>
                      <w:snapToGrid w:val="0"/>
                      <w:sz w:val="18"/>
                      <w:szCs w:val="18"/>
                    </w:rPr>
                    <w:t>层，</w:t>
                  </w:r>
                  <w:r>
                    <w:rPr>
                      <w:rFonts w:hint="eastAsia"/>
                      <w:snapToGrid w:val="0"/>
                      <w:sz w:val="18"/>
                      <w:szCs w:val="18"/>
                    </w:rPr>
                    <w:t>建筑面积约140m</w:t>
                  </w:r>
                  <w:r>
                    <w:rPr>
                      <w:rFonts w:hint="eastAsia"/>
                      <w:snapToGrid w:val="0"/>
                      <w:sz w:val="18"/>
                      <w:szCs w:val="18"/>
                      <w:vertAlign w:val="superscript"/>
                    </w:rPr>
                    <w:t>2</w:t>
                  </w:r>
                  <w:r>
                    <w:rPr>
                      <w:rFonts w:hint="eastAsia"/>
                      <w:snapToGrid w:val="0"/>
                      <w:sz w:val="18"/>
                      <w:szCs w:val="18"/>
                    </w:rPr>
                    <w:t>，用于职工休息。</w:t>
                  </w:r>
                </w:p>
              </w:tc>
            </w:tr>
            <w:tr w14:paraId="40277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restart"/>
                  <w:tcBorders>
                    <w:top w:val="single" w:color="000000" w:sz="4" w:space="0"/>
                    <w:left w:val="single" w:color="000000" w:sz="4" w:space="0"/>
                    <w:right w:val="single" w:color="000000" w:sz="4" w:space="0"/>
                  </w:tcBorders>
                  <w:vAlign w:val="center"/>
                </w:tcPr>
                <w:p w14:paraId="1A070A11">
                  <w:pPr>
                    <w:tabs>
                      <w:tab w:val="left" w:pos="4785"/>
                    </w:tabs>
                    <w:adjustRightInd w:val="0"/>
                    <w:snapToGrid w:val="0"/>
                    <w:jc w:val="center"/>
                    <w:rPr>
                      <w:snapToGrid w:val="0"/>
                      <w:sz w:val="18"/>
                      <w:szCs w:val="18"/>
                    </w:rPr>
                  </w:pPr>
                  <w:r>
                    <w:rPr>
                      <w:rFonts w:hint="eastAsia"/>
                      <w:snapToGrid w:val="0"/>
                      <w:sz w:val="18"/>
                      <w:szCs w:val="18"/>
                    </w:rPr>
                    <w:t>储运工程</w:t>
                  </w: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6CEC5940">
                  <w:pPr>
                    <w:jc w:val="center"/>
                    <w:rPr>
                      <w:snapToGrid w:val="0"/>
                      <w:sz w:val="18"/>
                      <w:szCs w:val="18"/>
                    </w:rPr>
                  </w:pPr>
                  <w:r>
                    <w:rPr>
                      <w:rFonts w:hint="eastAsia"/>
                      <w:snapToGrid w:val="0"/>
                      <w:sz w:val="18"/>
                      <w:szCs w:val="18"/>
                    </w:rPr>
                    <w:t>1#原料库</w:t>
                  </w:r>
                </w:p>
              </w:tc>
              <w:tc>
                <w:tcPr>
                  <w:tcW w:w="5129" w:type="dxa"/>
                  <w:tcBorders>
                    <w:top w:val="single" w:color="000000" w:sz="4" w:space="0"/>
                    <w:left w:val="single" w:color="000000" w:sz="4" w:space="0"/>
                    <w:bottom w:val="single" w:color="000000" w:sz="4" w:space="0"/>
                    <w:right w:val="single" w:color="auto" w:sz="4" w:space="0"/>
                  </w:tcBorders>
                  <w:vAlign w:val="center"/>
                </w:tcPr>
                <w:p w14:paraId="5CDEF35E">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1</w:t>
                  </w:r>
                  <w:r>
                    <w:rPr>
                      <w:snapToGrid w:val="0"/>
                      <w:sz w:val="18"/>
                      <w:szCs w:val="18"/>
                    </w:rPr>
                    <w:t>层，</w:t>
                  </w:r>
                  <w:r>
                    <w:rPr>
                      <w:rFonts w:hint="eastAsia"/>
                      <w:snapToGrid w:val="0"/>
                      <w:sz w:val="18"/>
                      <w:szCs w:val="18"/>
                    </w:rPr>
                    <w:t>建筑面积约5620m</w:t>
                  </w:r>
                  <w:r>
                    <w:rPr>
                      <w:rFonts w:hint="eastAsia"/>
                      <w:snapToGrid w:val="0"/>
                      <w:sz w:val="18"/>
                      <w:szCs w:val="18"/>
                      <w:vertAlign w:val="superscript"/>
                    </w:rPr>
                    <w:t>2</w:t>
                  </w:r>
                  <w:r>
                    <w:rPr>
                      <w:rFonts w:hint="eastAsia"/>
                      <w:snapToGrid w:val="0"/>
                      <w:sz w:val="18"/>
                      <w:szCs w:val="18"/>
                    </w:rPr>
                    <w:t>，内部设置间隔，主要用于进厂炉渣、熟料暂存。</w:t>
                  </w:r>
                </w:p>
              </w:tc>
            </w:tr>
            <w:tr w14:paraId="22C5D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73B648E0">
                  <w:pPr>
                    <w:tabs>
                      <w:tab w:val="left" w:pos="4785"/>
                    </w:tabs>
                    <w:adjustRightInd w:val="0"/>
                    <w:snapToGrid w:val="0"/>
                    <w:jc w:val="center"/>
                    <w:rPr>
                      <w:snapToGrid w:val="0"/>
                      <w:sz w:val="18"/>
                      <w:szCs w:val="18"/>
                    </w:rPr>
                  </w:pP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63167A13">
                  <w:pPr>
                    <w:jc w:val="center"/>
                    <w:rPr>
                      <w:snapToGrid w:val="0"/>
                      <w:sz w:val="18"/>
                      <w:szCs w:val="18"/>
                    </w:rPr>
                  </w:pPr>
                  <w:r>
                    <w:rPr>
                      <w:rFonts w:hint="eastAsia"/>
                      <w:snapToGrid w:val="0"/>
                      <w:sz w:val="18"/>
                      <w:szCs w:val="18"/>
                    </w:rPr>
                    <w:t>2#原料库</w:t>
                  </w:r>
                </w:p>
              </w:tc>
              <w:tc>
                <w:tcPr>
                  <w:tcW w:w="5129" w:type="dxa"/>
                  <w:tcBorders>
                    <w:top w:val="single" w:color="000000" w:sz="4" w:space="0"/>
                    <w:left w:val="single" w:color="000000" w:sz="4" w:space="0"/>
                    <w:bottom w:val="single" w:color="000000" w:sz="4" w:space="0"/>
                    <w:right w:val="single" w:color="auto" w:sz="4" w:space="0"/>
                  </w:tcBorders>
                  <w:vAlign w:val="center"/>
                </w:tcPr>
                <w:p w14:paraId="3D4BC0E6">
                  <w:pPr>
                    <w:jc w:val="left"/>
                    <w:rPr>
                      <w:snapToGrid w:val="0"/>
                      <w:sz w:val="18"/>
                      <w:szCs w:val="18"/>
                    </w:rPr>
                  </w:pPr>
                  <w:r>
                    <w:rPr>
                      <w:rFonts w:hint="eastAsia"/>
                      <w:snapToGrid w:val="0"/>
                      <w:sz w:val="18"/>
                      <w:szCs w:val="18"/>
                    </w:rPr>
                    <w:t>，1</w:t>
                  </w:r>
                  <w:r>
                    <w:rPr>
                      <w:snapToGrid w:val="0"/>
                      <w:sz w:val="18"/>
                      <w:szCs w:val="18"/>
                    </w:rPr>
                    <w:t>座，</w:t>
                  </w:r>
                  <w:r>
                    <w:rPr>
                      <w:rFonts w:hint="eastAsia"/>
                      <w:snapToGrid w:val="0"/>
                      <w:sz w:val="18"/>
                      <w:szCs w:val="18"/>
                    </w:rPr>
                    <w:t>1</w:t>
                  </w:r>
                  <w:r>
                    <w:rPr>
                      <w:snapToGrid w:val="0"/>
                      <w:sz w:val="18"/>
                      <w:szCs w:val="18"/>
                    </w:rPr>
                    <w:t>层，</w:t>
                  </w:r>
                  <w:r>
                    <w:rPr>
                      <w:rFonts w:hint="eastAsia"/>
                      <w:snapToGrid w:val="0"/>
                      <w:sz w:val="18"/>
                      <w:szCs w:val="18"/>
                    </w:rPr>
                    <w:t>建筑面积约5340m</w:t>
                  </w:r>
                  <w:r>
                    <w:rPr>
                      <w:rFonts w:hint="eastAsia"/>
                      <w:snapToGrid w:val="0"/>
                      <w:sz w:val="18"/>
                      <w:szCs w:val="18"/>
                      <w:vertAlign w:val="superscript"/>
                    </w:rPr>
                    <w:t>2</w:t>
                  </w:r>
                  <w:r>
                    <w:rPr>
                      <w:rFonts w:hint="eastAsia"/>
                      <w:snapToGrid w:val="0"/>
                      <w:sz w:val="18"/>
                      <w:szCs w:val="18"/>
                    </w:rPr>
                    <w:t>，主要用于进厂炉渣、石膏、熟料暂存。</w:t>
                  </w:r>
                </w:p>
              </w:tc>
            </w:tr>
            <w:tr w14:paraId="55389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51942004">
                  <w:pPr>
                    <w:tabs>
                      <w:tab w:val="left" w:pos="4785"/>
                    </w:tabs>
                    <w:adjustRightInd w:val="0"/>
                    <w:snapToGrid w:val="0"/>
                    <w:jc w:val="center"/>
                    <w:rPr>
                      <w:snapToGrid w:val="0"/>
                      <w:sz w:val="18"/>
                      <w:szCs w:val="18"/>
                    </w:rPr>
                  </w:pP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3F8D441A">
                  <w:pPr>
                    <w:jc w:val="center"/>
                    <w:rPr>
                      <w:snapToGrid w:val="0"/>
                      <w:sz w:val="18"/>
                      <w:szCs w:val="18"/>
                    </w:rPr>
                  </w:pPr>
                  <w:r>
                    <w:rPr>
                      <w:rFonts w:hint="eastAsia"/>
                      <w:snapToGrid w:val="0"/>
                      <w:sz w:val="18"/>
                      <w:szCs w:val="18"/>
                    </w:rPr>
                    <w:t>水泥熟料圆筒仓</w:t>
                  </w:r>
                </w:p>
              </w:tc>
              <w:tc>
                <w:tcPr>
                  <w:tcW w:w="5129" w:type="dxa"/>
                  <w:tcBorders>
                    <w:top w:val="single" w:color="000000" w:sz="4" w:space="0"/>
                    <w:left w:val="single" w:color="000000" w:sz="4" w:space="0"/>
                    <w:bottom w:val="single" w:color="000000" w:sz="4" w:space="0"/>
                    <w:right w:val="single" w:color="auto" w:sz="4" w:space="0"/>
                  </w:tcBorders>
                  <w:vAlign w:val="center"/>
                </w:tcPr>
                <w:p w14:paraId="5EC86A9A">
                  <w:pPr>
                    <w:jc w:val="left"/>
                    <w:rPr>
                      <w:snapToGrid w:val="0"/>
                      <w:sz w:val="18"/>
                      <w:szCs w:val="18"/>
                    </w:rPr>
                  </w:pPr>
                  <w:r>
                    <w:rPr>
                      <w:rFonts w:hint="eastAsia"/>
                      <w:snapToGrid w:val="0"/>
                      <w:sz w:val="18"/>
                      <w:szCs w:val="18"/>
                    </w:rPr>
                    <w:t>1座，</w:t>
                  </w:r>
                  <w:r>
                    <w:rPr>
                      <w:snapToGrid w:val="0"/>
                      <w:sz w:val="18"/>
                      <w:szCs w:val="18"/>
                    </w:rPr>
                    <w:t>φ</w:t>
                  </w:r>
                  <w:r>
                    <w:rPr>
                      <w:rFonts w:hint="eastAsia"/>
                      <w:snapToGrid w:val="0"/>
                      <w:sz w:val="18"/>
                      <w:szCs w:val="18"/>
                    </w:rPr>
                    <w:t>6m</w:t>
                  </w:r>
                  <w:r>
                    <w:rPr>
                      <w:snapToGrid w:val="0"/>
                      <w:sz w:val="18"/>
                      <w:szCs w:val="18"/>
                    </w:rPr>
                    <w:t>×</w:t>
                  </w:r>
                  <w:r>
                    <w:rPr>
                      <w:rFonts w:hint="eastAsia"/>
                      <w:snapToGrid w:val="0"/>
                      <w:sz w:val="18"/>
                      <w:szCs w:val="18"/>
                    </w:rPr>
                    <w:t>H</w:t>
                  </w:r>
                  <w:r>
                    <w:rPr>
                      <w:snapToGrid w:val="0"/>
                      <w:sz w:val="18"/>
                      <w:szCs w:val="18"/>
                    </w:rPr>
                    <w:t>13m</w:t>
                  </w:r>
                  <w:r>
                    <w:rPr>
                      <w:rFonts w:hint="eastAsia"/>
                      <w:snapToGrid w:val="0"/>
                      <w:sz w:val="18"/>
                      <w:szCs w:val="18"/>
                    </w:rPr>
                    <w:t>，用于生产前熟料暂存。</w:t>
                  </w:r>
                </w:p>
              </w:tc>
            </w:tr>
            <w:tr w14:paraId="16391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0F99BCB1">
                  <w:pPr>
                    <w:tabs>
                      <w:tab w:val="left" w:pos="4785"/>
                    </w:tabs>
                    <w:adjustRightInd w:val="0"/>
                    <w:snapToGrid w:val="0"/>
                    <w:jc w:val="center"/>
                    <w:rPr>
                      <w:snapToGrid w:val="0"/>
                      <w:sz w:val="18"/>
                      <w:szCs w:val="18"/>
                    </w:rPr>
                  </w:pP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42F4DD57">
                  <w:pPr>
                    <w:jc w:val="center"/>
                    <w:rPr>
                      <w:snapToGrid w:val="0"/>
                      <w:sz w:val="18"/>
                      <w:szCs w:val="18"/>
                    </w:rPr>
                  </w:pPr>
                  <w:r>
                    <w:rPr>
                      <w:rFonts w:hint="eastAsia"/>
                      <w:snapToGrid w:val="0"/>
                      <w:sz w:val="18"/>
                      <w:szCs w:val="18"/>
                    </w:rPr>
                    <w:t>粉煤灰圆筒仓</w:t>
                  </w:r>
                </w:p>
              </w:tc>
              <w:tc>
                <w:tcPr>
                  <w:tcW w:w="5129" w:type="dxa"/>
                  <w:tcBorders>
                    <w:top w:val="single" w:color="000000" w:sz="4" w:space="0"/>
                    <w:left w:val="single" w:color="000000" w:sz="4" w:space="0"/>
                    <w:bottom w:val="single" w:color="000000" w:sz="4" w:space="0"/>
                    <w:right w:val="single" w:color="auto" w:sz="4" w:space="0"/>
                  </w:tcBorders>
                  <w:vAlign w:val="center"/>
                </w:tcPr>
                <w:p w14:paraId="6EFDE459">
                  <w:pPr>
                    <w:jc w:val="left"/>
                    <w:rPr>
                      <w:snapToGrid w:val="0"/>
                      <w:sz w:val="18"/>
                      <w:szCs w:val="18"/>
                    </w:rPr>
                  </w:pPr>
                  <w:r>
                    <w:rPr>
                      <w:rFonts w:hint="eastAsia"/>
                      <w:snapToGrid w:val="0"/>
                      <w:sz w:val="18"/>
                      <w:szCs w:val="18"/>
                    </w:rPr>
                    <w:t>1座，</w:t>
                  </w:r>
                  <w:r>
                    <w:rPr>
                      <w:snapToGrid w:val="0"/>
                      <w:sz w:val="18"/>
                      <w:szCs w:val="18"/>
                    </w:rPr>
                    <w:t>φ</w:t>
                  </w:r>
                  <w:r>
                    <w:rPr>
                      <w:rFonts w:hint="eastAsia"/>
                      <w:snapToGrid w:val="0"/>
                      <w:sz w:val="18"/>
                      <w:szCs w:val="18"/>
                    </w:rPr>
                    <w:t>6m</w:t>
                  </w:r>
                  <w:r>
                    <w:rPr>
                      <w:snapToGrid w:val="0"/>
                      <w:sz w:val="18"/>
                      <w:szCs w:val="18"/>
                    </w:rPr>
                    <w:t>×</w:t>
                  </w:r>
                  <w:r>
                    <w:rPr>
                      <w:rFonts w:hint="eastAsia"/>
                      <w:snapToGrid w:val="0"/>
                      <w:sz w:val="18"/>
                      <w:szCs w:val="18"/>
                    </w:rPr>
                    <w:t>H</w:t>
                  </w:r>
                  <w:r>
                    <w:rPr>
                      <w:snapToGrid w:val="0"/>
                      <w:sz w:val="18"/>
                      <w:szCs w:val="18"/>
                    </w:rPr>
                    <w:t>13m</w:t>
                  </w:r>
                  <w:r>
                    <w:rPr>
                      <w:rFonts w:hint="eastAsia"/>
                      <w:snapToGrid w:val="0"/>
                      <w:sz w:val="18"/>
                      <w:szCs w:val="18"/>
                    </w:rPr>
                    <w:t>，用于进厂粉煤灰暂存。</w:t>
                  </w:r>
                </w:p>
              </w:tc>
            </w:tr>
            <w:tr w14:paraId="2C70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08ECA61C">
                  <w:pPr>
                    <w:tabs>
                      <w:tab w:val="left" w:pos="4785"/>
                    </w:tabs>
                    <w:adjustRightInd w:val="0"/>
                    <w:snapToGrid w:val="0"/>
                    <w:jc w:val="center"/>
                    <w:rPr>
                      <w:snapToGrid w:val="0"/>
                      <w:sz w:val="18"/>
                      <w:szCs w:val="18"/>
                    </w:rPr>
                  </w:pP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3CC37091">
                  <w:pPr>
                    <w:jc w:val="center"/>
                    <w:rPr>
                      <w:snapToGrid w:val="0"/>
                      <w:sz w:val="18"/>
                      <w:szCs w:val="18"/>
                    </w:rPr>
                  </w:pPr>
                  <w:r>
                    <w:rPr>
                      <w:rFonts w:hint="eastAsia"/>
                      <w:snapToGrid w:val="0"/>
                      <w:sz w:val="18"/>
                      <w:szCs w:val="18"/>
                    </w:rPr>
                    <w:t>炉渣圆筒仓</w:t>
                  </w:r>
                </w:p>
              </w:tc>
              <w:tc>
                <w:tcPr>
                  <w:tcW w:w="5129" w:type="dxa"/>
                  <w:tcBorders>
                    <w:top w:val="single" w:color="000000" w:sz="4" w:space="0"/>
                    <w:left w:val="single" w:color="000000" w:sz="4" w:space="0"/>
                    <w:bottom w:val="single" w:color="000000" w:sz="4" w:space="0"/>
                    <w:right w:val="single" w:color="auto" w:sz="4" w:space="0"/>
                  </w:tcBorders>
                  <w:vAlign w:val="center"/>
                </w:tcPr>
                <w:p w14:paraId="4E74A4C7">
                  <w:pPr>
                    <w:jc w:val="left"/>
                    <w:rPr>
                      <w:snapToGrid w:val="0"/>
                      <w:sz w:val="18"/>
                      <w:szCs w:val="18"/>
                    </w:rPr>
                  </w:pPr>
                  <w:r>
                    <w:rPr>
                      <w:rFonts w:hint="eastAsia"/>
                      <w:snapToGrid w:val="0"/>
                      <w:sz w:val="18"/>
                      <w:szCs w:val="18"/>
                    </w:rPr>
                    <w:t>1座，</w:t>
                  </w:r>
                  <w:r>
                    <w:rPr>
                      <w:snapToGrid w:val="0"/>
                      <w:sz w:val="18"/>
                      <w:szCs w:val="18"/>
                    </w:rPr>
                    <w:t>φ</w:t>
                  </w:r>
                  <w:r>
                    <w:rPr>
                      <w:rFonts w:hint="eastAsia"/>
                      <w:snapToGrid w:val="0"/>
                      <w:sz w:val="18"/>
                      <w:szCs w:val="18"/>
                    </w:rPr>
                    <w:t>6m</w:t>
                  </w:r>
                  <w:r>
                    <w:rPr>
                      <w:snapToGrid w:val="0"/>
                      <w:sz w:val="18"/>
                      <w:szCs w:val="18"/>
                    </w:rPr>
                    <w:t>×</w:t>
                  </w:r>
                  <w:r>
                    <w:rPr>
                      <w:rFonts w:hint="eastAsia"/>
                      <w:snapToGrid w:val="0"/>
                      <w:sz w:val="18"/>
                      <w:szCs w:val="18"/>
                    </w:rPr>
                    <w:t>H</w:t>
                  </w:r>
                  <w:r>
                    <w:rPr>
                      <w:snapToGrid w:val="0"/>
                      <w:sz w:val="18"/>
                      <w:szCs w:val="18"/>
                    </w:rPr>
                    <w:t>13m</w:t>
                  </w:r>
                  <w:r>
                    <w:rPr>
                      <w:rFonts w:hint="eastAsia"/>
                      <w:snapToGrid w:val="0"/>
                      <w:sz w:val="18"/>
                      <w:szCs w:val="18"/>
                    </w:rPr>
                    <w:t>，用于生产前熟料暂存。</w:t>
                  </w:r>
                </w:p>
              </w:tc>
            </w:tr>
            <w:tr w14:paraId="0C64B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5FA1B462">
                  <w:pPr>
                    <w:tabs>
                      <w:tab w:val="left" w:pos="4785"/>
                    </w:tabs>
                    <w:adjustRightInd w:val="0"/>
                    <w:snapToGrid w:val="0"/>
                    <w:jc w:val="center"/>
                    <w:rPr>
                      <w:snapToGrid w:val="0"/>
                      <w:sz w:val="18"/>
                      <w:szCs w:val="18"/>
                    </w:rPr>
                  </w:pP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23DB3DA0">
                  <w:pPr>
                    <w:jc w:val="center"/>
                    <w:rPr>
                      <w:snapToGrid w:val="0"/>
                      <w:sz w:val="18"/>
                      <w:szCs w:val="18"/>
                    </w:rPr>
                  </w:pPr>
                  <w:r>
                    <w:rPr>
                      <w:rFonts w:hint="eastAsia"/>
                      <w:snapToGrid w:val="0"/>
                      <w:sz w:val="18"/>
                      <w:szCs w:val="18"/>
                    </w:rPr>
                    <w:t>石子圆筒仓</w:t>
                  </w:r>
                </w:p>
              </w:tc>
              <w:tc>
                <w:tcPr>
                  <w:tcW w:w="5129" w:type="dxa"/>
                  <w:tcBorders>
                    <w:top w:val="single" w:color="000000" w:sz="4" w:space="0"/>
                    <w:left w:val="single" w:color="000000" w:sz="4" w:space="0"/>
                    <w:bottom w:val="single" w:color="000000" w:sz="4" w:space="0"/>
                    <w:right w:val="single" w:color="auto" w:sz="4" w:space="0"/>
                  </w:tcBorders>
                  <w:vAlign w:val="center"/>
                </w:tcPr>
                <w:p w14:paraId="76548102">
                  <w:pPr>
                    <w:jc w:val="left"/>
                    <w:rPr>
                      <w:snapToGrid w:val="0"/>
                      <w:sz w:val="18"/>
                      <w:szCs w:val="18"/>
                    </w:rPr>
                  </w:pPr>
                  <w:r>
                    <w:rPr>
                      <w:rFonts w:hint="eastAsia"/>
                      <w:snapToGrid w:val="0"/>
                      <w:sz w:val="18"/>
                      <w:szCs w:val="18"/>
                    </w:rPr>
                    <w:t>1座，</w:t>
                  </w:r>
                  <w:r>
                    <w:rPr>
                      <w:snapToGrid w:val="0"/>
                      <w:sz w:val="18"/>
                      <w:szCs w:val="18"/>
                    </w:rPr>
                    <w:t>φ</w:t>
                  </w:r>
                  <w:r>
                    <w:rPr>
                      <w:rFonts w:hint="eastAsia"/>
                      <w:snapToGrid w:val="0"/>
                      <w:sz w:val="18"/>
                      <w:szCs w:val="18"/>
                    </w:rPr>
                    <w:t>6m</w:t>
                  </w:r>
                  <w:r>
                    <w:rPr>
                      <w:snapToGrid w:val="0"/>
                      <w:sz w:val="18"/>
                      <w:szCs w:val="18"/>
                    </w:rPr>
                    <w:t>×</w:t>
                  </w:r>
                  <w:r>
                    <w:rPr>
                      <w:rFonts w:hint="eastAsia"/>
                      <w:snapToGrid w:val="0"/>
                      <w:sz w:val="18"/>
                      <w:szCs w:val="18"/>
                    </w:rPr>
                    <w:t>H</w:t>
                  </w:r>
                  <w:r>
                    <w:rPr>
                      <w:snapToGrid w:val="0"/>
                      <w:sz w:val="18"/>
                      <w:szCs w:val="18"/>
                    </w:rPr>
                    <w:t>13m</w:t>
                  </w:r>
                  <w:r>
                    <w:rPr>
                      <w:rFonts w:hint="eastAsia"/>
                      <w:snapToGrid w:val="0"/>
                      <w:sz w:val="18"/>
                      <w:szCs w:val="18"/>
                    </w:rPr>
                    <w:t>，用于进厂石子暂存。</w:t>
                  </w:r>
                </w:p>
              </w:tc>
            </w:tr>
            <w:tr w14:paraId="5FBB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7B087128">
                  <w:pPr>
                    <w:tabs>
                      <w:tab w:val="left" w:pos="4785"/>
                    </w:tabs>
                    <w:adjustRightInd w:val="0"/>
                    <w:snapToGrid w:val="0"/>
                    <w:jc w:val="center"/>
                    <w:rPr>
                      <w:snapToGrid w:val="0"/>
                      <w:sz w:val="18"/>
                      <w:szCs w:val="18"/>
                    </w:rPr>
                  </w:pP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1CC14D71">
                  <w:pPr>
                    <w:jc w:val="center"/>
                    <w:rPr>
                      <w:snapToGrid w:val="0"/>
                      <w:sz w:val="18"/>
                      <w:szCs w:val="18"/>
                    </w:rPr>
                  </w:pPr>
                  <w:r>
                    <w:rPr>
                      <w:rFonts w:hint="eastAsia"/>
                      <w:snapToGrid w:val="0"/>
                      <w:sz w:val="18"/>
                      <w:szCs w:val="18"/>
                    </w:rPr>
                    <w:t>矿渣粉圆筒仓</w:t>
                  </w:r>
                </w:p>
              </w:tc>
              <w:tc>
                <w:tcPr>
                  <w:tcW w:w="5129" w:type="dxa"/>
                  <w:tcBorders>
                    <w:top w:val="single" w:color="000000" w:sz="4" w:space="0"/>
                    <w:left w:val="single" w:color="000000" w:sz="4" w:space="0"/>
                    <w:bottom w:val="single" w:color="000000" w:sz="4" w:space="0"/>
                    <w:right w:val="single" w:color="auto" w:sz="4" w:space="0"/>
                  </w:tcBorders>
                  <w:vAlign w:val="center"/>
                </w:tcPr>
                <w:p w14:paraId="14867F51">
                  <w:pPr>
                    <w:jc w:val="left"/>
                    <w:rPr>
                      <w:snapToGrid w:val="0"/>
                      <w:sz w:val="18"/>
                      <w:szCs w:val="18"/>
                    </w:rPr>
                  </w:pPr>
                  <w:r>
                    <w:rPr>
                      <w:rFonts w:hint="eastAsia"/>
                      <w:snapToGrid w:val="0"/>
                      <w:sz w:val="18"/>
                      <w:szCs w:val="18"/>
                    </w:rPr>
                    <w:t>1座，</w:t>
                  </w:r>
                  <w:r>
                    <w:rPr>
                      <w:snapToGrid w:val="0"/>
                      <w:sz w:val="18"/>
                      <w:szCs w:val="18"/>
                    </w:rPr>
                    <w:t>φ</w:t>
                  </w:r>
                  <w:r>
                    <w:rPr>
                      <w:rFonts w:hint="eastAsia"/>
                      <w:snapToGrid w:val="0"/>
                      <w:sz w:val="18"/>
                      <w:szCs w:val="18"/>
                    </w:rPr>
                    <w:t>6m</w:t>
                  </w:r>
                  <w:r>
                    <w:rPr>
                      <w:snapToGrid w:val="0"/>
                      <w:sz w:val="18"/>
                      <w:szCs w:val="18"/>
                    </w:rPr>
                    <w:t>×</w:t>
                  </w:r>
                  <w:r>
                    <w:rPr>
                      <w:rFonts w:hint="eastAsia"/>
                      <w:snapToGrid w:val="0"/>
                      <w:sz w:val="18"/>
                      <w:szCs w:val="18"/>
                    </w:rPr>
                    <w:t>H</w:t>
                  </w:r>
                  <w:r>
                    <w:rPr>
                      <w:snapToGrid w:val="0"/>
                      <w:sz w:val="18"/>
                      <w:szCs w:val="18"/>
                    </w:rPr>
                    <w:t>1</w:t>
                  </w:r>
                  <w:r>
                    <w:rPr>
                      <w:rFonts w:hint="eastAsia"/>
                      <w:snapToGrid w:val="0"/>
                      <w:sz w:val="18"/>
                      <w:szCs w:val="18"/>
                    </w:rPr>
                    <w:t>6</w:t>
                  </w:r>
                  <w:r>
                    <w:rPr>
                      <w:snapToGrid w:val="0"/>
                      <w:sz w:val="18"/>
                      <w:szCs w:val="18"/>
                    </w:rPr>
                    <w:t>m</w:t>
                  </w:r>
                  <w:r>
                    <w:rPr>
                      <w:rFonts w:hint="eastAsia"/>
                      <w:snapToGrid w:val="0"/>
                      <w:sz w:val="18"/>
                      <w:szCs w:val="18"/>
                    </w:rPr>
                    <w:t>，用于进厂矿渣暂存。</w:t>
                  </w:r>
                </w:p>
              </w:tc>
            </w:tr>
            <w:tr w14:paraId="733CB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bottom w:val="single" w:color="000000" w:sz="4" w:space="0"/>
                    <w:right w:val="single" w:color="000000" w:sz="4" w:space="0"/>
                  </w:tcBorders>
                  <w:vAlign w:val="center"/>
                </w:tcPr>
                <w:p w14:paraId="1D475A03">
                  <w:pPr>
                    <w:tabs>
                      <w:tab w:val="left" w:pos="4785"/>
                    </w:tabs>
                    <w:adjustRightInd w:val="0"/>
                    <w:snapToGrid w:val="0"/>
                    <w:jc w:val="center"/>
                    <w:rPr>
                      <w:snapToGrid w:val="0"/>
                      <w:sz w:val="18"/>
                      <w:szCs w:val="18"/>
                    </w:rPr>
                  </w:pPr>
                </w:p>
              </w:tc>
              <w:tc>
                <w:tcPr>
                  <w:tcW w:w="1843" w:type="dxa"/>
                  <w:gridSpan w:val="2"/>
                  <w:tcBorders>
                    <w:top w:val="single" w:color="auto" w:sz="4" w:space="0"/>
                    <w:left w:val="single" w:color="000000" w:sz="4" w:space="0"/>
                    <w:bottom w:val="single" w:color="000000" w:sz="4" w:space="0"/>
                    <w:right w:val="single" w:color="000000" w:sz="4" w:space="0"/>
                  </w:tcBorders>
                  <w:vAlign w:val="center"/>
                </w:tcPr>
                <w:p w14:paraId="50005C0C">
                  <w:pPr>
                    <w:jc w:val="center"/>
                    <w:rPr>
                      <w:snapToGrid w:val="0"/>
                      <w:sz w:val="18"/>
                      <w:szCs w:val="18"/>
                    </w:rPr>
                  </w:pPr>
                  <w:r>
                    <w:rPr>
                      <w:rFonts w:hint="eastAsia"/>
                      <w:snapToGrid w:val="0"/>
                      <w:sz w:val="18"/>
                      <w:szCs w:val="18"/>
                    </w:rPr>
                    <w:t>水泥成品区</w:t>
                  </w:r>
                </w:p>
              </w:tc>
              <w:tc>
                <w:tcPr>
                  <w:tcW w:w="5129" w:type="dxa"/>
                  <w:tcBorders>
                    <w:top w:val="single" w:color="000000" w:sz="4" w:space="0"/>
                    <w:left w:val="single" w:color="000000" w:sz="4" w:space="0"/>
                    <w:bottom w:val="single" w:color="000000" w:sz="4" w:space="0"/>
                    <w:right w:val="single" w:color="auto" w:sz="4" w:space="0"/>
                  </w:tcBorders>
                  <w:vAlign w:val="center"/>
                </w:tcPr>
                <w:p w14:paraId="0786EA1B">
                  <w:pPr>
                    <w:jc w:val="left"/>
                    <w:rPr>
                      <w:snapToGrid w:val="0"/>
                      <w:sz w:val="18"/>
                      <w:szCs w:val="18"/>
                    </w:rPr>
                  </w:pPr>
                  <w:r>
                    <w:rPr>
                      <w:rFonts w:hint="eastAsia"/>
                      <w:snapToGrid w:val="0"/>
                      <w:sz w:val="18"/>
                      <w:szCs w:val="18"/>
                    </w:rPr>
                    <w:t>设置5座水泥成品圆筒仓，</w:t>
                  </w:r>
                  <w:r>
                    <w:rPr>
                      <w:snapToGrid w:val="0"/>
                      <w:sz w:val="18"/>
                      <w:szCs w:val="18"/>
                    </w:rPr>
                    <w:t>φ</w:t>
                  </w:r>
                  <w:r>
                    <w:rPr>
                      <w:rFonts w:hint="eastAsia"/>
                      <w:snapToGrid w:val="0"/>
                      <w:sz w:val="18"/>
                      <w:szCs w:val="18"/>
                    </w:rPr>
                    <w:t>12m</w:t>
                  </w:r>
                  <w:r>
                    <w:rPr>
                      <w:snapToGrid w:val="0"/>
                      <w:sz w:val="18"/>
                      <w:szCs w:val="18"/>
                    </w:rPr>
                    <w:t>×</w:t>
                  </w:r>
                  <w:r>
                    <w:rPr>
                      <w:rFonts w:hint="eastAsia"/>
                      <w:snapToGrid w:val="0"/>
                      <w:sz w:val="18"/>
                      <w:szCs w:val="18"/>
                    </w:rPr>
                    <w:t>H</w:t>
                  </w:r>
                  <w:r>
                    <w:rPr>
                      <w:snapToGrid w:val="0"/>
                      <w:sz w:val="18"/>
                      <w:szCs w:val="18"/>
                    </w:rPr>
                    <w:t>1</w:t>
                  </w:r>
                  <w:r>
                    <w:rPr>
                      <w:rFonts w:hint="eastAsia"/>
                      <w:snapToGrid w:val="0"/>
                      <w:sz w:val="18"/>
                      <w:szCs w:val="18"/>
                    </w:rPr>
                    <w:t>8</w:t>
                  </w:r>
                  <w:r>
                    <w:rPr>
                      <w:snapToGrid w:val="0"/>
                      <w:sz w:val="18"/>
                      <w:szCs w:val="18"/>
                    </w:rPr>
                    <w:t>m</w:t>
                  </w:r>
                  <w:r>
                    <w:rPr>
                      <w:rFonts w:hint="eastAsia"/>
                      <w:snapToGrid w:val="0"/>
                      <w:sz w:val="18"/>
                      <w:szCs w:val="18"/>
                    </w:rPr>
                    <w:t>，用于水泥暂存。</w:t>
                  </w:r>
                </w:p>
              </w:tc>
            </w:tr>
            <w:tr w14:paraId="6B4E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restart"/>
                  <w:tcBorders>
                    <w:top w:val="single" w:color="000000" w:sz="4" w:space="0"/>
                    <w:left w:val="single" w:color="000000" w:sz="4" w:space="0"/>
                    <w:bottom w:val="single" w:color="000000" w:sz="4" w:space="0"/>
                    <w:right w:val="single" w:color="000000" w:sz="4" w:space="0"/>
                  </w:tcBorders>
                  <w:vAlign w:val="center"/>
                </w:tcPr>
                <w:p w14:paraId="145CE982">
                  <w:pPr>
                    <w:tabs>
                      <w:tab w:val="left" w:pos="4785"/>
                    </w:tabs>
                    <w:adjustRightInd w:val="0"/>
                    <w:snapToGrid w:val="0"/>
                    <w:jc w:val="center"/>
                    <w:rPr>
                      <w:snapToGrid w:val="0"/>
                      <w:sz w:val="18"/>
                      <w:szCs w:val="18"/>
                    </w:rPr>
                  </w:pPr>
                  <w:r>
                    <w:rPr>
                      <w:rFonts w:hint="eastAsia"/>
                      <w:snapToGrid w:val="0"/>
                      <w:sz w:val="18"/>
                      <w:szCs w:val="18"/>
                    </w:rPr>
                    <w:t>公用工程</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1CC7A8A7">
                  <w:pPr>
                    <w:tabs>
                      <w:tab w:val="left" w:pos="4785"/>
                    </w:tabs>
                    <w:adjustRightInd w:val="0"/>
                    <w:snapToGrid w:val="0"/>
                    <w:jc w:val="center"/>
                    <w:rPr>
                      <w:snapToGrid w:val="0"/>
                      <w:sz w:val="18"/>
                      <w:szCs w:val="18"/>
                    </w:rPr>
                  </w:pPr>
                  <w:r>
                    <w:rPr>
                      <w:rFonts w:hint="eastAsia"/>
                      <w:snapToGrid w:val="0"/>
                      <w:sz w:val="18"/>
                      <w:szCs w:val="18"/>
                    </w:rPr>
                    <w:t>供水</w:t>
                  </w:r>
                </w:p>
              </w:tc>
              <w:tc>
                <w:tcPr>
                  <w:tcW w:w="5129" w:type="dxa"/>
                  <w:tcBorders>
                    <w:top w:val="single" w:color="000000" w:sz="4" w:space="0"/>
                    <w:left w:val="single" w:color="000000" w:sz="4" w:space="0"/>
                    <w:bottom w:val="single" w:color="000000" w:sz="4" w:space="0"/>
                    <w:right w:val="single" w:color="auto" w:sz="4" w:space="0"/>
                  </w:tcBorders>
                  <w:vAlign w:val="center"/>
                </w:tcPr>
                <w:p w14:paraId="39961E75">
                  <w:pPr>
                    <w:tabs>
                      <w:tab w:val="left" w:pos="4785"/>
                    </w:tabs>
                    <w:adjustRightInd w:val="0"/>
                    <w:snapToGrid w:val="0"/>
                    <w:rPr>
                      <w:snapToGrid w:val="0"/>
                      <w:sz w:val="18"/>
                      <w:szCs w:val="18"/>
                    </w:rPr>
                  </w:pPr>
                  <w:r>
                    <w:rPr>
                      <w:sz w:val="18"/>
                      <w:szCs w:val="18"/>
                    </w:rPr>
                    <w:t>项目用水使用自来水，由市政自来水管网供给。</w:t>
                  </w:r>
                </w:p>
              </w:tc>
            </w:tr>
            <w:tr w14:paraId="54E4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14:paraId="4795D73C">
                  <w:pPr>
                    <w:widowControl/>
                    <w:jc w:val="left"/>
                    <w:rPr>
                      <w:snapToGrid w:val="0"/>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02875E00">
                  <w:pPr>
                    <w:tabs>
                      <w:tab w:val="left" w:pos="4785"/>
                    </w:tabs>
                    <w:adjustRightInd w:val="0"/>
                    <w:snapToGrid w:val="0"/>
                    <w:jc w:val="center"/>
                    <w:rPr>
                      <w:snapToGrid w:val="0"/>
                      <w:sz w:val="18"/>
                      <w:szCs w:val="18"/>
                    </w:rPr>
                  </w:pPr>
                  <w:r>
                    <w:rPr>
                      <w:rFonts w:hint="eastAsia"/>
                      <w:snapToGrid w:val="0"/>
                      <w:sz w:val="18"/>
                      <w:szCs w:val="18"/>
                    </w:rPr>
                    <w:t>排水</w:t>
                  </w:r>
                </w:p>
              </w:tc>
              <w:tc>
                <w:tcPr>
                  <w:tcW w:w="5129" w:type="dxa"/>
                  <w:tcBorders>
                    <w:top w:val="single" w:color="000000" w:sz="4" w:space="0"/>
                    <w:left w:val="single" w:color="000000" w:sz="4" w:space="0"/>
                    <w:bottom w:val="single" w:color="000000" w:sz="4" w:space="0"/>
                    <w:right w:val="single" w:color="auto" w:sz="4" w:space="0"/>
                  </w:tcBorders>
                  <w:vAlign w:val="center"/>
                </w:tcPr>
                <w:p w14:paraId="146E1EE2">
                  <w:pPr>
                    <w:tabs>
                      <w:tab w:val="left" w:pos="4785"/>
                    </w:tabs>
                    <w:adjustRightInd w:val="0"/>
                    <w:snapToGrid w:val="0"/>
                    <w:rPr>
                      <w:snapToGrid w:val="0"/>
                      <w:sz w:val="18"/>
                      <w:szCs w:val="18"/>
                    </w:rPr>
                  </w:pPr>
                  <w:r>
                    <w:rPr>
                      <w:rFonts w:hint="eastAsia"/>
                      <w:snapToGrid w:val="0"/>
                      <w:sz w:val="18"/>
                      <w:szCs w:val="18"/>
                    </w:rPr>
                    <w:t>采取雨污分流制，</w:t>
                  </w:r>
                  <w:r>
                    <w:rPr>
                      <w:rStyle w:val="102"/>
                      <w:rFonts w:hint="eastAsia"/>
                      <w:snapToGrid w:val="0"/>
                      <w:sz w:val="18"/>
                      <w:szCs w:val="18"/>
                    </w:rPr>
                    <w:t>分别建设雨水管网和污水管网。</w:t>
                  </w:r>
                </w:p>
              </w:tc>
            </w:tr>
            <w:tr w14:paraId="553E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bottom w:val="single" w:color="000000" w:sz="4" w:space="0"/>
                    <w:right w:val="single" w:color="000000" w:sz="4" w:space="0"/>
                  </w:tcBorders>
                  <w:vAlign w:val="center"/>
                </w:tcPr>
                <w:p w14:paraId="39D1A22B">
                  <w:pPr>
                    <w:widowControl/>
                    <w:jc w:val="left"/>
                    <w:rPr>
                      <w:snapToGrid w:val="0"/>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3C78C628">
                  <w:pPr>
                    <w:tabs>
                      <w:tab w:val="left" w:pos="4785"/>
                    </w:tabs>
                    <w:adjustRightInd w:val="0"/>
                    <w:snapToGrid w:val="0"/>
                    <w:jc w:val="center"/>
                    <w:rPr>
                      <w:snapToGrid w:val="0"/>
                      <w:sz w:val="18"/>
                      <w:szCs w:val="18"/>
                    </w:rPr>
                  </w:pPr>
                  <w:r>
                    <w:rPr>
                      <w:rFonts w:hint="eastAsia"/>
                      <w:snapToGrid w:val="0"/>
                      <w:sz w:val="18"/>
                      <w:szCs w:val="18"/>
                    </w:rPr>
                    <w:t>供电</w:t>
                  </w:r>
                </w:p>
              </w:tc>
              <w:tc>
                <w:tcPr>
                  <w:tcW w:w="5129" w:type="dxa"/>
                  <w:tcBorders>
                    <w:top w:val="single" w:color="000000" w:sz="4" w:space="0"/>
                    <w:left w:val="single" w:color="000000" w:sz="4" w:space="0"/>
                    <w:bottom w:val="single" w:color="000000" w:sz="4" w:space="0"/>
                    <w:right w:val="single" w:color="auto" w:sz="4" w:space="0"/>
                  </w:tcBorders>
                  <w:vAlign w:val="center"/>
                </w:tcPr>
                <w:p w14:paraId="07F941C8">
                  <w:pPr>
                    <w:tabs>
                      <w:tab w:val="left" w:pos="4785"/>
                    </w:tabs>
                    <w:adjustRightInd w:val="0"/>
                    <w:snapToGrid w:val="0"/>
                    <w:rPr>
                      <w:snapToGrid w:val="0"/>
                      <w:sz w:val="18"/>
                      <w:szCs w:val="18"/>
                    </w:rPr>
                  </w:pPr>
                  <w:r>
                    <w:rPr>
                      <w:snapToGrid w:val="0"/>
                      <w:sz w:val="18"/>
                      <w:szCs w:val="18"/>
                    </w:rPr>
                    <w:t>本项目用电由市政电网负责提供，年用电量约</w:t>
                  </w:r>
                  <w:r>
                    <w:rPr>
                      <w:rFonts w:hint="eastAsia"/>
                      <w:snapToGrid w:val="0"/>
                      <w:sz w:val="18"/>
                      <w:szCs w:val="18"/>
                    </w:rPr>
                    <w:t>2340</w:t>
                  </w:r>
                  <w:r>
                    <w:rPr>
                      <w:snapToGrid w:val="0"/>
                      <w:sz w:val="18"/>
                      <w:szCs w:val="18"/>
                    </w:rPr>
                    <w:t>万kW·h。</w:t>
                  </w:r>
                </w:p>
              </w:tc>
            </w:tr>
            <w:tr w14:paraId="006A8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restart"/>
                  <w:tcBorders>
                    <w:top w:val="single" w:color="000000" w:sz="4" w:space="0"/>
                    <w:left w:val="single" w:color="000000" w:sz="4" w:space="0"/>
                    <w:right w:val="single" w:color="000000" w:sz="4" w:space="0"/>
                  </w:tcBorders>
                  <w:vAlign w:val="center"/>
                </w:tcPr>
                <w:p w14:paraId="13C91582">
                  <w:pPr>
                    <w:tabs>
                      <w:tab w:val="left" w:pos="4785"/>
                    </w:tabs>
                    <w:adjustRightInd w:val="0"/>
                    <w:snapToGrid w:val="0"/>
                    <w:jc w:val="center"/>
                    <w:rPr>
                      <w:snapToGrid w:val="0"/>
                      <w:sz w:val="18"/>
                      <w:szCs w:val="18"/>
                    </w:rPr>
                  </w:pPr>
                  <w:r>
                    <w:rPr>
                      <w:rFonts w:hint="eastAsia"/>
                      <w:snapToGrid w:val="0"/>
                      <w:sz w:val="18"/>
                      <w:szCs w:val="18"/>
                    </w:rPr>
                    <w:t>环保工程</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14:paraId="5E0A08F8">
                  <w:pPr>
                    <w:tabs>
                      <w:tab w:val="left" w:pos="4785"/>
                    </w:tabs>
                    <w:adjustRightInd w:val="0"/>
                    <w:snapToGrid w:val="0"/>
                    <w:jc w:val="center"/>
                    <w:rPr>
                      <w:snapToGrid w:val="0"/>
                      <w:sz w:val="18"/>
                      <w:szCs w:val="18"/>
                    </w:rPr>
                  </w:pPr>
                  <w:r>
                    <w:rPr>
                      <w:rFonts w:hint="eastAsia"/>
                      <w:snapToGrid w:val="0"/>
                      <w:sz w:val="18"/>
                      <w:szCs w:val="18"/>
                    </w:rPr>
                    <w:t>废气</w:t>
                  </w:r>
                </w:p>
              </w:tc>
              <w:tc>
                <w:tcPr>
                  <w:tcW w:w="993" w:type="dxa"/>
                  <w:vMerge w:val="restart"/>
                  <w:tcBorders>
                    <w:top w:val="single" w:color="000000" w:sz="4" w:space="0"/>
                    <w:left w:val="single" w:color="000000" w:sz="4" w:space="0"/>
                    <w:right w:val="single" w:color="000000" w:sz="4" w:space="0"/>
                  </w:tcBorders>
                  <w:vAlign w:val="center"/>
                </w:tcPr>
                <w:p w14:paraId="05D93519">
                  <w:pPr>
                    <w:tabs>
                      <w:tab w:val="left" w:pos="4785"/>
                    </w:tabs>
                    <w:adjustRightInd w:val="0"/>
                    <w:snapToGrid w:val="0"/>
                    <w:jc w:val="center"/>
                    <w:rPr>
                      <w:snapToGrid w:val="0"/>
                      <w:sz w:val="18"/>
                      <w:szCs w:val="18"/>
                    </w:rPr>
                  </w:pPr>
                  <w:r>
                    <w:rPr>
                      <w:rFonts w:hint="eastAsia"/>
                      <w:snapToGrid w:val="0"/>
                      <w:sz w:val="18"/>
                      <w:szCs w:val="18"/>
                    </w:rPr>
                    <w:t>有组织废气</w:t>
                  </w:r>
                </w:p>
              </w:tc>
              <w:tc>
                <w:tcPr>
                  <w:tcW w:w="5129" w:type="dxa"/>
                  <w:tcBorders>
                    <w:top w:val="single" w:color="000000" w:sz="4" w:space="0"/>
                    <w:left w:val="single" w:color="000000" w:sz="4" w:space="0"/>
                    <w:bottom w:val="single" w:color="000000" w:sz="4" w:space="0"/>
                    <w:right w:val="single" w:color="auto" w:sz="4" w:space="0"/>
                  </w:tcBorders>
                  <w:vAlign w:val="center"/>
                </w:tcPr>
                <w:p w14:paraId="23408C9B">
                  <w:pPr>
                    <w:tabs>
                      <w:tab w:val="left" w:pos="4785"/>
                    </w:tabs>
                    <w:adjustRightInd w:val="0"/>
                    <w:snapToGrid w:val="0"/>
                    <w:rPr>
                      <w:snapToGrid w:val="0"/>
                      <w:sz w:val="18"/>
                      <w:szCs w:val="18"/>
                    </w:rPr>
                  </w:pPr>
                  <w:r>
                    <w:rPr>
                      <w:rFonts w:hint="eastAsia"/>
                      <w:sz w:val="18"/>
                      <w:szCs w:val="18"/>
                    </w:rPr>
                    <w:t>水泥熟料、炉渣圆筒仓上料粉尘</w:t>
                  </w:r>
                  <w:r>
                    <w:rPr>
                      <w:rFonts w:hint="eastAsia"/>
                      <w:snapToGrid w:val="0"/>
                      <w:sz w:val="18"/>
                      <w:szCs w:val="18"/>
                    </w:rPr>
                    <w:t>：</w:t>
                  </w:r>
                  <w:r>
                    <w:rPr>
                      <w:rFonts w:hint="eastAsia"/>
                      <w:bCs/>
                      <w:snapToGrid w:val="0"/>
                      <w:sz w:val="18"/>
                      <w:szCs w:val="18"/>
                    </w:rPr>
                    <w:t>设置3个圆筒仓上料口，</w:t>
                  </w:r>
                  <w:r>
                    <w:rPr>
                      <w:rFonts w:hint="eastAsia"/>
                      <w:bCs/>
                      <w:sz w:val="18"/>
                      <w:szCs w:val="18"/>
                    </w:rPr>
                    <w:t>圆筒仓上料粉尘分别</w:t>
                  </w:r>
                  <w:r>
                    <w:rPr>
                      <w:rFonts w:hint="eastAsia"/>
                      <w:bCs/>
                      <w:snapToGrid w:val="0"/>
                      <w:sz w:val="18"/>
                      <w:szCs w:val="18"/>
                    </w:rPr>
                    <w:t>经集气罩收集后由1套脉冲布袋除尘器，处理后通过1根20m高排气筒（DA001）排放。</w:t>
                  </w:r>
                </w:p>
              </w:tc>
            </w:tr>
            <w:tr w14:paraId="7AE9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63CD7EFF">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08D076F7">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04A03E32">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1A9D498F">
                  <w:pPr>
                    <w:tabs>
                      <w:tab w:val="left" w:pos="4785"/>
                    </w:tabs>
                    <w:adjustRightInd w:val="0"/>
                    <w:snapToGrid w:val="0"/>
                    <w:rPr>
                      <w:snapToGrid w:val="0"/>
                      <w:sz w:val="18"/>
                      <w:szCs w:val="18"/>
                    </w:rPr>
                  </w:pPr>
                  <w:r>
                    <w:rPr>
                      <w:rFonts w:hint="eastAsia"/>
                      <w:bCs/>
                      <w:snapToGrid w:val="0"/>
                      <w:sz w:val="18"/>
                      <w:szCs w:val="18"/>
                    </w:rPr>
                    <w:t>输送带投料粉尘：设置4个输送带投料口，输送带投料粉尘经集气罩（设软帘）收集后进入1套脉冲布袋除尘器，处理后通过1根20m高排气筒（DA002）排放。</w:t>
                  </w:r>
                </w:p>
              </w:tc>
            </w:tr>
            <w:tr w14:paraId="52A2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4692D352">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227BF242">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4F6E733B">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768632DF">
                  <w:pPr>
                    <w:tabs>
                      <w:tab w:val="left" w:pos="4785"/>
                    </w:tabs>
                    <w:adjustRightInd w:val="0"/>
                    <w:snapToGrid w:val="0"/>
                    <w:rPr>
                      <w:snapToGrid w:val="0"/>
                      <w:sz w:val="18"/>
                      <w:szCs w:val="18"/>
                    </w:rPr>
                  </w:pPr>
                  <w:r>
                    <w:rPr>
                      <w:rFonts w:hint="eastAsia"/>
                      <w:bCs/>
                      <w:sz w:val="18"/>
                      <w:szCs w:val="18"/>
                    </w:rPr>
                    <w:t>辊压粉尘、选粉粉尘：设置1台辊压机、1台选粉机，选粉粉尘经密闭收集后进入1套旋风除尘处理后与辊压粉尘一并经1套两级脉冲布袋除尘器处理，处理后通过1根</w:t>
                  </w:r>
                  <w:r>
                    <w:rPr>
                      <w:rFonts w:hint="eastAsia"/>
                      <w:bCs/>
                      <w:snapToGrid w:val="0"/>
                      <w:sz w:val="18"/>
                      <w:szCs w:val="18"/>
                    </w:rPr>
                    <w:t>20</w:t>
                  </w:r>
                  <w:r>
                    <w:rPr>
                      <w:rFonts w:hint="eastAsia"/>
                      <w:bCs/>
                      <w:sz w:val="18"/>
                      <w:szCs w:val="18"/>
                    </w:rPr>
                    <w:t>m高排气筒（DA003）排放。</w:t>
                  </w:r>
                </w:p>
              </w:tc>
            </w:tr>
            <w:tr w14:paraId="515C9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5EDE7FAE">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4DC80EA7">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09B0D613">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35F8B107">
                  <w:pPr>
                    <w:tabs>
                      <w:tab w:val="left" w:pos="4785"/>
                    </w:tabs>
                    <w:adjustRightInd w:val="0"/>
                    <w:snapToGrid w:val="0"/>
                    <w:rPr>
                      <w:snapToGrid w:val="0"/>
                      <w:sz w:val="18"/>
                      <w:szCs w:val="18"/>
                    </w:rPr>
                  </w:pPr>
                  <w:r>
                    <w:rPr>
                      <w:rFonts w:hint="eastAsia"/>
                      <w:snapToGrid w:val="0"/>
                      <w:sz w:val="18"/>
                      <w:szCs w:val="18"/>
                    </w:rPr>
                    <w:t>粉磨粉尘：设1台水泥磨机，粉磨粉尘经密闭收集后进入1套两级脉冲布袋除尘器，处理后通过1根25m高排气筒（DA004）排放。</w:t>
                  </w:r>
                </w:p>
              </w:tc>
            </w:tr>
            <w:tr w14:paraId="12DC6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4CDF9FB3">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1B854DF1">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073F1FE6">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575FF383">
                  <w:pPr>
                    <w:tabs>
                      <w:tab w:val="left" w:pos="4785"/>
                    </w:tabs>
                    <w:adjustRightInd w:val="0"/>
                    <w:snapToGrid w:val="0"/>
                    <w:rPr>
                      <w:snapToGrid w:val="0"/>
                      <w:sz w:val="18"/>
                      <w:szCs w:val="18"/>
                    </w:rPr>
                  </w:pPr>
                  <w:r>
                    <w:rPr>
                      <w:rFonts w:hint="eastAsia"/>
                      <w:snapToGrid w:val="0"/>
                      <w:sz w:val="18"/>
                      <w:szCs w:val="18"/>
                    </w:rPr>
                    <w:t>1#水泥包装车间包装粉尘：设置1台包装机，包装粉尘经集气罩收集后进入1套脉冲布袋除尘器，处理后通过1根20m高排气筒（DA005）排放。</w:t>
                  </w:r>
                </w:p>
              </w:tc>
            </w:tr>
            <w:tr w14:paraId="108D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6D6C0F32">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3F3E3765">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64E66EAD">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4AB49C41">
                  <w:pPr>
                    <w:tabs>
                      <w:tab w:val="left" w:pos="4785"/>
                    </w:tabs>
                    <w:adjustRightInd w:val="0"/>
                    <w:snapToGrid w:val="0"/>
                    <w:rPr>
                      <w:snapToGrid w:val="0"/>
                      <w:sz w:val="18"/>
                      <w:szCs w:val="18"/>
                    </w:rPr>
                  </w:pPr>
                  <w:r>
                    <w:rPr>
                      <w:rFonts w:hint="eastAsia"/>
                      <w:snapToGrid w:val="0"/>
                      <w:sz w:val="18"/>
                      <w:szCs w:val="18"/>
                    </w:rPr>
                    <w:t>1#水泥装车间装车粉尘：设置2台自动装车机，装车粉尘经集气罩收集后进入1套脉冲布袋除尘器，处理后通过1根20m高排气筒（DA006）排放。</w:t>
                  </w:r>
                </w:p>
              </w:tc>
            </w:tr>
            <w:tr w14:paraId="1DE09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4F068998">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23CC1E78">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43514314">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303BF971">
                  <w:pPr>
                    <w:tabs>
                      <w:tab w:val="left" w:pos="4785"/>
                    </w:tabs>
                    <w:adjustRightInd w:val="0"/>
                    <w:snapToGrid w:val="0"/>
                    <w:rPr>
                      <w:snapToGrid w:val="0"/>
                      <w:sz w:val="18"/>
                      <w:szCs w:val="18"/>
                    </w:rPr>
                  </w:pPr>
                  <w:r>
                    <w:rPr>
                      <w:rFonts w:hint="eastAsia"/>
                      <w:bCs/>
                      <w:sz w:val="18"/>
                      <w:szCs w:val="18"/>
                    </w:rPr>
                    <w:t>2#水泥包装车间</w:t>
                  </w:r>
                  <w:r>
                    <w:rPr>
                      <w:rFonts w:hint="eastAsia"/>
                      <w:bCs/>
                      <w:snapToGrid w:val="0"/>
                      <w:sz w:val="18"/>
                      <w:szCs w:val="18"/>
                    </w:rPr>
                    <w:t>包装粉尘、2</w:t>
                  </w:r>
                  <w:r>
                    <w:rPr>
                      <w:rFonts w:hint="eastAsia"/>
                      <w:bCs/>
                      <w:sz w:val="18"/>
                      <w:szCs w:val="18"/>
                    </w:rPr>
                    <w:t>#水泥装车间装车粉尘：</w:t>
                  </w:r>
                  <w:r>
                    <w:rPr>
                      <w:rFonts w:hint="eastAsia"/>
                      <w:bCs/>
                      <w:snapToGrid w:val="0"/>
                      <w:sz w:val="18"/>
                      <w:szCs w:val="18"/>
                    </w:rPr>
                    <w:t>设置1台包装机、1台自动装车机，分别经集气罩收集后进入1套脉冲布袋除尘器，处理后通过1根20m高排气筒（DA007）</w:t>
                  </w:r>
                  <w:r>
                    <w:rPr>
                      <w:rFonts w:hint="eastAsia"/>
                      <w:bCs/>
                      <w:sz w:val="18"/>
                      <w:szCs w:val="18"/>
                    </w:rPr>
                    <w:t>排放</w:t>
                  </w:r>
                </w:p>
              </w:tc>
            </w:tr>
            <w:tr w14:paraId="61BF3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4C0379F7">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5BD9662E">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36C33586">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424FE321">
                  <w:pPr>
                    <w:tabs>
                      <w:tab w:val="left" w:pos="4785"/>
                    </w:tabs>
                    <w:adjustRightInd w:val="0"/>
                    <w:snapToGrid w:val="0"/>
                    <w:rPr>
                      <w:snapToGrid w:val="0"/>
                      <w:sz w:val="18"/>
                      <w:szCs w:val="18"/>
                    </w:rPr>
                  </w:pPr>
                  <w:r>
                    <w:rPr>
                      <w:rFonts w:hint="eastAsia"/>
                      <w:sz w:val="18"/>
                      <w:szCs w:val="18"/>
                    </w:rPr>
                    <w:t>粉煤灰圆筒仓、水泥熟料圆筒仓废气：分别设置1座粉煤灰圆筒仓、1座水泥熟料圆筒仓用于粉煤灰、水泥熟料贮存，筒仓呼吸废气经管道收集后经1套仓顶高效布袋阻尘器处理，处理后后通过25m高排气筒（DA008）排放</w:t>
                  </w:r>
                </w:p>
              </w:tc>
            </w:tr>
            <w:tr w14:paraId="468C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7F7BD5AD">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2B56E0B9">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078C06E0">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6046D94F">
                  <w:pPr>
                    <w:tabs>
                      <w:tab w:val="left" w:pos="4785"/>
                    </w:tabs>
                    <w:adjustRightInd w:val="0"/>
                    <w:snapToGrid w:val="0"/>
                    <w:rPr>
                      <w:snapToGrid w:val="0"/>
                      <w:sz w:val="18"/>
                      <w:szCs w:val="18"/>
                    </w:rPr>
                  </w:pPr>
                  <w:r>
                    <w:rPr>
                      <w:rFonts w:hint="eastAsia"/>
                      <w:sz w:val="18"/>
                      <w:szCs w:val="18"/>
                    </w:rPr>
                    <w:t>炉渣圆筒仓、石子圆筒仓废气：分别设置1座炉渣圆筒仓、1座石子圆筒仓用于炉渣、石子贮存，筒仓呼吸废气经管道收集后经1套仓顶高效布袋阻尘器处理，处理后后通过25m高排气筒（DA009）排放</w:t>
                  </w:r>
                </w:p>
              </w:tc>
            </w:tr>
            <w:tr w14:paraId="007ED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009EA1B8">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41296C0F">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0BED410A">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69C448BF">
                  <w:pPr>
                    <w:tabs>
                      <w:tab w:val="left" w:pos="4785"/>
                    </w:tabs>
                    <w:adjustRightInd w:val="0"/>
                    <w:snapToGrid w:val="0"/>
                    <w:rPr>
                      <w:snapToGrid w:val="0"/>
                      <w:sz w:val="18"/>
                      <w:szCs w:val="18"/>
                    </w:rPr>
                  </w:pPr>
                  <w:r>
                    <w:rPr>
                      <w:rFonts w:hint="eastAsia"/>
                      <w:sz w:val="18"/>
                      <w:szCs w:val="18"/>
                    </w:rPr>
                    <w:t>1#水泥成品圆筒仓、2#水泥成品圆筒仓废气：水泥成品圆筒仓呼吸废气经管道收集后经1套仓顶高效布袋阻尘器处理，处理后后通过25m高排气筒（DA010）排放</w:t>
                  </w:r>
                </w:p>
              </w:tc>
            </w:tr>
            <w:tr w14:paraId="57BCE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0EDA34D2">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52D187BA">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1935D38E">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5084AC75">
                  <w:pPr>
                    <w:tabs>
                      <w:tab w:val="left" w:pos="4785"/>
                    </w:tabs>
                    <w:adjustRightInd w:val="0"/>
                    <w:snapToGrid w:val="0"/>
                    <w:rPr>
                      <w:snapToGrid w:val="0"/>
                      <w:sz w:val="18"/>
                      <w:szCs w:val="18"/>
                    </w:rPr>
                  </w:pPr>
                  <w:r>
                    <w:rPr>
                      <w:rFonts w:hint="eastAsia"/>
                      <w:sz w:val="18"/>
                      <w:szCs w:val="18"/>
                    </w:rPr>
                    <w:t>3#水泥成品圆筒仓、4#水泥成品圆筒仓废气</w:t>
                  </w:r>
                  <w:r>
                    <w:rPr>
                      <w:sz w:val="18"/>
                      <w:szCs w:val="18"/>
                    </w:rPr>
                    <w:t>、1#水泥散装区散装粉尘：1#水泥散装区散装粉尘经管道收集后</w:t>
                  </w:r>
                  <w:r>
                    <w:rPr>
                      <w:rFonts w:hint="eastAsia"/>
                      <w:sz w:val="18"/>
                      <w:szCs w:val="18"/>
                    </w:rPr>
                    <w:t>与3</w:t>
                  </w:r>
                  <w:r>
                    <w:rPr>
                      <w:sz w:val="18"/>
                      <w:szCs w:val="18"/>
                    </w:rPr>
                    <w:t>#</w:t>
                  </w:r>
                  <w:r>
                    <w:rPr>
                      <w:rFonts w:hint="eastAsia"/>
                      <w:sz w:val="18"/>
                      <w:szCs w:val="18"/>
                    </w:rPr>
                    <w:t>、4#</w:t>
                  </w:r>
                  <w:r>
                    <w:rPr>
                      <w:sz w:val="18"/>
                      <w:szCs w:val="18"/>
                    </w:rPr>
                    <w:t>水泥成品圆筒仓呼吸废气经1套仓顶高效布袋阻尘器处理，处理后后通过25m高排气筒（DA01</w:t>
                  </w:r>
                  <w:r>
                    <w:rPr>
                      <w:rFonts w:hint="eastAsia"/>
                      <w:sz w:val="18"/>
                      <w:szCs w:val="18"/>
                    </w:rPr>
                    <w:t>1</w:t>
                  </w:r>
                  <w:r>
                    <w:rPr>
                      <w:sz w:val="18"/>
                      <w:szCs w:val="18"/>
                    </w:rPr>
                    <w:t>）排放</w:t>
                  </w:r>
                </w:p>
              </w:tc>
            </w:tr>
            <w:tr w14:paraId="3B62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7897F746">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4C8633F0">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10038E5B">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76BC7603">
                  <w:pPr>
                    <w:tabs>
                      <w:tab w:val="left" w:pos="4785"/>
                    </w:tabs>
                    <w:adjustRightInd w:val="0"/>
                    <w:snapToGrid w:val="0"/>
                    <w:rPr>
                      <w:sz w:val="18"/>
                      <w:szCs w:val="18"/>
                    </w:rPr>
                  </w:pPr>
                  <w:r>
                    <w:rPr>
                      <w:rFonts w:hint="eastAsia"/>
                      <w:sz w:val="18"/>
                      <w:szCs w:val="18"/>
                    </w:rPr>
                    <w:t>5</w:t>
                  </w:r>
                  <w:r>
                    <w:rPr>
                      <w:sz w:val="18"/>
                      <w:szCs w:val="18"/>
                    </w:rPr>
                    <w:t>#水泥成品圆筒仓、</w:t>
                  </w:r>
                  <w:r>
                    <w:rPr>
                      <w:rFonts w:hint="eastAsia"/>
                      <w:sz w:val="18"/>
                      <w:szCs w:val="18"/>
                    </w:rPr>
                    <w:t>2</w:t>
                  </w:r>
                  <w:r>
                    <w:rPr>
                      <w:sz w:val="18"/>
                      <w:szCs w:val="18"/>
                    </w:rPr>
                    <w:t>#水泥散装区散装粉尘：</w:t>
                  </w:r>
                  <w:r>
                    <w:rPr>
                      <w:rFonts w:hint="eastAsia"/>
                      <w:sz w:val="18"/>
                      <w:szCs w:val="18"/>
                    </w:rPr>
                    <w:t>2</w:t>
                  </w:r>
                  <w:r>
                    <w:rPr>
                      <w:sz w:val="18"/>
                      <w:szCs w:val="18"/>
                    </w:rPr>
                    <w:t>#水泥散装区散装粉尘经管道收集后</w:t>
                  </w:r>
                  <w:r>
                    <w:rPr>
                      <w:rFonts w:hint="eastAsia"/>
                      <w:sz w:val="18"/>
                      <w:szCs w:val="18"/>
                    </w:rPr>
                    <w:t>与5</w:t>
                  </w:r>
                  <w:r>
                    <w:rPr>
                      <w:sz w:val="18"/>
                      <w:szCs w:val="18"/>
                    </w:rPr>
                    <w:t>#水泥成品圆筒仓呼吸废气经1套仓顶高效布袋</w:t>
                  </w:r>
                  <w:r>
                    <w:rPr>
                      <w:rFonts w:hint="eastAsia"/>
                      <w:sz w:val="18"/>
                      <w:szCs w:val="18"/>
                    </w:rPr>
                    <w:t>除尘器</w:t>
                  </w:r>
                  <w:r>
                    <w:rPr>
                      <w:sz w:val="18"/>
                      <w:szCs w:val="18"/>
                    </w:rPr>
                    <w:t>处理，处理后后通过25m高排气筒（DA01</w:t>
                  </w:r>
                  <w:r>
                    <w:rPr>
                      <w:rFonts w:hint="eastAsia"/>
                      <w:sz w:val="18"/>
                      <w:szCs w:val="18"/>
                    </w:rPr>
                    <w:t>2</w:t>
                  </w:r>
                  <w:r>
                    <w:rPr>
                      <w:sz w:val="18"/>
                      <w:szCs w:val="18"/>
                    </w:rPr>
                    <w:t>）排放</w:t>
                  </w:r>
                </w:p>
              </w:tc>
            </w:tr>
            <w:tr w14:paraId="0F66E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top w:val="single" w:color="000000" w:sz="4" w:space="0"/>
                    <w:left w:val="single" w:color="000000" w:sz="4" w:space="0"/>
                    <w:right w:val="single" w:color="000000" w:sz="4" w:space="0"/>
                  </w:tcBorders>
                  <w:vAlign w:val="center"/>
                </w:tcPr>
                <w:p w14:paraId="3FFA6607">
                  <w:pPr>
                    <w:tabs>
                      <w:tab w:val="left" w:pos="4785"/>
                    </w:tabs>
                    <w:adjustRightInd w:val="0"/>
                    <w:snapToGrid w:val="0"/>
                    <w:jc w:val="center"/>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463B0A84">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75213EDD">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3ABA0981">
                  <w:pPr>
                    <w:tabs>
                      <w:tab w:val="left" w:pos="4785"/>
                    </w:tabs>
                    <w:adjustRightInd w:val="0"/>
                    <w:snapToGrid w:val="0"/>
                    <w:rPr>
                      <w:snapToGrid w:val="0"/>
                      <w:sz w:val="18"/>
                      <w:szCs w:val="18"/>
                    </w:rPr>
                  </w:pPr>
                  <w:r>
                    <w:rPr>
                      <w:rFonts w:hint="eastAsia"/>
                      <w:sz w:val="18"/>
                      <w:szCs w:val="18"/>
                    </w:rPr>
                    <w:t>矿渣粉</w:t>
                  </w:r>
                  <w:r>
                    <w:rPr>
                      <w:sz w:val="18"/>
                      <w:szCs w:val="18"/>
                    </w:rPr>
                    <w:t>圆筒仓</w:t>
                  </w:r>
                  <w:r>
                    <w:rPr>
                      <w:rFonts w:hint="eastAsia"/>
                      <w:sz w:val="18"/>
                      <w:szCs w:val="18"/>
                    </w:rPr>
                    <w:t>废气</w:t>
                  </w:r>
                  <w:r>
                    <w:rPr>
                      <w:sz w:val="18"/>
                      <w:szCs w:val="18"/>
                    </w:rPr>
                    <w:t>：</w:t>
                  </w:r>
                  <w:r>
                    <w:rPr>
                      <w:rFonts w:hint="eastAsia"/>
                      <w:sz w:val="18"/>
                      <w:szCs w:val="18"/>
                    </w:rPr>
                    <w:t>设置1座矿渣粉圆筒仓用于矿渣粉贮存，筒仓呼吸废气经管道收集后经1套仓顶高效布袋阻尘器处理，处理后后通过25m高排气筒</w:t>
                  </w:r>
                  <w:r>
                    <w:rPr>
                      <w:sz w:val="18"/>
                      <w:szCs w:val="18"/>
                    </w:rPr>
                    <w:t>（DA01</w:t>
                  </w:r>
                  <w:r>
                    <w:rPr>
                      <w:rFonts w:hint="eastAsia"/>
                      <w:sz w:val="18"/>
                      <w:szCs w:val="18"/>
                    </w:rPr>
                    <w:t>3</w:t>
                  </w:r>
                  <w:r>
                    <w:rPr>
                      <w:sz w:val="18"/>
                      <w:szCs w:val="18"/>
                    </w:rPr>
                    <w:t>）排放</w:t>
                  </w:r>
                </w:p>
              </w:tc>
            </w:tr>
            <w:tr w14:paraId="2A7F4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054431FC">
                  <w:pPr>
                    <w:widowControl/>
                    <w:jc w:val="left"/>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1FE58E9A">
                  <w:pPr>
                    <w:widowControl/>
                    <w:jc w:val="left"/>
                    <w:rPr>
                      <w:snapToGrid w:val="0"/>
                      <w:sz w:val="18"/>
                      <w:szCs w:val="18"/>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628458E9">
                  <w:pPr>
                    <w:tabs>
                      <w:tab w:val="left" w:pos="4785"/>
                    </w:tabs>
                    <w:adjustRightInd w:val="0"/>
                    <w:snapToGrid w:val="0"/>
                    <w:jc w:val="center"/>
                    <w:rPr>
                      <w:snapToGrid w:val="0"/>
                      <w:sz w:val="18"/>
                      <w:szCs w:val="18"/>
                    </w:rPr>
                  </w:pPr>
                  <w:r>
                    <w:rPr>
                      <w:rFonts w:hint="eastAsia"/>
                      <w:snapToGrid w:val="0"/>
                      <w:sz w:val="18"/>
                      <w:szCs w:val="18"/>
                    </w:rPr>
                    <w:t>无组织废气</w:t>
                  </w:r>
                </w:p>
              </w:tc>
              <w:tc>
                <w:tcPr>
                  <w:tcW w:w="5129" w:type="dxa"/>
                  <w:tcBorders>
                    <w:top w:val="single" w:color="000000" w:sz="4" w:space="0"/>
                    <w:left w:val="single" w:color="000000" w:sz="4" w:space="0"/>
                    <w:bottom w:val="single" w:color="000000" w:sz="4" w:space="0"/>
                    <w:right w:val="single" w:color="auto" w:sz="4" w:space="0"/>
                  </w:tcBorders>
                  <w:vAlign w:val="center"/>
                </w:tcPr>
                <w:p w14:paraId="464AFB06">
                  <w:pPr>
                    <w:adjustRightInd w:val="0"/>
                    <w:snapToGrid w:val="0"/>
                    <w:jc w:val="left"/>
                    <w:rPr>
                      <w:snapToGrid w:val="0"/>
                      <w:sz w:val="18"/>
                      <w:szCs w:val="18"/>
                    </w:rPr>
                  </w:pPr>
                  <w:r>
                    <w:rPr>
                      <w:rFonts w:hint="eastAsia"/>
                      <w:snapToGrid w:val="0"/>
                      <w:sz w:val="18"/>
                      <w:szCs w:val="18"/>
                    </w:rPr>
                    <w:t>主要为水泥熟料和炉渣卸料粉尘、粉煤灰圆筒仓呼吸粉尘、水泥熟料圆筒仓呼吸粉尘、炉渣圆筒仓呼吸粉尘、水泥成品圆筒仓呼吸粉尘、矿渣粉圆筒仓呼吸粉尘、水泥散装粉尘，采取圆筒仓顶设置高效布袋除尘器、原料库内设置水喷淋管洒水抑尘、水泥散装装车口设置集气罩处理、车间强制通风等措施。</w:t>
                  </w:r>
                </w:p>
              </w:tc>
            </w:tr>
            <w:tr w14:paraId="4661D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7B6017B7">
                  <w:pPr>
                    <w:widowControl/>
                    <w:jc w:val="left"/>
                    <w:rPr>
                      <w:snapToGrid w:val="0"/>
                      <w:sz w:val="18"/>
                      <w:szCs w:val="18"/>
                    </w:rPr>
                  </w:pPr>
                </w:p>
              </w:tc>
              <w:tc>
                <w:tcPr>
                  <w:tcW w:w="1843" w:type="dxa"/>
                  <w:gridSpan w:val="2"/>
                  <w:tcBorders>
                    <w:top w:val="single" w:color="000000" w:sz="4" w:space="0"/>
                    <w:left w:val="single" w:color="000000" w:sz="4" w:space="0"/>
                    <w:right w:val="single" w:color="000000" w:sz="4" w:space="0"/>
                  </w:tcBorders>
                  <w:vAlign w:val="center"/>
                </w:tcPr>
                <w:p w14:paraId="5D1CBCD0">
                  <w:pPr>
                    <w:tabs>
                      <w:tab w:val="left" w:pos="4785"/>
                    </w:tabs>
                    <w:adjustRightInd w:val="0"/>
                    <w:snapToGrid w:val="0"/>
                    <w:jc w:val="center"/>
                    <w:rPr>
                      <w:snapToGrid w:val="0"/>
                      <w:sz w:val="18"/>
                      <w:szCs w:val="18"/>
                    </w:rPr>
                  </w:pPr>
                  <w:r>
                    <w:rPr>
                      <w:rFonts w:hint="eastAsia"/>
                      <w:snapToGrid w:val="0"/>
                      <w:sz w:val="18"/>
                      <w:szCs w:val="18"/>
                    </w:rPr>
                    <w:t>废水</w:t>
                  </w:r>
                </w:p>
              </w:tc>
              <w:tc>
                <w:tcPr>
                  <w:tcW w:w="5129" w:type="dxa"/>
                  <w:tcBorders>
                    <w:top w:val="single" w:color="000000" w:sz="4" w:space="0"/>
                    <w:left w:val="single" w:color="000000" w:sz="4" w:space="0"/>
                    <w:bottom w:val="single" w:color="auto" w:sz="4" w:space="0"/>
                    <w:right w:val="single" w:color="auto" w:sz="4" w:space="0"/>
                  </w:tcBorders>
                  <w:vAlign w:val="center"/>
                </w:tcPr>
                <w:p w14:paraId="354F3257">
                  <w:pPr>
                    <w:adjustRightInd w:val="0"/>
                    <w:snapToGrid w:val="0"/>
                    <w:jc w:val="left"/>
                    <w:rPr>
                      <w:snapToGrid w:val="0"/>
                      <w:sz w:val="18"/>
                      <w:szCs w:val="18"/>
                    </w:rPr>
                  </w:pPr>
                  <w:r>
                    <w:rPr>
                      <w:rFonts w:hint="eastAsia"/>
                      <w:snapToGrid w:val="0"/>
                      <w:sz w:val="18"/>
                      <w:szCs w:val="18"/>
                    </w:rPr>
                    <w:t>生活污水经化粪池处理后由环卫部门定期清运。</w:t>
                  </w:r>
                </w:p>
              </w:tc>
            </w:tr>
            <w:tr w14:paraId="65D78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38493525">
                  <w:pPr>
                    <w:widowControl/>
                    <w:jc w:val="left"/>
                    <w:rPr>
                      <w:snapToGrid w:val="0"/>
                      <w:sz w:val="18"/>
                      <w:szCs w:val="18"/>
                    </w:rPr>
                  </w:pP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14:paraId="15951776">
                  <w:pPr>
                    <w:tabs>
                      <w:tab w:val="left" w:pos="4785"/>
                    </w:tabs>
                    <w:adjustRightInd w:val="0"/>
                    <w:snapToGrid w:val="0"/>
                    <w:jc w:val="center"/>
                    <w:rPr>
                      <w:snapToGrid w:val="0"/>
                      <w:sz w:val="18"/>
                      <w:szCs w:val="18"/>
                    </w:rPr>
                  </w:pPr>
                  <w:r>
                    <w:rPr>
                      <w:rFonts w:hint="eastAsia"/>
                      <w:snapToGrid w:val="0"/>
                      <w:sz w:val="18"/>
                      <w:szCs w:val="18"/>
                    </w:rPr>
                    <w:t>固废</w:t>
                  </w:r>
                </w:p>
              </w:tc>
              <w:tc>
                <w:tcPr>
                  <w:tcW w:w="993" w:type="dxa"/>
                  <w:vMerge w:val="restart"/>
                  <w:tcBorders>
                    <w:top w:val="single" w:color="000000" w:sz="4" w:space="0"/>
                    <w:left w:val="single" w:color="000000" w:sz="4" w:space="0"/>
                    <w:right w:val="single" w:color="000000" w:sz="4" w:space="0"/>
                  </w:tcBorders>
                  <w:vAlign w:val="center"/>
                </w:tcPr>
                <w:p w14:paraId="07A17865">
                  <w:pPr>
                    <w:tabs>
                      <w:tab w:val="left" w:pos="4785"/>
                    </w:tabs>
                    <w:adjustRightInd w:val="0"/>
                    <w:snapToGrid w:val="0"/>
                    <w:jc w:val="center"/>
                    <w:rPr>
                      <w:snapToGrid w:val="0"/>
                      <w:sz w:val="18"/>
                      <w:szCs w:val="18"/>
                    </w:rPr>
                  </w:pPr>
                  <w:r>
                    <w:rPr>
                      <w:rFonts w:hint="eastAsia"/>
                      <w:snapToGrid w:val="0"/>
                      <w:sz w:val="18"/>
                      <w:szCs w:val="18"/>
                    </w:rPr>
                    <w:t>一般固废</w:t>
                  </w:r>
                </w:p>
              </w:tc>
              <w:tc>
                <w:tcPr>
                  <w:tcW w:w="5129" w:type="dxa"/>
                  <w:tcBorders>
                    <w:top w:val="single" w:color="000000" w:sz="4" w:space="0"/>
                    <w:left w:val="single" w:color="000000" w:sz="4" w:space="0"/>
                    <w:right w:val="single" w:color="auto" w:sz="4" w:space="0"/>
                  </w:tcBorders>
                  <w:vAlign w:val="center"/>
                </w:tcPr>
                <w:p w14:paraId="3D99D141">
                  <w:pPr>
                    <w:adjustRightInd w:val="0"/>
                    <w:snapToGrid w:val="0"/>
                    <w:rPr>
                      <w:snapToGrid w:val="0"/>
                      <w:sz w:val="18"/>
                      <w:szCs w:val="18"/>
                    </w:rPr>
                  </w:pPr>
                  <w:r>
                    <w:rPr>
                      <w:rFonts w:hint="eastAsia"/>
                      <w:snapToGrid w:val="0"/>
                      <w:sz w:val="18"/>
                      <w:szCs w:val="18"/>
                    </w:rPr>
                    <w:t>除尘器收尘：收集回用。</w:t>
                  </w:r>
                </w:p>
              </w:tc>
            </w:tr>
            <w:tr w14:paraId="65E5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3B51DCD3">
                  <w:pPr>
                    <w:widowControl/>
                    <w:jc w:val="left"/>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046C60ED">
                  <w:pPr>
                    <w:tabs>
                      <w:tab w:val="left" w:pos="4785"/>
                    </w:tabs>
                    <w:adjustRightInd w:val="0"/>
                    <w:snapToGrid w:val="0"/>
                    <w:jc w:val="center"/>
                    <w:rPr>
                      <w:snapToGrid w:val="0"/>
                      <w:sz w:val="18"/>
                      <w:szCs w:val="18"/>
                    </w:rPr>
                  </w:pPr>
                </w:p>
              </w:tc>
              <w:tc>
                <w:tcPr>
                  <w:tcW w:w="993" w:type="dxa"/>
                  <w:vMerge w:val="continue"/>
                  <w:tcBorders>
                    <w:left w:val="single" w:color="000000" w:sz="4" w:space="0"/>
                    <w:right w:val="single" w:color="000000" w:sz="4" w:space="0"/>
                  </w:tcBorders>
                  <w:vAlign w:val="center"/>
                </w:tcPr>
                <w:p w14:paraId="3F35EEC0">
                  <w:pPr>
                    <w:tabs>
                      <w:tab w:val="left" w:pos="4785"/>
                    </w:tabs>
                    <w:adjustRightInd w:val="0"/>
                    <w:snapToGrid w:val="0"/>
                    <w:jc w:val="center"/>
                    <w:rPr>
                      <w:snapToGrid w:val="0"/>
                      <w:sz w:val="18"/>
                      <w:szCs w:val="18"/>
                    </w:rPr>
                  </w:pPr>
                </w:p>
              </w:tc>
              <w:tc>
                <w:tcPr>
                  <w:tcW w:w="5129" w:type="dxa"/>
                  <w:tcBorders>
                    <w:top w:val="single" w:color="000000" w:sz="4" w:space="0"/>
                    <w:left w:val="single" w:color="000000" w:sz="4" w:space="0"/>
                    <w:right w:val="single" w:color="auto" w:sz="4" w:space="0"/>
                  </w:tcBorders>
                  <w:vAlign w:val="center"/>
                </w:tcPr>
                <w:p w14:paraId="39DC6928">
                  <w:pPr>
                    <w:adjustRightInd w:val="0"/>
                    <w:snapToGrid w:val="0"/>
                    <w:rPr>
                      <w:snapToGrid w:val="0"/>
                      <w:sz w:val="18"/>
                      <w:szCs w:val="18"/>
                    </w:rPr>
                  </w:pPr>
                  <w:r>
                    <w:rPr>
                      <w:rFonts w:hint="eastAsia"/>
                      <w:snapToGrid w:val="0"/>
                      <w:sz w:val="18"/>
                      <w:szCs w:val="18"/>
                    </w:rPr>
                    <w:t>废布袋、金属杂质：</w:t>
                  </w:r>
                  <w:r>
                    <w:rPr>
                      <w:snapToGrid w:val="0"/>
                      <w:sz w:val="18"/>
                      <w:szCs w:val="18"/>
                    </w:rPr>
                    <w:t>外卖废品回收站</w:t>
                  </w:r>
                </w:p>
              </w:tc>
            </w:tr>
            <w:tr w14:paraId="3988A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right w:val="single" w:color="000000" w:sz="4" w:space="0"/>
                  </w:tcBorders>
                  <w:vAlign w:val="center"/>
                </w:tcPr>
                <w:p w14:paraId="36676B4A">
                  <w:pPr>
                    <w:widowControl/>
                    <w:jc w:val="left"/>
                    <w:rPr>
                      <w:snapToGrid w:val="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106A44D5">
                  <w:pPr>
                    <w:widowControl/>
                    <w:jc w:val="left"/>
                    <w:rPr>
                      <w:snapToGrid w:val="0"/>
                      <w:sz w:val="18"/>
                      <w:szCs w:val="18"/>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26EDCB53">
                  <w:pPr>
                    <w:widowControl/>
                    <w:jc w:val="center"/>
                    <w:rPr>
                      <w:snapToGrid w:val="0"/>
                      <w:sz w:val="18"/>
                      <w:szCs w:val="18"/>
                    </w:rPr>
                  </w:pPr>
                  <w:r>
                    <w:rPr>
                      <w:rFonts w:hint="eastAsia"/>
                      <w:snapToGrid w:val="0"/>
                      <w:sz w:val="18"/>
                      <w:szCs w:val="18"/>
                    </w:rPr>
                    <w:t>危险废物</w:t>
                  </w:r>
                </w:p>
              </w:tc>
              <w:tc>
                <w:tcPr>
                  <w:tcW w:w="5129" w:type="dxa"/>
                  <w:tcBorders>
                    <w:top w:val="single" w:color="000000" w:sz="4" w:space="0"/>
                    <w:left w:val="single" w:color="000000" w:sz="4" w:space="0"/>
                    <w:bottom w:val="single" w:color="000000" w:sz="4" w:space="0"/>
                    <w:right w:val="single" w:color="auto" w:sz="4" w:space="0"/>
                  </w:tcBorders>
                  <w:vAlign w:val="center"/>
                </w:tcPr>
                <w:p w14:paraId="65692D7F">
                  <w:pPr>
                    <w:adjustRightInd w:val="0"/>
                    <w:snapToGrid w:val="0"/>
                    <w:rPr>
                      <w:snapToGrid w:val="0"/>
                      <w:sz w:val="18"/>
                      <w:szCs w:val="18"/>
                    </w:rPr>
                  </w:pPr>
                  <w:r>
                    <w:rPr>
                      <w:rFonts w:hint="eastAsia"/>
                      <w:snapToGrid w:val="0"/>
                      <w:sz w:val="18"/>
                      <w:szCs w:val="18"/>
                    </w:rPr>
                    <w:t>废润滑油、废润滑油桶：属于危废，委托有资质的单位处理。</w:t>
                  </w:r>
                </w:p>
              </w:tc>
            </w:tr>
            <w:tr w14:paraId="4B3C6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87" w:type="dxa"/>
                  <w:vMerge w:val="continue"/>
                  <w:tcBorders>
                    <w:left w:val="single" w:color="000000" w:sz="4" w:space="0"/>
                    <w:bottom w:val="single" w:color="000000" w:sz="4" w:space="0"/>
                    <w:right w:val="single" w:color="000000" w:sz="4" w:space="0"/>
                  </w:tcBorders>
                  <w:vAlign w:val="center"/>
                </w:tcPr>
                <w:p w14:paraId="2AC9AB4F">
                  <w:pPr>
                    <w:widowControl/>
                    <w:jc w:val="left"/>
                    <w:rPr>
                      <w:snapToGrid w:val="0"/>
                      <w:sz w:val="18"/>
                      <w:szCs w:val="18"/>
                    </w:rPr>
                  </w:pP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14:paraId="351D456E">
                  <w:pPr>
                    <w:tabs>
                      <w:tab w:val="left" w:pos="4785"/>
                    </w:tabs>
                    <w:adjustRightInd w:val="0"/>
                    <w:snapToGrid w:val="0"/>
                    <w:jc w:val="center"/>
                    <w:rPr>
                      <w:snapToGrid w:val="0"/>
                      <w:sz w:val="18"/>
                      <w:szCs w:val="18"/>
                    </w:rPr>
                  </w:pPr>
                  <w:r>
                    <w:rPr>
                      <w:rFonts w:hint="eastAsia"/>
                      <w:snapToGrid w:val="0"/>
                      <w:sz w:val="18"/>
                      <w:szCs w:val="18"/>
                    </w:rPr>
                    <w:t>噪声</w:t>
                  </w:r>
                </w:p>
              </w:tc>
              <w:tc>
                <w:tcPr>
                  <w:tcW w:w="5129" w:type="dxa"/>
                  <w:tcBorders>
                    <w:top w:val="single" w:color="000000" w:sz="4" w:space="0"/>
                    <w:left w:val="single" w:color="000000" w:sz="4" w:space="0"/>
                    <w:bottom w:val="single" w:color="000000" w:sz="4" w:space="0"/>
                    <w:right w:val="single" w:color="auto" w:sz="4" w:space="0"/>
                  </w:tcBorders>
                  <w:vAlign w:val="center"/>
                </w:tcPr>
                <w:p w14:paraId="129B27E3">
                  <w:pPr>
                    <w:adjustRightInd w:val="0"/>
                    <w:snapToGrid w:val="0"/>
                    <w:jc w:val="left"/>
                    <w:rPr>
                      <w:snapToGrid w:val="0"/>
                      <w:sz w:val="18"/>
                      <w:szCs w:val="18"/>
                    </w:rPr>
                  </w:pPr>
                  <w:r>
                    <w:rPr>
                      <w:rFonts w:hint="eastAsia"/>
                      <w:snapToGrid w:val="0"/>
                      <w:sz w:val="18"/>
                      <w:szCs w:val="18"/>
                    </w:rPr>
                    <w:t>采取减振、隔声、消声等措施，降噪效果在15dB~20dB之间。</w:t>
                  </w:r>
                </w:p>
              </w:tc>
            </w:tr>
          </w:tbl>
          <w:p w14:paraId="79A3BA11">
            <w:pPr>
              <w:adjustRightInd w:val="0"/>
              <w:snapToGrid w:val="0"/>
              <w:spacing w:line="353" w:lineRule="auto"/>
              <w:ind w:firstLine="420" w:firstLineChars="200"/>
              <w:rPr>
                <w:snapToGrid w:val="0"/>
                <w:kern w:val="2"/>
                <w:szCs w:val="21"/>
              </w:rPr>
            </w:pPr>
            <w:r>
              <w:rPr>
                <w:rFonts w:hint="eastAsia"/>
                <w:snapToGrid w:val="0"/>
                <w:kern w:val="2"/>
                <w:szCs w:val="21"/>
              </w:rPr>
              <w:t>现有工程</w:t>
            </w:r>
            <w:r>
              <w:rPr>
                <w:snapToGrid w:val="0"/>
                <w:kern w:val="2"/>
                <w:szCs w:val="21"/>
              </w:rPr>
              <w:t>主要产品方案见下表。</w:t>
            </w:r>
          </w:p>
          <w:p w14:paraId="74371115">
            <w:pPr>
              <w:adjustRightInd w:val="0"/>
              <w:snapToGrid w:val="0"/>
              <w:ind w:firstLine="422" w:firstLineChars="200"/>
              <w:jc w:val="center"/>
              <w:rPr>
                <w:b/>
                <w:snapToGrid w:val="0"/>
                <w:kern w:val="2"/>
                <w:szCs w:val="21"/>
              </w:rPr>
            </w:pPr>
            <w:r>
              <w:rPr>
                <w:b/>
                <w:snapToGrid w:val="0"/>
                <w:kern w:val="2"/>
                <w:szCs w:val="21"/>
              </w:rPr>
              <w:t>表2-9  现有工程</w:t>
            </w:r>
            <w:r>
              <w:rPr>
                <w:rFonts w:hint="eastAsia"/>
                <w:b/>
                <w:snapToGrid w:val="0"/>
                <w:kern w:val="2"/>
                <w:szCs w:val="21"/>
              </w:rPr>
              <w:t>产品</w:t>
            </w:r>
            <w:r>
              <w:rPr>
                <w:b/>
                <w:snapToGrid w:val="0"/>
                <w:kern w:val="2"/>
                <w:szCs w:val="21"/>
              </w:rPr>
              <w:t>方案一览表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2664"/>
              <w:gridCol w:w="1864"/>
              <w:gridCol w:w="2223"/>
            </w:tblGrid>
            <w:tr w14:paraId="1A64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2458E4FC">
                  <w:pPr>
                    <w:adjustRightInd w:val="0"/>
                    <w:snapToGrid w:val="0"/>
                    <w:jc w:val="center"/>
                    <w:rPr>
                      <w:b/>
                      <w:sz w:val="18"/>
                      <w:szCs w:val="18"/>
                    </w:rPr>
                  </w:pPr>
                  <w:r>
                    <w:rPr>
                      <w:b/>
                      <w:sz w:val="18"/>
                      <w:szCs w:val="18"/>
                    </w:rPr>
                    <w:t>序号</w:t>
                  </w:r>
                </w:p>
              </w:tc>
              <w:tc>
                <w:tcPr>
                  <w:tcW w:w="1632" w:type="pct"/>
                  <w:tcBorders>
                    <w:top w:val="single" w:color="auto" w:sz="4" w:space="0"/>
                    <w:left w:val="single" w:color="auto" w:sz="4" w:space="0"/>
                    <w:bottom w:val="single" w:color="auto" w:sz="4" w:space="0"/>
                    <w:right w:val="single" w:color="auto" w:sz="4" w:space="0"/>
                  </w:tcBorders>
                  <w:vAlign w:val="center"/>
                </w:tcPr>
                <w:p w14:paraId="65E53BC5">
                  <w:pPr>
                    <w:adjustRightInd w:val="0"/>
                    <w:snapToGrid w:val="0"/>
                    <w:jc w:val="center"/>
                    <w:rPr>
                      <w:b/>
                      <w:sz w:val="18"/>
                      <w:szCs w:val="18"/>
                    </w:rPr>
                  </w:pPr>
                  <w:r>
                    <w:rPr>
                      <w:b/>
                      <w:sz w:val="18"/>
                      <w:szCs w:val="18"/>
                    </w:rPr>
                    <w:t>名称</w:t>
                  </w:r>
                </w:p>
              </w:tc>
              <w:tc>
                <w:tcPr>
                  <w:tcW w:w="1142" w:type="pct"/>
                  <w:tcBorders>
                    <w:top w:val="single" w:color="auto" w:sz="4" w:space="0"/>
                    <w:left w:val="single" w:color="auto" w:sz="4" w:space="0"/>
                    <w:bottom w:val="single" w:color="auto" w:sz="4" w:space="0"/>
                    <w:right w:val="single" w:color="auto" w:sz="4" w:space="0"/>
                  </w:tcBorders>
                  <w:vAlign w:val="center"/>
                </w:tcPr>
                <w:p w14:paraId="03A03799">
                  <w:pPr>
                    <w:adjustRightInd w:val="0"/>
                    <w:snapToGrid w:val="0"/>
                    <w:jc w:val="center"/>
                    <w:rPr>
                      <w:b/>
                      <w:sz w:val="18"/>
                      <w:szCs w:val="18"/>
                    </w:rPr>
                  </w:pPr>
                  <w:r>
                    <w:rPr>
                      <w:b/>
                      <w:sz w:val="18"/>
                      <w:szCs w:val="18"/>
                    </w:rPr>
                    <w:t>单位</w:t>
                  </w:r>
                </w:p>
              </w:tc>
              <w:tc>
                <w:tcPr>
                  <w:tcW w:w="1362" w:type="pct"/>
                  <w:tcBorders>
                    <w:top w:val="single" w:color="auto" w:sz="4" w:space="0"/>
                    <w:left w:val="single" w:color="auto" w:sz="4" w:space="0"/>
                    <w:bottom w:val="single" w:color="auto" w:sz="4" w:space="0"/>
                    <w:right w:val="single" w:color="auto" w:sz="4" w:space="0"/>
                  </w:tcBorders>
                  <w:vAlign w:val="center"/>
                </w:tcPr>
                <w:p w14:paraId="1D0DD918">
                  <w:pPr>
                    <w:adjustRightInd w:val="0"/>
                    <w:snapToGrid w:val="0"/>
                    <w:jc w:val="center"/>
                    <w:rPr>
                      <w:b/>
                      <w:sz w:val="18"/>
                      <w:szCs w:val="18"/>
                    </w:rPr>
                  </w:pPr>
                  <w:r>
                    <w:rPr>
                      <w:b/>
                      <w:sz w:val="18"/>
                      <w:szCs w:val="18"/>
                    </w:rPr>
                    <w:t>产量</w:t>
                  </w:r>
                </w:p>
              </w:tc>
            </w:tr>
            <w:tr w14:paraId="0526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3AE9148F">
                  <w:pPr>
                    <w:jc w:val="center"/>
                    <w:rPr>
                      <w:sz w:val="18"/>
                      <w:szCs w:val="18"/>
                    </w:rPr>
                  </w:pPr>
                  <w:r>
                    <w:rPr>
                      <w:sz w:val="18"/>
                      <w:szCs w:val="18"/>
                    </w:rPr>
                    <w:t>1</w:t>
                  </w:r>
                </w:p>
              </w:tc>
              <w:tc>
                <w:tcPr>
                  <w:tcW w:w="1632" w:type="pct"/>
                  <w:tcBorders>
                    <w:top w:val="single" w:color="auto" w:sz="4" w:space="0"/>
                    <w:left w:val="single" w:color="auto" w:sz="4" w:space="0"/>
                    <w:bottom w:val="single" w:color="auto" w:sz="4" w:space="0"/>
                    <w:right w:val="single" w:color="auto" w:sz="4" w:space="0"/>
                  </w:tcBorders>
                  <w:vAlign w:val="center"/>
                </w:tcPr>
                <w:p w14:paraId="298F8818">
                  <w:pPr>
                    <w:adjustRightInd w:val="0"/>
                    <w:snapToGrid w:val="0"/>
                    <w:jc w:val="center"/>
                    <w:rPr>
                      <w:snapToGrid w:val="0"/>
                      <w:sz w:val="18"/>
                      <w:szCs w:val="18"/>
                    </w:rPr>
                  </w:pPr>
                  <w:r>
                    <w:rPr>
                      <w:rFonts w:hint="eastAsia"/>
                      <w:snapToGrid w:val="0"/>
                      <w:sz w:val="18"/>
                      <w:szCs w:val="18"/>
                    </w:rPr>
                    <w:t>水泥</w:t>
                  </w:r>
                </w:p>
              </w:tc>
              <w:tc>
                <w:tcPr>
                  <w:tcW w:w="1142" w:type="pct"/>
                  <w:tcBorders>
                    <w:top w:val="single" w:color="auto" w:sz="4" w:space="0"/>
                    <w:left w:val="single" w:color="auto" w:sz="4" w:space="0"/>
                    <w:bottom w:val="single" w:color="auto" w:sz="4" w:space="0"/>
                    <w:right w:val="single" w:color="auto" w:sz="4" w:space="0"/>
                  </w:tcBorders>
                  <w:vAlign w:val="center"/>
                </w:tcPr>
                <w:p w14:paraId="19A8F6FD">
                  <w:pPr>
                    <w:jc w:val="center"/>
                    <w:rPr>
                      <w:sz w:val="18"/>
                      <w:szCs w:val="18"/>
                    </w:rPr>
                  </w:pPr>
                  <w:r>
                    <w:rPr>
                      <w:sz w:val="18"/>
                      <w:szCs w:val="18"/>
                    </w:rPr>
                    <w:t>万t/a</w:t>
                  </w:r>
                </w:p>
              </w:tc>
              <w:tc>
                <w:tcPr>
                  <w:tcW w:w="1362" w:type="pct"/>
                  <w:tcBorders>
                    <w:top w:val="single" w:color="auto" w:sz="4" w:space="0"/>
                    <w:left w:val="single" w:color="auto" w:sz="4" w:space="0"/>
                    <w:bottom w:val="single" w:color="auto" w:sz="4" w:space="0"/>
                    <w:right w:val="single" w:color="auto" w:sz="4" w:space="0"/>
                  </w:tcBorders>
                  <w:vAlign w:val="center"/>
                </w:tcPr>
                <w:p w14:paraId="23AA64F0">
                  <w:pPr>
                    <w:adjustRightInd w:val="0"/>
                    <w:snapToGrid w:val="0"/>
                    <w:jc w:val="center"/>
                    <w:rPr>
                      <w:snapToGrid w:val="0"/>
                      <w:sz w:val="18"/>
                      <w:szCs w:val="18"/>
                    </w:rPr>
                  </w:pPr>
                  <w:r>
                    <w:rPr>
                      <w:snapToGrid w:val="0"/>
                      <w:sz w:val="18"/>
                      <w:szCs w:val="18"/>
                    </w:rPr>
                    <w:t>90</w:t>
                  </w:r>
                </w:p>
              </w:tc>
            </w:tr>
          </w:tbl>
          <w:p w14:paraId="255D6C54">
            <w:pPr>
              <w:adjustRightInd w:val="0"/>
              <w:snapToGrid w:val="0"/>
              <w:spacing w:line="353" w:lineRule="auto"/>
              <w:ind w:firstLine="420" w:firstLineChars="200"/>
              <w:rPr>
                <w:snapToGrid w:val="0"/>
                <w:kern w:val="2"/>
                <w:szCs w:val="21"/>
              </w:rPr>
            </w:pPr>
            <w:r>
              <w:rPr>
                <w:snapToGrid w:val="0"/>
                <w:kern w:val="2"/>
                <w:szCs w:val="21"/>
              </w:rPr>
              <w:t>主要原辅材料及动力消耗见</w:t>
            </w:r>
            <w:r>
              <w:rPr>
                <w:rFonts w:hint="eastAsia"/>
                <w:snapToGrid w:val="0"/>
                <w:kern w:val="2"/>
                <w:szCs w:val="21"/>
              </w:rPr>
              <w:t>下表</w:t>
            </w:r>
            <w:r>
              <w:rPr>
                <w:snapToGrid w:val="0"/>
                <w:kern w:val="2"/>
                <w:szCs w:val="21"/>
              </w:rPr>
              <w:t>。</w:t>
            </w:r>
          </w:p>
          <w:p w14:paraId="44FC8795">
            <w:pPr>
              <w:adjustRightInd w:val="0"/>
              <w:snapToGrid w:val="0"/>
              <w:ind w:firstLine="422" w:firstLineChars="200"/>
              <w:jc w:val="center"/>
              <w:rPr>
                <w:b/>
                <w:snapToGrid w:val="0"/>
                <w:kern w:val="2"/>
                <w:szCs w:val="21"/>
              </w:rPr>
            </w:pPr>
            <w:r>
              <w:rPr>
                <w:b/>
                <w:snapToGrid w:val="0"/>
                <w:kern w:val="2"/>
                <w:szCs w:val="21"/>
              </w:rPr>
              <w:t>表2-10  现有工程主要原辅材料及动力消耗一览表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2663"/>
              <w:gridCol w:w="1864"/>
              <w:gridCol w:w="2224"/>
            </w:tblGrid>
            <w:tr w14:paraId="3D72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7D4AA219">
                  <w:pPr>
                    <w:adjustRightInd w:val="0"/>
                    <w:snapToGrid w:val="0"/>
                    <w:jc w:val="center"/>
                    <w:rPr>
                      <w:b/>
                      <w:sz w:val="18"/>
                      <w:szCs w:val="18"/>
                    </w:rPr>
                  </w:pPr>
                  <w:r>
                    <w:rPr>
                      <w:b/>
                      <w:sz w:val="18"/>
                      <w:szCs w:val="18"/>
                    </w:rPr>
                    <w:t>序号</w:t>
                  </w:r>
                </w:p>
              </w:tc>
              <w:tc>
                <w:tcPr>
                  <w:tcW w:w="1632" w:type="pct"/>
                  <w:tcBorders>
                    <w:top w:val="single" w:color="auto" w:sz="4" w:space="0"/>
                    <w:left w:val="single" w:color="auto" w:sz="4" w:space="0"/>
                    <w:bottom w:val="single" w:color="auto" w:sz="4" w:space="0"/>
                    <w:right w:val="single" w:color="auto" w:sz="4" w:space="0"/>
                  </w:tcBorders>
                  <w:vAlign w:val="center"/>
                </w:tcPr>
                <w:p w14:paraId="66810141">
                  <w:pPr>
                    <w:adjustRightInd w:val="0"/>
                    <w:snapToGrid w:val="0"/>
                    <w:jc w:val="center"/>
                    <w:rPr>
                      <w:b/>
                      <w:sz w:val="18"/>
                      <w:szCs w:val="18"/>
                    </w:rPr>
                  </w:pPr>
                  <w:r>
                    <w:rPr>
                      <w:b/>
                      <w:sz w:val="18"/>
                      <w:szCs w:val="18"/>
                    </w:rPr>
                    <w:t>名称</w:t>
                  </w:r>
                </w:p>
              </w:tc>
              <w:tc>
                <w:tcPr>
                  <w:tcW w:w="1142" w:type="pct"/>
                  <w:tcBorders>
                    <w:top w:val="single" w:color="auto" w:sz="4" w:space="0"/>
                    <w:left w:val="single" w:color="auto" w:sz="4" w:space="0"/>
                    <w:bottom w:val="single" w:color="auto" w:sz="4" w:space="0"/>
                    <w:right w:val="single" w:color="auto" w:sz="4" w:space="0"/>
                  </w:tcBorders>
                  <w:vAlign w:val="center"/>
                </w:tcPr>
                <w:p w14:paraId="53CFEA59">
                  <w:pPr>
                    <w:adjustRightInd w:val="0"/>
                    <w:snapToGrid w:val="0"/>
                    <w:jc w:val="center"/>
                    <w:rPr>
                      <w:b/>
                      <w:sz w:val="18"/>
                      <w:szCs w:val="18"/>
                    </w:rPr>
                  </w:pPr>
                  <w:r>
                    <w:rPr>
                      <w:b/>
                      <w:sz w:val="18"/>
                      <w:szCs w:val="18"/>
                    </w:rPr>
                    <w:t>单位</w:t>
                  </w:r>
                </w:p>
              </w:tc>
              <w:tc>
                <w:tcPr>
                  <w:tcW w:w="1363" w:type="pct"/>
                  <w:tcBorders>
                    <w:top w:val="single" w:color="auto" w:sz="4" w:space="0"/>
                    <w:left w:val="single" w:color="auto" w:sz="4" w:space="0"/>
                    <w:bottom w:val="single" w:color="auto" w:sz="4" w:space="0"/>
                    <w:right w:val="single" w:color="auto" w:sz="4" w:space="0"/>
                  </w:tcBorders>
                  <w:vAlign w:val="center"/>
                </w:tcPr>
                <w:p w14:paraId="6D9BBA1A">
                  <w:pPr>
                    <w:adjustRightInd w:val="0"/>
                    <w:snapToGrid w:val="0"/>
                    <w:jc w:val="center"/>
                    <w:rPr>
                      <w:b/>
                      <w:sz w:val="18"/>
                      <w:szCs w:val="18"/>
                    </w:rPr>
                  </w:pPr>
                  <w:r>
                    <w:rPr>
                      <w:b/>
                      <w:sz w:val="18"/>
                      <w:szCs w:val="18"/>
                    </w:rPr>
                    <w:t>用量</w:t>
                  </w:r>
                </w:p>
              </w:tc>
            </w:tr>
            <w:tr w14:paraId="282C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808B3FB">
                  <w:pPr>
                    <w:adjustRightInd w:val="0"/>
                    <w:snapToGrid w:val="0"/>
                    <w:rPr>
                      <w:b/>
                      <w:sz w:val="18"/>
                      <w:szCs w:val="18"/>
                    </w:rPr>
                  </w:pPr>
                  <w:r>
                    <w:rPr>
                      <w:sz w:val="18"/>
                      <w:szCs w:val="18"/>
                    </w:rPr>
                    <w:t>一、原辅材料</w:t>
                  </w:r>
                </w:p>
              </w:tc>
            </w:tr>
            <w:tr w14:paraId="577D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3272CC3B">
                  <w:pPr>
                    <w:jc w:val="center"/>
                    <w:rPr>
                      <w:sz w:val="18"/>
                      <w:szCs w:val="18"/>
                    </w:rPr>
                  </w:pPr>
                  <w:bookmarkStart w:id="6" w:name="_Hlk3367814"/>
                  <w:r>
                    <w:rPr>
                      <w:sz w:val="18"/>
                      <w:szCs w:val="18"/>
                    </w:rPr>
                    <w:t>1</w:t>
                  </w:r>
                </w:p>
              </w:tc>
              <w:tc>
                <w:tcPr>
                  <w:tcW w:w="1632" w:type="pct"/>
                  <w:tcBorders>
                    <w:top w:val="single" w:color="auto" w:sz="4" w:space="0"/>
                    <w:left w:val="single" w:color="auto" w:sz="4" w:space="0"/>
                    <w:bottom w:val="single" w:color="auto" w:sz="4" w:space="0"/>
                    <w:right w:val="single" w:color="auto" w:sz="4" w:space="0"/>
                  </w:tcBorders>
                  <w:vAlign w:val="center"/>
                </w:tcPr>
                <w:p w14:paraId="08C3A4E3">
                  <w:pPr>
                    <w:pStyle w:val="104"/>
                    <w:rPr>
                      <w:color w:val="auto"/>
                    </w:rPr>
                  </w:pPr>
                  <w:r>
                    <w:rPr>
                      <w:rFonts w:hint="eastAsia"/>
                      <w:color w:val="auto"/>
                    </w:rPr>
                    <w:t>水泥熟料</w:t>
                  </w:r>
                </w:p>
              </w:tc>
              <w:tc>
                <w:tcPr>
                  <w:tcW w:w="1142" w:type="pct"/>
                  <w:tcBorders>
                    <w:top w:val="single" w:color="auto" w:sz="4" w:space="0"/>
                    <w:left w:val="single" w:color="auto" w:sz="4" w:space="0"/>
                    <w:bottom w:val="single" w:color="auto" w:sz="4" w:space="0"/>
                    <w:right w:val="single" w:color="auto" w:sz="4" w:space="0"/>
                  </w:tcBorders>
                  <w:vAlign w:val="center"/>
                </w:tcPr>
                <w:p w14:paraId="49C92025">
                  <w:pPr>
                    <w:jc w:val="center"/>
                    <w:rPr>
                      <w:sz w:val="18"/>
                      <w:szCs w:val="18"/>
                    </w:rPr>
                  </w:pPr>
                  <w:r>
                    <w:rPr>
                      <w:sz w:val="18"/>
                      <w:szCs w:val="18"/>
                    </w:rPr>
                    <w:t>t/a</w:t>
                  </w:r>
                </w:p>
              </w:tc>
              <w:tc>
                <w:tcPr>
                  <w:tcW w:w="1363" w:type="pct"/>
                  <w:tcBorders>
                    <w:top w:val="single" w:color="auto" w:sz="4" w:space="0"/>
                    <w:left w:val="single" w:color="auto" w:sz="4" w:space="0"/>
                    <w:bottom w:val="single" w:color="auto" w:sz="4" w:space="0"/>
                    <w:right w:val="single" w:color="auto" w:sz="4" w:space="0"/>
                  </w:tcBorders>
                  <w:vAlign w:val="center"/>
                </w:tcPr>
                <w:p w14:paraId="3E18DA21">
                  <w:pPr>
                    <w:pStyle w:val="104"/>
                    <w:rPr>
                      <w:color w:val="auto"/>
                    </w:rPr>
                  </w:pPr>
                  <w:r>
                    <w:rPr>
                      <w:color w:val="auto"/>
                    </w:rPr>
                    <w:t xml:space="preserve">630070 </w:t>
                  </w:r>
                </w:p>
              </w:tc>
            </w:tr>
            <w:tr w14:paraId="191C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7F4278CA">
                  <w:pPr>
                    <w:jc w:val="center"/>
                    <w:rPr>
                      <w:sz w:val="18"/>
                      <w:szCs w:val="18"/>
                    </w:rPr>
                  </w:pPr>
                  <w:r>
                    <w:rPr>
                      <w:sz w:val="18"/>
                      <w:szCs w:val="18"/>
                    </w:rPr>
                    <w:t>2</w:t>
                  </w:r>
                </w:p>
              </w:tc>
              <w:tc>
                <w:tcPr>
                  <w:tcW w:w="1632" w:type="pct"/>
                  <w:tcBorders>
                    <w:top w:val="single" w:color="auto" w:sz="4" w:space="0"/>
                    <w:left w:val="single" w:color="auto" w:sz="4" w:space="0"/>
                    <w:bottom w:val="single" w:color="auto" w:sz="4" w:space="0"/>
                    <w:right w:val="single" w:color="auto" w:sz="4" w:space="0"/>
                  </w:tcBorders>
                  <w:vAlign w:val="center"/>
                </w:tcPr>
                <w:p w14:paraId="66E4F974">
                  <w:pPr>
                    <w:pStyle w:val="104"/>
                    <w:rPr>
                      <w:color w:val="auto"/>
                    </w:rPr>
                  </w:pPr>
                  <w:r>
                    <w:rPr>
                      <w:rFonts w:hint="eastAsia"/>
                      <w:color w:val="auto"/>
                    </w:rPr>
                    <w:t>粉煤灰</w:t>
                  </w:r>
                </w:p>
              </w:tc>
              <w:tc>
                <w:tcPr>
                  <w:tcW w:w="1142" w:type="pct"/>
                  <w:tcBorders>
                    <w:top w:val="single" w:color="auto" w:sz="4" w:space="0"/>
                    <w:left w:val="single" w:color="auto" w:sz="4" w:space="0"/>
                    <w:bottom w:val="single" w:color="auto" w:sz="4" w:space="0"/>
                    <w:right w:val="single" w:color="auto" w:sz="4" w:space="0"/>
                  </w:tcBorders>
                  <w:vAlign w:val="center"/>
                </w:tcPr>
                <w:p w14:paraId="27477F4B">
                  <w:pPr>
                    <w:jc w:val="center"/>
                    <w:rPr>
                      <w:sz w:val="18"/>
                      <w:szCs w:val="18"/>
                    </w:rPr>
                  </w:pPr>
                  <w:r>
                    <w:rPr>
                      <w:sz w:val="18"/>
                      <w:szCs w:val="18"/>
                    </w:rPr>
                    <w:t>t/a</w:t>
                  </w:r>
                </w:p>
              </w:tc>
              <w:tc>
                <w:tcPr>
                  <w:tcW w:w="1363" w:type="pct"/>
                  <w:tcBorders>
                    <w:top w:val="single" w:color="auto" w:sz="4" w:space="0"/>
                    <w:left w:val="single" w:color="auto" w:sz="4" w:space="0"/>
                    <w:bottom w:val="single" w:color="auto" w:sz="4" w:space="0"/>
                    <w:right w:val="single" w:color="auto" w:sz="4" w:space="0"/>
                  </w:tcBorders>
                  <w:vAlign w:val="center"/>
                </w:tcPr>
                <w:p w14:paraId="4BCF2CE2">
                  <w:pPr>
                    <w:pStyle w:val="104"/>
                    <w:rPr>
                      <w:color w:val="auto"/>
                    </w:rPr>
                  </w:pPr>
                  <w:r>
                    <w:rPr>
                      <w:color w:val="auto"/>
                    </w:rPr>
                    <w:t>18002</w:t>
                  </w:r>
                </w:p>
              </w:tc>
            </w:tr>
            <w:bookmarkEnd w:id="6"/>
            <w:tr w14:paraId="6B18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6B0BF42F">
                  <w:pPr>
                    <w:jc w:val="center"/>
                    <w:rPr>
                      <w:sz w:val="18"/>
                      <w:szCs w:val="18"/>
                    </w:rPr>
                  </w:pPr>
                  <w:r>
                    <w:rPr>
                      <w:sz w:val="18"/>
                      <w:szCs w:val="18"/>
                    </w:rPr>
                    <w:t>3</w:t>
                  </w:r>
                </w:p>
              </w:tc>
              <w:tc>
                <w:tcPr>
                  <w:tcW w:w="1632" w:type="pct"/>
                  <w:tcBorders>
                    <w:top w:val="single" w:color="auto" w:sz="4" w:space="0"/>
                    <w:left w:val="single" w:color="auto" w:sz="4" w:space="0"/>
                    <w:bottom w:val="single" w:color="auto" w:sz="4" w:space="0"/>
                    <w:right w:val="single" w:color="auto" w:sz="4" w:space="0"/>
                  </w:tcBorders>
                  <w:vAlign w:val="center"/>
                </w:tcPr>
                <w:p w14:paraId="1199555F">
                  <w:pPr>
                    <w:pStyle w:val="104"/>
                    <w:rPr>
                      <w:color w:val="auto"/>
                    </w:rPr>
                  </w:pPr>
                  <w:r>
                    <w:rPr>
                      <w:rFonts w:hint="eastAsia"/>
                      <w:color w:val="auto"/>
                    </w:rPr>
                    <w:t>炉渣</w:t>
                  </w:r>
                </w:p>
              </w:tc>
              <w:tc>
                <w:tcPr>
                  <w:tcW w:w="1142" w:type="pct"/>
                  <w:tcBorders>
                    <w:top w:val="single" w:color="auto" w:sz="4" w:space="0"/>
                    <w:left w:val="single" w:color="auto" w:sz="4" w:space="0"/>
                    <w:bottom w:val="single" w:color="auto" w:sz="4" w:space="0"/>
                    <w:right w:val="single" w:color="auto" w:sz="4" w:space="0"/>
                  </w:tcBorders>
                  <w:vAlign w:val="center"/>
                </w:tcPr>
                <w:p w14:paraId="30115D05">
                  <w:pPr>
                    <w:jc w:val="center"/>
                    <w:rPr>
                      <w:sz w:val="18"/>
                      <w:szCs w:val="18"/>
                    </w:rPr>
                  </w:pPr>
                  <w:r>
                    <w:rPr>
                      <w:sz w:val="18"/>
                      <w:szCs w:val="18"/>
                    </w:rPr>
                    <w:t>t/a</w:t>
                  </w:r>
                </w:p>
              </w:tc>
              <w:tc>
                <w:tcPr>
                  <w:tcW w:w="1363" w:type="pct"/>
                  <w:tcBorders>
                    <w:top w:val="single" w:color="auto" w:sz="4" w:space="0"/>
                    <w:left w:val="single" w:color="auto" w:sz="4" w:space="0"/>
                    <w:bottom w:val="single" w:color="auto" w:sz="4" w:space="0"/>
                    <w:right w:val="single" w:color="auto" w:sz="4" w:space="0"/>
                  </w:tcBorders>
                  <w:vAlign w:val="center"/>
                </w:tcPr>
                <w:p w14:paraId="1C14AA07">
                  <w:pPr>
                    <w:pStyle w:val="104"/>
                    <w:rPr>
                      <w:color w:val="auto"/>
                    </w:rPr>
                  </w:pPr>
                  <w:r>
                    <w:rPr>
                      <w:color w:val="auto"/>
                    </w:rPr>
                    <w:t>216024</w:t>
                  </w:r>
                </w:p>
              </w:tc>
            </w:tr>
            <w:tr w14:paraId="1FF2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39134DAC">
                  <w:pPr>
                    <w:jc w:val="center"/>
                    <w:rPr>
                      <w:sz w:val="18"/>
                      <w:szCs w:val="18"/>
                    </w:rPr>
                  </w:pPr>
                  <w:r>
                    <w:rPr>
                      <w:rFonts w:hint="eastAsia"/>
                      <w:sz w:val="18"/>
                      <w:szCs w:val="18"/>
                    </w:rPr>
                    <w:t>4</w:t>
                  </w:r>
                </w:p>
              </w:tc>
              <w:tc>
                <w:tcPr>
                  <w:tcW w:w="1632" w:type="pct"/>
                  <w:tcBorders>
                    <w:top w:val="single" w:color="auto" w:sz="4" w:space="0"/>
                    <w:left w:val="single" w:color="auto" w:sz="4" w:space="0"/>
                    <w:bottom w:val="single" w:color="auto" w:sz="4" w:space="0"/>
                    <w:right w:val="single" w:color="auto" w:sz="4" w:space="0"/>
                  </w:tcBorders>
                  <w:vAlign w:val="center"/>
                </w:tcPr>
                <w:p w14:paraId="1C3C48EA">
                  <w:pPr>
                    <w:pStyle w:val="104"/>
                    <w:rPr>
                      <w:color w:val="auto"/>
                    </w:rPr>
                  </w:pPr>
                  <w:r>
                    <w:rPr>
                      <w:rFonts w:hint="eastAsia"/>
                      <w:color w:val="auto"/>
                    </w:rPr>
                    <w:t>石子</w:t>
                  </w:r>
                </w:p>
              </w:tc>
              <w:tc>
                <w:tcPr>
                  <w:tcW w:w="1142" w:type="pct"/>
                  <w:tcBorders>
                    <w:top w:val="single" w:color="auto" w:sz="4" w:space="0"/>
                    <w:left w:val="single" w:color="auto" w:sz="4" w:space="0"/>
                    <w:bottom w:val="single" w:color="auto" w:sz="4" w:space="0"/>
                    <w:right w:val="single" w:color="auto" w:sz="4" w:space="0"/>
                  </w:tcBorders>
                  <w:vAlign w:val="center"/>
                </w:tcPr>
                <w:p w14:paraId="1D27F692">
                  <w:pPr>
                    <w:jc w:val="center"/>
                    <w:rPr>
                      <w:sz w:val="18"/>
                      <w:szCs w:val="18"/>
                    </w:rPr>
                  </w:pPr>
                  <w:r>
                    <w:rPr>
                      <w:sz w:val="18"/>
                      <w:szCs w:val="18"/>
                    </w:rPr>
                    <w:t>t/a</w:t>
                  </w:r>
                </w:p>
              </w:tc>
              <w:tc>
                <w:tcPr>
                  <w:tcW w:w="1363" w:type="pct"/>
                  <w:tcBorders>
                    <w:top w:val="single" w:color="auto" w:sz="4" w:space="0"/>
                    <w:left w:val="single" w:color="auto" w:sz="4" w:space="0"/>
                    <w:bottom w:val="single" w:color="auto" w:sz="4" w:space="0"/>
                    <w:right w:val="single" w:color="auto" w:sz="4" w:space="0"/>
                  </w:tcBorders>
                  <w:vAlign w:val="center"/>
                </w:tcPr>
                <w:p w14:paraId="5D18DD38">
                  <w:pPr>
                    <w:pStyle w:val="104"/>
                    <w:rPr>
                      <w:color w:val="auto"/>
                    </w:rPr>
                  </w:pPr>
                  <w:r>
                    <w:rPr>
                      <w:color w:val="auto"/>
                    </w:rPr>
                    <w:t>18002</w:t>
                  </w:r>
                </w:p>
              </w:tc>
            </w:tr>
            <w:tr w14:paraId="22BD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3BCD9623">
                  <w:pPr>
                    <w:jc w:val="center"/>
                    <w:rPr>
                      <w:sz w:val="18"/>
                      <w:szCs w:val="18"/>
                    </w:rPr>
                  </w:pPr>
                  <w:r>
                    <w:rPr>
                      <w:rFonts w:hint="eastAsia"/>
                      <w:sz w:val="18"/>
                      <w:szCs w:val="18"/>
                    </w:rPr>
                    <w:t>5</w:t>
                  </w:r>
                </w:p>
              </w:tc>
              <w:tc>
                <w:tcPr>
                  <w:tcW w:w="1632" w:type="pct"/>
                  <w:tcBorders>
                    <w:top w:val="single" w:color="auto" w:sz="4" w:space="0"/>
                    <w:left w:val="single" w:color="auto" w:sz="4" w:space="0"/>
                    <w:bottom w:val="single" w:color="auto" w:sz="4" w:space="0"/>
                    <w:right w:val="single" w:color="auto" w:sz="4" w:space="0"/>
                  </w:tcBorders>
                  <w:vAlign w:val="center"/>
                </w:tcPr>
                <w:p w14:paraId="590869D7">
                  <w:pPr>
                    <w:pStyle w:val="104"/>
                    <w:rPr>
                      <w:color w:val="auto"/>
                    </w:rPr>
                  </w:pPr>
                  <w:r>
                    <w:rPr>
                      <w:rFonts w:hint="eastAsia"/>
                      <w:color w:val="auto"/>
                    </w:rPr>
                    <w:t>石膏</w:t>
                  </w:r>
                </w:p>
              </w:tc>
              <w:tc>
                <w:tcPr>
                  <w:tcW w:w="1142" w:type="pct"/>
                  <w:tcBorders>
                    <w:top w:val="single" w:color="auto" w:sz="4" w:space="0"/>
                    <w:left w:val="single" w:color="auto" w:sz="4" w:space="0"/>
                    <w:bottom w:val="single" w:color="auto" w:sz="4" w:space="0"/>
                    <w:right w:val="single" w:color="auto" w:sz="4" w:space="0"/>
                  </w:tcBorders>
                  <w:vAlign w:val="center"/>
                </w:tcPr>
                <w:p w14:paraId="09B943DE">
                  <w:pPr>
                    <w:jc w:val="center"/>
                    <w:rPr>
                      <w:sz w:val="18"/>
                      <w:szCs w:val="18"/>
                    </w:rPr>
                  </w:pPr>
                  <w:r>
                    <w:rPr>
                      <w:sz w:val="18"/>
                      <w:szCs w:val="18"/>
                    </w:rPr>
                    <w:t>t/a</w:t>
                  </w:r>
                </w:p>
              </w:tc>
              <w:tc>
                <w:tcPr>
                  <w:tcW w:w="1363" w:type="pct"/>
                  <w:tcBorders>
                    <w:top w:val="single" w:color="auto" w:sz="4" w:space="0"/>
                    <w:left w:val="single" w:color="auto" w:sz="4" w:space="0"/>
                    <w:bottom w:val="single" w:color="auto" w:sz="4" w:space="0"/>
                    <w:right w:val="single" w:color="auto" w:sz="4" w:space="0"/>
                  </w:tcBorders>
                  <w:vAlign w:val="center"/>
                </w:tcPr>
                <w:p w14:paraId="0A277392">
                  <w:pPr>
                    <w:pStyle w:val="104"/>
                    <w:rPr>
                      <w:color w:val="auto"/>
                    </w:rPr>
                  </w:pPr>
                  <w:r>
                    <w:rPr>
                      <w:color w:val="auto"/>
                    </w:rPr>
                    <w:t>18002</w:t>
                  </w:r>
                </w:p>
              </w:tc>
            </w:tr>
            <w:tr w14:paraId="4CBB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10DCFB0D">
                  <w:pPr>
                    <w:jc w:val="center"/>
                    <w:rPr>
                      <w:sz w:val="18"/>
                      <w:szCs w:val="18"/>
                    </w:rPr>
                  </w:pPr>
                  <w:r>
                    <w:rPr>
                      <w:rFonts w:hint="eastAsia"/>
                      <w:sz w:val="18"/>
                      <w:szCs w:val="18"/>
                    </w:rPr>
                    <w:t>6</w:t>
                  </w:r>
                </w:p>
              </w:tc>
              <w:tc>
                <w:tcPr>
                  <w:tcW w:w="1632" w:type="pct"/>
                  <w:tcBorders>
                    <w:top w:val="single" w:color="auto" w:sz="4" w:space="0"/>
                    <w:left w:val="single" w:color="auto" w:sz="4" w:space="0"/>
                    <w:bottom w:val="single" w:color="auto" w:sz="4" w:space="0"/>
                    <w:right w:val="single" w:color="auto" w:sz="4" w:space="0"/>
                  </w:tcBorders>
                  <w:vAlign w:val="center"/>
                </w:tcPr>
                <w:p w14:paraId="57B3F8E1">
                  <w:pPr>
                    <w:pStyle w:val="104"/>
                    <w:rPr>
                      <w:color w:val="auto"/>
                    </w:rPr>
                  </w:pPr>
                  <w:r>
                    <w:rPr>
                      <w:rFonts w:hint="eastAsia"/>
                      <w:color w:val="auto"/>
                    </w:rPr>
                    <w:t>矿渣粉</w:t>
                  </w:r>
                </w:p>
              </w:tc>
              <w:tc>
                <w:tcPr>
                  <w:tcW w:w="1142" w:type="pct"/>
                  <w:tcBorders>
                    <w:top w:val="single" w:color="auto" w:sz="4" w:space="0"/>
                    <w:left w:val="single" w:color="auto" w:sz="4" w:space="0"/>
                    <w:bottom w:val="single" w:color="auto" w:sz="4" w:space="0"/>
                    <w:right w:val="single" w:color="auto" w:sz="4" w:space="0"/>
                  </w:tcBorders>
                  <w:vAlign w:val="center"/>
                </w:tcPr>
                <w:p w14:paraId="0B32A074">
                  <w:pPr>
                    <w:jc w:val="center"/>
                    <w:rPr>
                      <w:sz w:val="18"/>
                      <w:szCs w:val="18"/>
                    </w:rPr>
                  </w:pPr>
                  <w:r>
                    <w:rPr>
                      <w:sz w:val="18"/>
                      <w:szCs w:val="18"/>
                    </w:rPr>
                    <w:t>t/a</w:t>
                  </w:r>
                </w:p>
              </w:tc>
              <w:tc>
                <w:tcPr>
                  <w:tcW w:w="1363" w:type="pct"/>
                  <w:tcBorders>
                    <w:top w:val="single" w:color="auto" w:sz="4" w:space="0"/>
                    <w:left w:val="single" w:color="auto" w:sz="4" w:space="0"/>
                    <w:bottom w:val="single" w:color="auto" w:sz="4" w:space="0"/>
                    <w:right w:val="single" w:color="auto" w:sz="4" w:space="0"/>
                  </w:tcBorders>
                  <w:vAlign w:val="center"/>
                </w:tcPr>
                <w:p w14:paraId="54AF795B">
                  <w:pPr>
                    <w:pStyle w:val="104"/>
                    <w:rPr>
                      <w:color w:val="auto"/>
                    </w:rPr>
                  </w:pPr>
                  <w:r>
                    <w:rPr>
                      <w:color w:val="auto"/>
                    </w:rPr>
                    <w:t>90010</w:t>
                  </w:r>
                </w:p>
              </w:tc>
            </w:tr>
            <w:tr w14:paraId="226B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5C0AE5FF">
                  <w:pPr>
                    <w:jc w:val="center"/>
                    <w:rPr>
                      <w:sz w:val="18"/>
                      <w:szCs w:val="18"/>
                    </w:rPr>
                  </w:pPr>
                  <w:r>
                    <w:rPr>
                      <w:rFonts w:hint="eastAsia"/>
                      <w:sz w:val="18"/>
                      <w:szCs w:val="18"/>
                    </w:rPr>
                    <w:t>8</w:t>
                  </w:r>
                </w:p>
              </w:tc>
              <w:tc>
                <w:tcPr>
                  <w:tcW w:w="1632" w:type="pct"/>
                  <w:tcBorders>
                    <w:top w:val="single" w:color="auto" w:sz="4" w:space="0"/>
                    <w:left w:val="single" w:color="auto" w:sz="4" w:space="0"/>
                    <w:bottom w:val="single" w:color="auto" w:sz="4" w:space="0"/>
                    <w:right w:val="single" w:color="auto" w:sz="4" w:space="0"/>
                  </w:tcBorders>
                  <w:vAlign w:val="center"/>
                </w:tcPr>
                <w:p w14:paraId="0C8118AD">
                  <w:pPr>
                    <w:adjustRightInd w:val="0"/>
                    <w:snapToGrid w:val="0"/>
                    <w:jc w:val="center"/>
                    <w:rPr>
                      <w:snapToGrid w:val="0"/>
                      <w:sz w:val="18"/>
                      <w:szCs w:val="18"/>
                    </w:rPr>
                  </w:pPr>
                  <w:r>
                    <w:rPr>
                      <w:rFonts w:hint="eastAsia"/>
                      <w:snapToGrid w:val="0"/>
                      <w:sz w:val="18"/>
                      <w:szCs w:val="18"/>
                    </w:rPr>
                    <w:t>润滑油</w:t>
                  </w:r>
                </w:p>
              </w:tc>
              <w:tc>
                <w:tcPr>
                  <w:tcW w:w="1142" w:type="pct"/>
                  <w:tcBorders>
                    <w:top w:val="single" w:color="auto" w:sz="4" w:space="0"/>
                    <w:left w:val="single" w:color="auto" w:sz="4" w:space="0"/>
                    <w:bottom w:val="single" w:color="auto" w:sz="4" w:space="0"/>
                    <w:right w:val="single" w:color="auto" w:sz="4" w:space="0"/>
                  </w:tcBorders>
                  <w:vAlign w:val="center"/>
                </w:tcPr>
                <w:p w14:paraId="0353429E">
                  <w:pPr>
                    <w:jc w:val="center"/>
                    <w:rPr>
                      <w:sz w:val="18"/>
                      <w:szCs w:val="18"/>
                    </w:rPr>
                  </w:pPr>
                  <w:r>
                    <w:rPr>
                      <w:sz w:val="18"/>
                      <w:szCs w:val="18"/>
                    </w:rPr>
                    <w:t>t/a</w:t>
                  </w:r>
                </w:p>
              </w:tc>
              <w:tc>
                <w:tcPr>
                  <w:tcW w:w="1363" w:type="pct"/>
                  <w:tcBorders>
                    <w:top w:val="single" w:color="auto" w:sz="4" w:space="0"/>
                    <w:left w:val="single" w:color="auto" w:sz="4" w:space="0"/>
                    <w:bottom w:val="single" w:color="auto" w:sz="4" w:space="0"/>
                    <w:right w:val="single" w:color="auto" w:sz="4" w:space="0"/>
                  </w:tcBorders>
                  <w:vAlign w:val="center"/>
                </w:tcPr>
                <w:p w14:paraId="2A728369">
                  <w:pPr>
                    <w:pStyle w:val="104"/>
                    <w:rPr>
                      <w:color w:val="auto"/>
                    </w:rPr>
                  </w:pPr>
                  <w:r>
                    <w:rPr>
                      <w:color w:val="auto"/>
                    </w:rPr>
                    <w:t>1.2</w:t>
                  </w:r>
                </w:p>
              </w:tc>
            </w:tr>
            <w:tr w14:paraId="5D36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516B45D">
                  <w:pPr>
                    <w:rPr>
                      <w:sz w:val="18"/>
                      <w:szCs w:val="18"/>
                    </w:rPr>
                  </w:pPr>
                  <w:r>
                    <w:rPr>
                      <w:sz w:val="18"/>
                      <w:szCs w:val="18"/>
                    </w:rPr>
                    <w:t>二、能源消耗</w:t>
                  </w:r>
                </w:p>
              </w:tc>
            </w:tr>
            <w:tr w14:paraId="427F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695E7972">
                  <w:pPr>
                    <w:adjustRightInd w:val="0"/>
                    <w:snapToGrid w:val="0"/>
                    <w:jc w:val="center"/>
                    <w:rPr>
                      <w:sz w:val="18"/>
                      <w:szCs w:val="18"/>
                    </w:rPr>
                  </w:pPr>
                  <w:r>
                    <w:rPr>
                      <w:sz w:val="18"/>
                      <w:szCs w:val="18"/>
                    </w:rPr>
                    <w:t>1</w:t>
                  </w:r>
                </w:p>
              </w:tc>
              <w:tc>
                <w:tcPr>
                  <w:tcW w:w="1632" w:type="pct"/>
                  <w:tcBorders>
                    <w:top w:val="single" w:color="auto" w:sz="4" w:space="0"/>
                    <w:left w:val="single" w:color="auto" w:sz="4" w:space="0"/>
                    <w:bottom w:val="single" w:color="auto" w:sz="4" w:space="0"/>
                    <w:right w:val="single" w:color="auto" w:sz="4" w:space="0"/>
                  </w:tcBorders>
                  <w:vAlign w:val="center"/>
                </w:tcPr>
                <w:p w14:paraId="6FA8B30B">
                  <w:pPr>
                    <w:adjustRightInd w:val="0"/>
                    <w:snapToGrid w:val="0"/>
                    <w:ind w:left="-42" w:leftChars="-20" w:right="-42" w:rightChars="-20"/>
                    <w:jc w:val="center"/>
                    <w:rPr>
                      <w:sz w:val="18"/>
                      <w:szCs w:val="18"/>
                    </w:rPr>
                  </w:pPr>
                  <w:r>
                    <w:rPr>
                      <w:sz w:val="18"/>
                      <w:szCs w:val="18"/>
                    </w:rPr>
                    <w:t>新鲜水</w:t>
                  </w:r>
                </w:p>
              </w:tc>
              <w:tc>
                <w:tcPr>
                  <w:tcW w:w="1142" w:type="pct"/>
                  <w:tcBorders>
                    <w:top w:val="single" w:color="auto" w:sz="4" w:space="0"/>
                    <w:left w:val="single" w:color="auto" w:sz="4" w:space="0"/>
                    <w:bottom w:val="single" w:color="auto" w:sz="4" w:space="0"/>
                    <w:right w:val="single" w:color="auto" w:sz="4" w:space="0"/>
                  </w:tcBorders>
                  <w:vAlign w:val="center"/>
                </w:tcPr>
                <w:p w14:paraId="390330ED">
                  <w:pPr>
                    <w:adjustRightInd w:val="0"/>
                    <w:snapToGrid w:val="0"/>
                    <w:ind w:left="-42" w:leftChars="-20" w:right="-42" w:rightChars="-20"/>
                    <w:jc w:val="center"/>
                    <w:rPr>
                      <w:sz w:val="18"/>
                      <w:szCs w:val="18"/>
                    </w:rPr>
                  </w:pPr>
                  <w:r>
                    <w:rPr>
                      <w:sz w:val="18"/>
                      <w:szCs w:val="18"/>
                    </w:rPr>
                    <w:t>m</w:t>
                  </w:r>
                  <w:r>
                    <w:rPr>
                      <w:sz w:val="18"/>
                      <w:szCs w:val="18"/>
                      <w:vertAlign w:val="superscript"/>
                    </w:rPr>
                    <w:t>3</w:t>
                  </w:r>
                  <w:r>
                    <w:rPr>
                      <w:sz w:val="18"/>
                      <w:szCs w:val="18"/>
                    </w:rPr>
                    <w:t>/a</w:t>
                  </w:r>
                </w:p>
              </w:tc>
              <w:tc>
                <w:tcPr>
                  <w:tcW w:w="1363" w:type="pct"/>
                  <w:tcBorders>
                    <w:top w:val="single" w:color="auto" w:sz="4" w:space="0"/>
                    <w:left w:val="single" w:color="auto" w:sz="4" w:space="0"/>
                    <w:bottom w:val="single" w:color="auto" w:sz="4" w:space="0"/>
                    <w:right w:val="single" w:color="auto" w:sz="4" w:space="0"/>
                  </w:tcBorders>
                  <w:vAlign w:val="center"/>
                </w:tcPr>
                <w:p w14:paraId="5D9726B9">
                  <w:pPr>
                    <w:ind w:left="-63" w:leftChars="-30" w:right="-63" w:rightChars="-30"/>
                    <w:jc w:val="center"/>
                    <w:rPr>
                      <w:sz w:val="18"/>
                      <w:szCs w:val="18"/>
                    </w:rPr>
                  </w:pPr>
                  <w:r>
                    <w:rPr>
                      <w:sz w:val="18"/>
                      <w:szCs w:val="18"/>
                    </w:rPr>
                    <w:t>8064</w:t>
                  </w:r>
                </w:p>
              </w:tc>
            </w:tr>
            <w:tr w14:paraId="4658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49AB569C">
                  <w:pPr>
                    <w:adjustRightInd w:val="0"/>
                    <w:snapToGrid w:val="0"/>
                    <w:jc w:val="center"/>
                    <w:rPr>
                      <w:sz w:val="18"/>
                      <w:szCs w:val="18"/>
                    </w:rPr>
                  </w:pPr>
                  <w:r>
                    <w:rPr>
                      <w:sz w:val="18"/>
                      <w:szCs w:val="18"/>
                    </w:rPr>
                    <w:t>2</w:t>
                  </w:r>
                </w:p>
              </w:tc>
              <w:tc>
                <w:tcPr>
                  <w:tcW w:w="1632" w:type="pct"/>
                  <w:tcBorders>
                    <w:top w:val="single" w:color="auto" w:sz="4" w:space="0"/>
                    <w:left w:val="single" w:color="auto" w:sz="4" w:space="0"/>
                    <w:bottom w:val="single" w:color="auto" w:sz="4" w:space="0"/>
                    <w:right w:val="single" w:color="auto" w:sz="4" w:space="0"/>
                  </w:tcBorders>
                  <w:vAlign w:val="center"/>
                </w:tcPr>
                <w:p w14:paraId="427890D2">
                  <w:pPr>
                    <w:adjustRightInd w:val="0"/>
                    <w:snapToGrid w:val="0"/>
                    <w:ind w:left="-42" w:leftChars="-20" w:right="-42" w:rightChars="-20"/>
                    <w:jc w:val="center"/>
                    <w:rPr>
                      <w:sz w:val="18"/>
                      <w:szCs w:val="18"/>
                    </w:rPr>
                  </w:pPr>
                  <w:r>
                    <w:rPr>
                      <w:sz w:val="18"/>
                      <w:szCs w:val="18"/>
                    </w:rPr>
                    <w:t>电</w:t>
                  </w:r>
                </w:p>
              </w:tc>
              <w:tc>
                <w:tcPr>
                  <w:tcW w:w="1142" w:type="pct"/>
                  <w:tcBorders>
                    <w:top w:val="single" w:color="auto" w:sz="4" w:space="0"/>
                    <w:left w:val="single" w:color="auto" w:sz="4" w:space="0"/>
                    <w:bottom w:val="single" w:color="auto" w:sz="4" w:space="0"/>
                    <w:right w:val="single" w:color="auto" w:sz="4" w:space="0"/>
                  </w:tcBorders>
                  <w:vAlign w:val="center"/>
                </w:tcPr>
                <w:p w14:paraId="549827FF">
                  <w:pPr>
                    <w:adjustRightInd w:val="0"/>
                    <w:snapToGrid w:val="0"/>
                    <w:ind w:left="-42" w:leftChars="-20" w:right="-42" w:rightChars="-20"/>
                    <w:jc w:val="center"/>
                    <w:rPr>
                      <w:sz w:val="18"/>
                      <w:szCs w:val="18"/>
                    </w:rPr>
                  </w:pPr>
                  <w:r>
                    <w:rPr>
                      <w:sz w:val="18"/>
                      <w:szCs w:val="18"/>
                    </w:rPr>
                    <w:t>万kWh/a</w:t>
                  </w:r>
                </w:p>
              </w:tc>
              <w:tc>
                <w:tcPr>
                  <w:tcW w:w="1363" w:type="pct"/>
                  <w:tcBorders>
                    <w:top w:val="single" w:color="auto" w:sz="4" w:space="0"/>
                    <w:left w:val="single" w:color="auto" w:sz="4" w:space="0"/>
                    <w:bottom w:val="single" w:color="auto" w:sz="4" w:space="0"/>
                    <w:right w:val="single" w:color="auto" w:sz="4" w:space="0"/>
                  </w:tcBorders>
                  <w:vAlign w:val="center"/>
                </w:tcPr>
                <w:p w14:paraId="27FA3BD0">
                  <w:pPr>
                    <w:ind w:left="-63" w:leftChars="-30" w:right="-63" w:rightChars="-30"/>
                    <w:jc w:val="center"/>
                    <w:rPr>
                      <w:sz w:val="18"/>
                      <w:szCs w:val="18"/>
                    </w:rPr>
                  </w:pPr>
                  <w:r>
                    <w:rPr>
                      <w:sz w:val="18"/>
                      <w:szCs w:val="18"/>
                    </w:rPr>
                    <w:t>2340</w:t>
                  </w:r>
                </w:p>
              </w:tc>
            </w:tr>
          </w:tbl>
          <w:p w14:paraId="6BD36E34">
            <w:pPr>
              <w:adjustRightInd w:val="0"/>
              <w:spacing w:line="360" w:lineRule="auto"/>
              <w:ind w:firstLine="420" w:firstLineChars="200"/>
              <w:jc w:val="left"/>
              <w:rPr>
                <w:snapToGrid w:val="0"/>
                <w:kern w:val="2"/>
                <w:szCs w:val="21"/>
              </w:rPr>
            </w:pPr>
            <w:r>
              <w:rPr>
                <w:snapToGrid w:val="0"/>
                <w:kern w:val="2"/>
                <w:szCs w:val="21"/>
              </w:rPr>
              <w:t>现有工程主要设备见</w:t>
            </w:r>
            <w:r>
              <w:rPr>
                <w:rFonts w:hint="eastAsia"/>
                <w:snapToGrid w:val="0"/>
                <w:kern w:val="2"/>
                <w:szCs w:val="21"/>
              </w:rPr>
              <w:t>下表</w:t>
            </w:r>
            <w:r>
              <w:rPr>
                <w:snapToGrid w:val="0"/>
                <w:kern w:val="2"/>
                <w:szCs w:val="21"/>
              </w:rPr>
              <w:t>。</w:t>
            </w:r>
          </w:p>
          <w:p w14:paraId="167C14C5">
            <w:pPr>
              <w:adjustRightInd w:val="0"/>
              <w:snapToGrid w:val="0"/>
              <w:jc w:val="center"/>
              <w:rPr>
                <w:b/>
                <w:snapToGrid w:val="0"/>
                <w:kern w:val="2"/>
                <w:szCs w:val="21"/>
              </w:rPr>
            </w:pPr>
            <w:r>
              <w:rPr>
                <w:b/>
                <w:snapToGrid w:val="0"/>
                <w:kern w:val="2"/>
                <w:szCs w:val="21"/>
              </w:rPr>
              <w:t xml:space="preserve">表2-11  </w:t>
            </w:r>
            <w:r>
              <w:rPr>
                <w:rFonts w:hint="eastAsia"/>
                <w:b/>
                <w:snapToGrid w:val="0"/>
                <w:kern w:val="2"/>
                <w:szCs w:val="21"/>
              </w:rPr>
              <w:t>现有工程</w:t>
            </w:r>
            <w:r>
              <w:rPr>
                <w:b/>
                <w:snapToGrid w:val="0"/>
                <w:kern w:val="2"/>
                <w:szCs w:val="21"/>
              </w:rPr>
              <w:t>主要生产设备一览表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628"/>
              <w:gridCol w:w="1261"/>
              <w:gridCol w:w="1664"/>
              <w:gridCol w:w="1701"/>
              <w:gridCol w:w="1445"/>
            </w:tblGrid>
            <w:tr w14:paraId="0E6A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Align w:val="center"/>
                </w:tcPr>
                <w:p w14:paraId="31B45789">
                  <w:pPr>
                    <w:pStyle w:val="104"/>
                    <w:rPr>
                      <w:b/>
                      <w:color w:val="auto"/>
                    </w:rPr>
                  </w:pPr>
                  <w:r>
                    <w:rPr>
                      <w:b/>
                      <w:color w:val="auto"/>
                    </w:rPr>
                    <w:t>生产单元</w:t>
                  </w:r>
                </w:p>
              </w:tc>
              <w:tc>
                <w:tcPr>
                  <w:tcW w:w="1158" w:type="pct"/>
                  <w:gridSpan w:val="2"/>
                  <w:vAlign w:val="center"/>
                </w:tcPr>
                <w:p w14:paraId="62F33B6E">
                  <w:pPr>
                    <w:pStyle w:val="104"/>
                    <w:rPr>
                      <w:b/>
                      <w:color w:val="auto"/>
                    </w:rPr>
                  </w:pPr>
                  <w:r>
                    <w:rPr>
                      <w:b/>
                      <w:color w:val="auto"/>
                    </w:rPr>
                    <w:t>生产设施</w:t>
                  </w:r>
                </w:p>
              </w:tc>
              <w:tc>
                <w:tcPr>
                  <w:tcW w:w="1020" w:type="pct"/>
                  <w:vAlign w:val="center"/>
                </w:tcPr>
                <w:p w14:paraId="31E20FD9">
                  <w:pPr>
                    <w:pStyle w:val="104"/>
                    <w:rPr>
                      <w:b/>
                      <w:color w:val="auto"/>
                    </w:rPr>
                  </w:pPr>
                  <w:r>
                    <w:rPr>
                      <w:b/>
                      <w:color w:val="auto"/>
                    </w:rPr>
                    <w:t>设施参数</w:t>
                  </w:r>
                </w:p>
              </w:tc>
              <w:tc>
                <w:tcPr>
                  <w:tcW w:w="1042" w:type="pct"/>
                  <w:vAlign w:val="center"/>
                </w:tcPr>
                <w:p w14:paraId="3714F396">
                  <w:pPr>
                    <w:pStyle w:val="104"/>
                    <w:rPr>
                      <w:b/>
                      <w:color w:val="auto"/>
                    </w:rPr>
                  </w:pPr>
                  <w:r>
                    <w:rPr>
                      <w:b/>
                      <w:color w:val="auto"/>
                    </w:rPr>
                    <w:t>设计数值</w:t>
                  </w:r>
                </w:p>
              </w:tc>
              <w:tc>
                <w:tcPr>
                  <w:tcW w:w="885" w:type="pct"/>
                  <w:tcBorders>
                    <w:right w:val="single" w:color="000000" w:sz="4" w:space="0"/>
                  </w:tcBorders>
                  <w:vAlign w:val="center"/>
                </w:tcPr>
                <w:p w14:paraId="4015B4A4">
                  <w:pPr>
                    <w:pStyle w:val="104"/>
                    <w:jc w:val="both"/>
                    <w:rPr>
                      <w:b/>
                      <w:color w:val="auto"/>
                    </w:rPr>
                  </w:pPr>
                  <w:r>
                    <w:rPr>
                      <w:b/>
                      <w:color w:val="auto"/>
                    </w:rPr>
                    <w:t>设备数量（台）</w:t>
                  </w:r>
                </w:p>
              </w:tc>
            </w:tr>
            <w:tr w14:paraId="5E97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Align w:val="center"/>
                </w:tcPr>
                <w:p w14:paraId="10E06E63">
                  <w:pPr>
                    <w:pStyle w:val="104"/>
                    <w:rPr>
                      <w:color w:val="auto"/>
                    </w:rPr>
                  </w:pPr>
                  <w:r>
                    <w:rPr>
                      <w:rFonts w:hint="eastAsia"/>
                      <w:bCs/>
                      <w:color w:val="auto"/>
                    </w:rPr>
                    <w:t>辊压</w:t>
                  </w:r>
                </w:p>
              </w:tc>
              <w:tc>
                <w:tcPr>
                  <w:tcW w:w="1158" w:type="pct"/>
                  <w:gridSpan w:val="2"/>
                  <w:vAlign w:val="center"/>
                </w:tcPr>
                <w:p w14:paraId="777B0BEB">
                  <w:pPr>
                    <w:pStyle w:val="104"/>
                    <w:rPr>
                      <w:color w:val="auto"/>
                    </w:rPr>
                  </w:pPr>
                  <w:r>
                    <w:rPr>
                      <w:color w:val="auto"/>
                    </w:rPr>
                    <w:t>辊压机</w:t>
                  </w:r>
                </w:p>
              </w:tc>
              <w:tc>
                <w:tcPr>
                  <w:tcW w:w="1020" w:type="pct"/>
                  <w:vAlign w:val="center"/>
                </w:tcPr>
                <w:p w14:paraId="37D834C8">
                  <w:pPr>
                    <w:pStyle w:val="104"/>
                    <w:rPr>
                      <w:color w:val="auto"/>
                    </w:rPr>
                  </w:pPr>
                  <w:r>
                    <w:rPr>
                      <w:color w:val="auto"/>
                    </w:rPr>
                    <w:t>t/h</w:t>
                  </w:r>
                </w:p>
              </w:tc>
              <w:tc>
                <w:tcPr>
                  <w:tcW w:w="1042" w:type="pct"/>
                  <w:vAlign w:val="center"/>
                </w:tcPr>
                <w:p w14:paraId="23697C4E">
                  <w:pPr>
                    <w:pStyle w:val="104"/>
                    <w:rPr>
                      <w:color w:val="auto"/>
                    </w:rPr>
                  </w:pPr>
                  <w:r>
                    <w:rPr>
                      <w:rFonts w:hint="eastAsia"/>
                      <w:color w:val="auto"/>
                    </w:rPr>
                    <w:t>125</w:t>
                  </w:r>
                </w:p>
              </w:tc>
              <w:tc>
                <w:tcPr>
                  <w:tcW w:w="885" w:type="pct"/>
                  <w:tcBorders>
                    <w:left w:val="single" w:color="000000" w:sz="4" w:space="0"/>
                  </w:tcBorders>
                  <w:vAlign w:val="center"/>
                </w:tcPr>
                <w:p w14:paraId="6E7C6DEA">
                  <w:pPr>
                    <w:pStyle w:val="104"/>
                    <w:rPr>
                      <w:color w:val="auto"/>
                    </w:rPr>
                  </w:pPr>
                  <w:r>
                    <w:rPr>
                      <w:rFonts w:hint="eastAsia"/>
                      <w:color w:val="auto"/>
                    </w:rPr>
                    <w:t>1</w:t>
                  </w:r>
                </w:p>
              </w:tc>
            </w:tr>
            <w:tr w14:paraId="3157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95" w:type="pct"/>
                  <w:vAlign w:val="center"/>
                </w:tcPr>
                <w:p w14:paraId="041B8925">
                  <w:pPr>
                    <w:pStyle w:val="104"/>
                    <w:rPr>
                      <w:color w:val="auto"/>
                    </w:rPr>
                  </w:pPr>
                  <w:r>
                    <w:rPr>
                      <w:rFonts w:hint="eastAsia"/>
                      <w:bCs/>
                      <w:color w:val="auto"/>
                    </w:rPr>
                    <w:t>粉磨</w:t>
                  </w:r>
                </w:p>
              </w:tc>
              <w:tc>
                <w:tcPr>
                  <w:tcW w:w="1158" w:type="pct"/>
                  <w:gridSpan w:val="2"/>
                  <w:vAlign w:val="center"/>
                </w:tcPr>
                <w:p w14:paraId="3BEB5B1B">
                  <w:pPr>
                    <w:pStyle w:val="104"/>
                    <w:rPr>
                      <w:color w:val="auto"/>
                    </w:rPr>
                  </w:pPr>
                  <w:r>
                    <w:rPr>
                      <w:color w:val="auto"/>
                    </w:rPr>
                    <w:t>水泥磨</w:t>
                  </w:r>
                  <w:r>
                    <w:rPr>
                      <w:rFonts w:hint="eastAsia"/>
                      <w:color w:val="auto"/>
                    </w:rPr>
                    <w:t>机</w:t>
                  </w:r>
                </w:p>
              </w:tc>
              <w:tc>
                <w:tcPr>
                  <w:tcW w:w="1020" w:type="pct"/>
                  <w:vAlign w:val="center"/>
                </w:tcPr>
                <w:p w14:paraId="1C802D9E">
                  <w:pPr>
                    <w:adjustRightInd w:val="0"/>
                    <w:snapToGrid w:val="0"/>
                    <w:jc w:val="center"/>
                    <w:rPr>
                      <w:snapToGrid w:val="0"/>
                      <w:sz w:val="18"/>
                      <w:szCs w:val="18"/>
                    </w:rPr>
                  </w:pPr>
                  <w:r>
                    <w:rPr>
                      <w:snapToGrid w:val="0"/>
                      <w:sz w:val="18"/>
                      <w:szCs w:val="18"/>
                    </w:rPr>
                    <w:t>直径及长度，m；</w:t>
                  </w:r>
                </w:p>
                <w:p w14:paraId="222E9EF7">
                  <w:pPr>
                    <w:pStyle w:val="104"/>
                    <w:rPr>
                      <w:color w:val="auto"/>
                    </w:rPr>
                  </w:pPr>
                  <w:r>
                    <w:rPr>
                      <w:color w:val="auto"/>
                    </w:rPr>
                    <w:t>处理能力：t/h</w:t>
                  </w:r>
                </w:p>
              </w:tc>
              <w:tc>
                <w:tcPr>
                  <w:tcW w:w="1042" w:type="pct"/>
                  <w:vAlign w:val="center"/>
                </w:tcPr>
                <w:p w14:paraId="095EA5EF">
                  <w:pPr>
                    <w:adjustRightInd w:val="0"/>
                    <w:snapToGrid w:val="0"/>
                    <w:jc w:val="center"/>
                    <w:rPr>
                      <w:snapToGrid w:val="0"/>
                      <w:sz w:val="18"/>
                      <w:szCs w:val="18"/>
                    </w:rPr>
                  </w:pPr>
                  <w:r>
                    <w:rPr>
                      <w:snapToGrid w:val="0"/>
                      <w:sz w:val="18"/>
                      <w:szCs w:val="18"/>
                    </w:rPr>
                    <w:t>Ф</w:t>
                  </w:r>
                  <w:r>
                    <w:rPr>
                      <w:rFonts w:hint="eastAsia"/>
                      <w:snapToGrid w:val="0"/>
                      <w:sz w:val="18"/>
                      <w:szCs w:val="18"/>
                    </w:rPr>
                    <w:t>3.5</w:t>
                  </w:r>
                  <w:r>
                    <w:rPr>
                      <w:snapToGrid w:val="0"/>
                      <w:sz w:val="18"/>
                      <w:szCs w:val="18"/>
                    </w:rPr>
                    <w:t>×1</w:t>
                  </w:r>
                  <w:r>
                    <w:rPr>
                      <w:rFonts w:hint="eastAsia"/>
                      <w:snapToGrid w:val="0"/>
                      <w:sz w:val="18"/>
                      <w:szCs w:val="18"/>
                    </w:rPr>
                    <w:t>4</w:t>
                  </w:r>
                  <w:r>
                    <w:rPr>
                      <w:snapToGrid w:val="0"/>
                      <w:sz w:val="18"/>
                      <w:szCs w:val="18"/>
                    </w:rPr>
                    <w:t>m</w:t>
                  </w:r>
                </w:p>
                <w:p w14:paraId="723F7E5B">
                  <w:pPr>
                    <w:pStyle w:val="104"/>
                    <w:rPr>
                      <w:color w:val="auto"/>
                    </w:rPr>
                  </w:pPr>
                  <w:r>
                    <w:rPr>
                      <w:color w:val="auto"/>
                    </w:rPr>
                    <w:t>处理能力：</w:t>
                  </w:r>
                  <w:r>
                    <w:rPr>
                      <w:rFonts w:hint="eastAsia"/>
                      <w:color w:val="auto"/>
                    </w:rPr>
                    <w:t>125</w:t>
                  </w:r>
                  <w:r>
                    <w:rPr>
                      <w:color w:val="auto"/>
                    </w:rPr>
                    <w:t>t/h</w:t>
                  </w:r>
                </w:p>
              </w:tc>
              <w:tc>
                <w:tcPr>
                  <w:tcW w:w="885" w:type="pct"/>
                  <w:vAlign w:val="center"/>
                </w:tcPr>
                <w:p w14:paraId="3BF37C2C">
                  <w:pPr>
                    <w:pStyle w:val="104"/>
                    <w:rPr>
                      <w:color w:val="auto"/>
                    </w:rPr>
                  </w:pPr>
                  <w:r>
                    <w:rPr>
                      <w:rFonts w:hint="eastAsia"/>
                      <w:color w:val="auto"/>
                    </w:rPr>
                    <w:t>1</w:t>
                  </w:r>
                </w:p>
              </w:tc>
            </w:tr>
            <w:tr w14:paraId="5470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Align w:val="center"/>
                </w:tcPr>
                <w:p w14:paraId="0C3BD523">
                  <w:pPr>
                    <w:pStyle w:val="104"/>
                    <w:rPr>
                      <w:color w:val="auto"/>
                    </w:rPr>
                  </w:pPr>
                  <w:r>
                    <w:rPr>
                      <w:rFonts w:hint="eastAsia"/>
                      <w:color w:val="auto"/>
                    </w:rPr>
                    <w:t>选粉</w:t>
                  </w:r>
                </w:p>
              </w:tc>
              <w:tc>
                <w:tcPr>
                  <w:tcW w:w="1158" w:type="pct"/>
                  <w:gridSpan w:val="2"/>
                  <w:vAlign w:val="center"/>
                </w:tcPr>
                <w:p w14:paraId="040E0EA8">
                  <w:pPr>
                    <w:pStyle w:val="104"/>
                    <w:rPr>
                      <w:color w:val="auto"/>
                    </w:rPr>
                  </w:pPr>
                  <w:r>
                    <w:rPr>
                      <w:rFonts w:hint="eastAsia"/>
                      <w:color w:val="auto"/>
                    </w:rPr>
                    <w:t>选粉机</w:t>
                  </w:r>
                </w:p>
              </w:tc>
              <w:tc>
                <w:tcPr>
                  <w:tcW w:w="1020" w:type="pct"/>
                  <w:vAlign w:val="center"/>
                </w:tcPr>
                <w:p w14:paraId="4173CFDE">
                  <w:pPr>
                    <w:pStyle w:val="104"/>
                    <w:rPr>
                      <w:color w:val="auto"/>
                    </w:rPr>
                  </w:pPr>
                  <w:r>
                    <w:rPr>
                      <w:color w:val="auto"/>
                    </w:rPr>
                    <w:t>/</w:t>
                  </w:r>
                </w:p>
              </w:tc>
              <w:tc>
                <w:tcPr>
                  <w:tcW w:w="1042" w:type="pct"/>
                  <w:vAlign w:val="center"/>
                </w:tcPr>
                <w:p w14:paraId="5AB91307">
                  <w:pPr>
                    <w:pStyle w:val="104"/>
                    <w:rPr>
                      <w:color w:val="auto"/>
                    </w:rPr>
                  </w:pPr>
                  <w:r>
                    <w:rPr>
                      <w:color w:val="auto"/>
                    </w:rPr>
                    <w:t>/</w:t>
                  </w:r>
                </w:p>
              </w:tc>
              <w:tc>
                <w:tcPr>
                  <w:tcW w:w="885" w:type="pct"/>
                  <w:vAlign w:val="center"/>
                </w:tcPr>
                <w:p w14:paraId="0A60CE5F">
                  <w:pPr>
                    <w:pStyle w:val="104"/>
                    <w:rPr>
                      <w:color w:val="auto"/>
                    </w:rPr>
                  </w:pPr>
                  <w:r>
                    <w:rPr>
                      <w:rFonts w:hint="eastAsia"/>
                      <w:color w:val="auto"/>
                    </w:rPr>
                    <w:t>2</w:t>
                  </w:r>
                </w:p>
              </w:tc>
            </w:tr>
            <w:tr w14:paraId="0189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Align w:val="center"/>
                </w:tcPr>
                <w:p w14:paraId="68681D19">
                  <w:pPr>
                    <w:pStyle w:val="104"/>
                    <w:rPr>
                      <w:color w:val="auto"/>
                    </w:rPr>
                  </w:pPr>
                  <w:r>
                    <w:rPr>
                      <w:bCs/>
                      <w:color w:val="auto"/>
                    </w:rPr>
                    <w:t>包装</w:t>
                  </w:r>
                </w:p>
              </w:tc>
              <w:tc>
                <w:tcPr>
                  <w:tcW w:w="1158" w:type="pct"/>
                  <w:gridSpan w:val="2"/>
                  <w:vAlign w:val="center"/>
                </w:tcPr>
                <w:p w14:paraId="57AD415A">
                  <w:pPr>
                    <w:pStyle w:val="104"/>
                    <w:rPr>
                      <w:color w:val="auto"/>
                    </w:rPr>
                  </w:pPr>
                  <w:r>
                    <w:rPr>
                      <w:color w:val="auto"/>
                    </w:rPr>
                    <w:t>包装机</w:t>
                  </w:r>
                </w:p>
              </w:tc>
              <w:tc>
                <w:tcPr>
                  <w:tcW w:w="1020" w:type="pct"/>
                  <w:vAlign w:val="center"/>
                </w:tcPr>
                <w:p w14:paraId="71F52330">
                  <w:pPr>
                    <w:pStyle w:val="104"/>
                    <w:rPr>
                      <w:color w:val="auto"/>
                    </w:rPr>
                  </w:pPr>
                  <w:r>
                    <w:rPr>
                      <w:color w:val="auto"/>
                    </w:rPr>
                    <w:t>/</w:t>
                  </w:r>
                </w:p>
              </w:tc>
              <w:tc>
                <w:tcPr>
                  <w:tcW w:w="1042" w:type="pct"/>
                  <w:vAlign w:val="center"/>
                </w:tcPr>
                <w:p w14:paraId="6C4A0647">
                  <w:pPr>
                    <w:pStyle w:val="104"/>
                    <w:rPr>
                      <w:color w:val="auto"/>
                    </w:rPr>
                  </w:pPr>
                  <w:r>
                    <w:rPr>
                      <w:color w:val="auto"/>
                    </w:rPr>
                    <w:t>/</w:t>
                  </w:r>
                </w:p>
              </w:tc>
              <w:tc>
                <w:tcPr>
                  <w:tcW w:w="885" w:type="pct"/>
                  <w:vAlign w:val="center"/>
                </w:tcPr>
                <w:p w14:paraId="66B06172">
                  <w:pPr>
                    <w:pStyle w:val="104"/>
                    <w:rPr>
                      <w:color w:val="auto"/>
                    </w:rPr>
                  </w:pPr>
                  <w:r>
                    <w:rPr>
                      <w:rFonts w:hint="eastAsia"/>
                      <w:color w:val="auto"/>
                    </w:rPr>
                    <w:t>2</w:t>
                  </w:r>
                </w:p>
              </w:tc>
            </w:tr>
            <w:tr w14:paraId="2B00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restart"/>
                  <w:vAlign w:val="center"/>
                </w:tcPr>
                <w:p w14:paraId="6A59171D">
                  <w:pPr>
                    <w:pStyle w:val="104"/>
                    <w:rPr>
                      <w:color w:val="auto"/>
                    </w:rPr>
                  </w:pPr>
                  <w:r>
                    <w:rPr>
                      <w:bCs/>
                      <w:color w:val="auto"/>
                    </w:rPr>
                    <w:t>装车</w:t>
                  </w:r>
                </w:p>
              </w:tc>
              <w:tc>
                <w:tcPr>
                  <w:tcW w:w="1158" w:type="pct"/>
                  <w:gridSpan w:val="2"/>
                  <w:vAlign w:val="center"/>
                </w:tcPr>
                <w:p w14:paraId="48DA2105">
                  <w:pPr>
                    <w:pStyle w:val="104"/>
                    <w:rPr>
                      <w:color w:val="auto"/>
                    </w:rPr>
                  </w:pPr>
                  <w:r>
                    <w:rPr>
                      <w:color w:val="auto"/>
                    </w:rPr>
                    <w:t>汽车散装机</w:t>
                  </w:r>
                </w:p>
              </w:tc>
              <w:tc>
                <w:tcPr>
                  <w:tcW w:w="1020" w:type="pct"/>
                  <w:vAlign w:val="center"/>
                </w:tcPr>
                <w:p w14:paraId="66051AF4">
                  <w:pPr>
                    <w:pStyle w:val="104"/>
                    <w:rPr>
                      <w:color w:val="auto"/>
                    </w:rPr>
                  </w:pPr>
                  <w:r>
                    <w:rPr>
                      <w:color w:val="auto"/>
                    </w:rPr>
                    <w:t>/</w:t>
                  </w:r>
                </w:p>
              </w:tc>
              <w:tc>
                <w:tcPr>
                  <w:tcW w:w="1042" w:type="pct"/>
                  <w:vAlign w:val="center"/>
                </w:tcPr>
                <w:p w14:paraId="4E878C92">
                  <w:pPr>
                    <w:pStyle w:val="104"/>
                    <w:rPr>
                      <w:color w:val="auto"/>
                    </w:rPr>
                  </w:pPr>
                  <w:r>
                    <w:rPr>
                      <w:color w:val="auto"/>
                    </w:rPr>
                    <w:t>/</w:t>
                  </w:r>
                </w:p>
              </w:tc>
              <w:tc>
                <w:tcPr>
                  <w:tcW w:w="885" w:type="pct"/>
                  <w:vAlign w:val="center"/>
                </w:tcPr>
                <w:p w14:paraId="6CBDE822">
                  <w:pPr>
                    <w:pStyle w:val="104"/>
                    <w:rPr>
                      <w:color w:val="auto"/>
                    </w:rPr>
                  </w:pPr>
                  <w:r>
                    <w:rPr>
                      <w:rFonts w:hint="eastAsia"/>
                      <w:color w:val="auto"/>
                    </w:rPr>
                    <w:t>3</w:t>
                  </w:r>
                </w:p>
              </w:tc>
            </w:tr>
            <w:tr w14:paraId="269C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continue"/>
                  <w:vAlign w:val="center"/>
                </w:tcPr>
                <w:p w14:paraId="76B36ADA">
                  <w:pPr>
                    <w:pStyle w:val="104"/>
                    <w:rPr>
                      <w:color w:val="auto"/>
                    </w:rPr>
                  </w:pPr>
                </w:p>
              </w:tc>
              <w:tc>
                <w:tcPr>
                  <w:tcW w:w="1158" w:type="pct"/>
                  <w:gridSpan w:val="2"/>
                  <w:vAlign w:val="center"/>
                </w:tcPr>
                <w:p w14:paraId="49EBE48B">
                  <w:pPr>
                    <w:pStyle w:val="104"/>
                    <w:rPr>
                      <w:color w:val="auto"/>
                    </w:rPr>
                  </w:pPr>
                  <w:r>
                    <w:rPr>
                      <w:color w:val="auto"/>
                    </w:rPr>
                    <w:t>袋装水泥自动汽车装车机</w:t>
                  </w:r>
                </w:p>
              </w:tc>
              <w:tc>
                <w:tcPr>
                  <w:tcW w:w="1020" w:type="pct"/>
                  <w:vAlign w:val="center"/>
                </w:tcPr>
                <w:p w14:paraId="238456DA">
                  <w:pPr>
                    <w:pStyle w:val="104"/>
                    <w:rPr>
                      <w:color w:val="auto"/>
                    </w:rPr>
                  </w:pPr>
                  <w:r>
                    <w:rPr>
                      <w:color w:val="auto"/>
                    </w:rPr>
                    <w:t>/</w:t>
                  </w:r>
                </w:p>
              </w:tc>
              <w:tc>
                <w:tcPr>
                  <w:tcW w:w="1042" w:type="pct"/>
                  <w:vAlign w:val="center"/>
                </w:tcPr>
                <w:p w14:paraId="557D31F4">
                  <w:pPr>
                    <w:pStyle w:val="104"/>
                    <w:rPr>
                      <w:color w:val="auto"/>
                    </w:rPr>
                  </w:pPr>
                  <w:r>
                    <w:rPr>
                      <w:color w:val="auto"/>
                    </w:rPr>
                    <w:t>/</w:t>
                  </w:r>
                </w:p>
              </w:tc>
              <w:tc>
                <w:tcPr>
                  <w:tcW w:w="885" w:type="pct"/>
                  <w:vAlign w:val="center"/>
                </w:tcPr>
                <w:p w14:paraId="29165767">
                  <w:pPr>
                    <w:pStyle w:val="104"/>
                    <w:rPr>
                      <w:color w:val="auto"/>
                    </w:rPr>
                  </w:pPr>
                  <w:r>
                    <w:rPr>
                      <w:rFonts w:hint="eastAsia"/>
                      <w:color w:val="auto"/>
                    </w:rPr>
                    <w:t>3</w:t>
                  </w:r>
                </w:p>
              </w:tc>
            </w:tr>
            <w:tr w14:paraId="32BC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restart"/>
                  <w:vAlign w:val="center"/>
                </w:tcPr>
                <w:p w14:paraId="507FD2F4">
                  <w:pPr>
                    <w:pStyle w:val="104"/>
                    <w:rPr>
                      <w:color w:val="auto"/>
                    </w:rPr>
                  </w:pPr>
                  <w:r>
                    <w:rPr>
                      <w:bCs/>
                      <w:color w:val="auto"/>
                    </w:rPr>
                    <w:t>物料暂存</w:t>
                  </w:r>
                </w:p>
              </w:tc>
              <w:tc>
                <w:tcPr>
                  <w:tcW w:w="385" w:type="pct"/>
                  <w:vMerge w:val="restart"/>
                  <w:vAlign w:val="center"/>
                </w:tcPr>
                <w:p w14:paraId="255377B4">
                  <w:pPr>
                    <w:pStyle w:val="104"/>
                    <w:rPr>
                      <w:color w:val="auto"/>
                    </w:rPr>
                  </w:pPr>
                  <w:r>
                    <w:rPr>
                      <w:rFonts w:hint="eastAsia"/>
                      <w:color w:val="auto"/>
                    </w:rPr>
                    <w:t>圆筒仓</w:t>
                  </w:r>
                </w:p>
              </w:tc>
              <w:tc>
                <w:tcPr>
                  <w:tcW w:w="773" w:type="pct"/>
                  <w:vAlign w:val="center"/>
                </w:tcPr>
                <w:p w14:paraId="21A8A4AD">
                  <w:pPr>
                    <w:pStyle w:val="104"/>
                    <w:ind w:left="-63" w:leftChars="-30" w:right="-63" w:rightChars="-30"/>
                    <w:rPr>
                      <w:color w:val="auto"/>
                    </w:rPr>
                  </w:pPr>
                  <w:r>
                    <w:rPr>
                      <w:rFonts w:hint="eastAsia"/>
                      <w:color w:val="auto"/>
                    </w:rPr>
                    <w:t>水泥熟料筒仓</w:t>
                  </w:r>
                </w:p>
              </w:tc>
              <w:tc>
                <w:tcPr>
                  <w:tcW w:w="1020" w:type="pct"/>
                  <w:vAlign w:val="center"/>
                </w:tcPr>
                <w:p w14:paraId="61BA2D57">
                  <w:pPr>
                    <w:pStyle w:val="104"/>
                    <w:rPr>
                      <w:color w:val="auto"/>
                    </w:rPr>
                  </w:pPr>
                  <w:r>
                    <w:rPr>
                      <w:rFonts w:hint="eastAsia"/>
                      <w:color w:val="auto"/>
                    </w:rPr>
                    <w:t>m</w:t>
                  </w:r>
                  <w:r>
                    <w:rPr>
                      <w:rFonts w:hint="eastAsia"/>
                      <w:color w:val="auto"/>
                      <w:vertAlign w:val="superscript"/>
                    </w:rPr>
                    <w:t>3</w:t>
                  </w:r>
                </w:p>
              </w:tc>
              <w:tc>
                <w:tcPr>
                  <w:tcW w:w="1042" w:type="pct"/>
                  <w:vAlign w:val="center"/>
                </w:tcPr>
                <w:p w14:paraId="36C03C9D">
                  <w:pPr>
                    <w:pStyle w:val="104"/>
                    <w:rPr>
                      <w:color w:val="auto"/>
                    </w:rPr>
                  </w:pPr>
                  <w:r>
                    <w:rPr>
                      <w:rFonts w:hint="eastAsia"/>
                      <w:color w:val="auto"/>
                    </w:rPr>
                    <w:t>367</w:t>
                  </w:r>
                </w:p>
              </w:tc>
              <w:tc>
                <w:tcPr>
                  <w:tcW w:w="885" w:type="pct"/>
                  <w:vAlign w:val="center"/>
                </w:tcPr>
                <w:p w14:paraId="5D3A4A78">
                  <w:pPr>
                    <w:pStyle w:val="104"/>
                    <w:rPr>
                      <w:color w:val="auto"/>
                    </w:rPr>
                  </w:pPr>
                  <w:r>
                    <w:rPr>
                      <w:rFonts w:hint="eastAsia"/>
                      <w:color w:val="auto"/>
                    </w:rPr>
                    <w:t>1</w:t>
                  </w:r>
                </w:p>
              </w:tc>
            </w:tr>
            <w:tr w14:paraId="3E13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continue"/>
                  <w:vAlign w:val="center"/>
                </w:tcPr>
                <w:p w14:paraId="3E8D6691">
                  <w:pPr>
                    <w:pStyle w:val="104"/>
                    <w:rPr>
                      <w:bCs/>
                      <w:color w:val="auto"/>
                    </w:rPr>
                  </w:pPr>
                </w:p>
              </w:tc>
              <w:tc>
                <w:tcPr>
                  <w:tcW w:w="385" w:type="pct"/>
                  <w:vMerge w:val="continue"/>
                  <w:vAlign w:val="center"/>
                </w:tcPr>
                <w:p w14:paraId="7DBCEADF">
                  <w:pPr>
                    <w:pStyle w:val="104"/>
                    <w:rPr>
                      <w:color w:val="auto"/>
                    </w:rPr>
                  </w:pPr>
                </w:p>
              </w:tc>
              <w:tc>
                <w:tcPr>
                  <w:tcW w:w="773" w:type="pct"/>
                  <w:vAlign w:val="center"/>
                </w:tcPr>
                <w:p w14:paraId="7A0D7D10">
                  <w:pPr>
                    <w:pStyle w:val="104"/>
                    <w:ind w:left="-63" w:leftChars="-30" w:right="-63" w:rightChars="-30"/>
                    <w:rPr>
                      <w:color w:val="auto"/>
                    </w:rPr>
                  </w:pPr>
                  <w:r>
                    <w:rPr>
                      <w:rFonts w:hint="eastAsia"/>
                      <w:color w:val="auto"/>
                    </w:rPr>
                    <w:t>粉煤灰筒仓</w:t>
                  </w:r>
                </w:p>
              </w:tc>
              <w:tc>
                <w:tcPr>
                  <w:tcW w:w="1020" w:type="pct"/>
                  <w:vAlign w:val="center"/>
                </w:tcPr>
                <w:p w14:paraId="3D4C7A93">
                  <w:pPr>
                    <w:pStyle w:val="104"/>
                    <w:rPr>
                      <w:color w:val="auto"/>
                    </w:rPr>
                  </w:pPr>
                  <w:r>
                    <w:rPr>
                      <w:rFonts w:hint="eastAsia"/>
                      <w:color w:val="auto"/>
                    </w:rPr>
                    <w:t>m</w:t>
                  </w:r>
                  <w:r>
                    <w:rPr>
                      <w:rFonts w:hint="eastAsia"/>
                      <w:color w:val="auto"/>
                      <w:vertAlign w:val="superscript"/>
                    </w:rPr>
                    <w:t>3</w:t>
                  </w:r>
                </w:p>
              </w:tc>
              <w:tc>
                <w:tcPr>
                  <w:tcW w:w="1042" w:type="pct"/>
                  <w:vAlign w:val="center"/>
                </w:tcPr>
                <w:p w14:paraId="35492A16">
                  <w:pPr>
                    <w:pStyle w:val="104"/>
                    <w:rPr>
                      <w:color w:val="auto"/>
                    </w:rPr>
                  </w:pPr>
                  <w:r>
                    <w:rPr>
                      <w:rFonts w:hint="eastAsia"/>
                      <w:color w:val="auto"/>
                    </w:rPr>
                    <w:t>367</w:t>
                  </w:r>
                </w:p>
              </w:tc>
              <w:tc>
                <w:tcPr>
                  <w:tcW w:w="885" w:type="pct"/>
                  <w:vAlign w:val="center"/>
                </w:tcPr>
                <w:p w14:paraId="5C1C9B0D">
                  <w:pPr>
                    <w:pStyle w:val="104"/>
                    <w:rPr>
                      <w:color w:val="auto"/>
                    </w:rPr>
                  </w:pPr>
                  <w:r>
                    <w:rPr>
                      <w:rFonts w:hint="eastAsia"/>
                      <w:color w:val="auto"/>
                    </w:rPr>
                    <w:t>1</w:t>
                  </w:r>
                </w:p>
              </w:tc>
            </w:tr>
            <w:tr w14:paraId="763A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continue"/>
                  <w:vAlign w:val="center"/>
                </w:tcPr>
                <w:p w14:paraId="1F801148">
                  <w:pPr>
                    <w:pStyle w:val="104"/>
                    <w:rPr>
                      <w:bCs/>
                      <w:color w:val="auto"/>
                    </w:rPr>
                  </w:pPr>
                </w:p>
              </w:tc>
              <w:tc>
                <w:tcPr>
                  <w:tcW w:w="385" w:type="pct"/>
                  <w:vMerge w:val="continue"/>
                  <w:vAlign w:val="center"/>
                </w:tcPr>
                <w:p w14:paraId="078C4078">
                  <w:pPr>
                    <w:pStyle w:val="104"/>
                    <w:rPr>
                      <w:color w:val="auto"/>
                    </w:rPr>
                  </w:pPr>
                </w:p>
              </w:tc>
              <w:tc>
                <w:tcPr>
                  <w:tcW w:w="773" w:type="pct"/>
                  <w:vAlign w:val="center"/>
                </w:tcPr>
                <w:p w14:paraId="220DDBA5">
                  <w:pPr>
                    <w:pStyle w:val="104"/>
                    <w:ind w:left="-63" w:leftChars="-30" w:right="-63" w:rightChars="-30"/>
                    <w:rPr>
                      <w:color w:val="auto"/>
                    </w:rPr>
                  </w:pPr>
                  <w:r>
                    <w:rPr>
                      <w:rFonts w:hint="eastAsia"/>
                      <w:color w:val="auto"/>
                    </w:rPr>
                    <w:t>炉渣筒仓</w:t>
                  </w:r>
                </w:p>
              </w:tc>
              <w:tc>
                <w:tcPr>
                  <w:tcW w:w="1020" w:type="pct"/>
                  <w:vAlign w:val="center"/>
                </w:tcPr>
                <w:p w14:paraId="2FACE3DA">
                  <w:pPr>
                    <w:pStyle w:val="104"/>
                    <w:rPr>
                      <w:color w:val="auto"/>
                    </w:rPr>
                  </w:pPr>
                  <w:r>
                    <w:rPr>
                      <w:rFonts w:hint="eastAsia"/>
                      <w:color w:val="auto"/>
                    </w:rPr>
                    <w:t>m</w:t>
                  </w:r>
                  <w:r>
                    <w:rPr>
                      <w:rFonts w:hint="eastAsia"/>
                      <w:color w:val="auto"/>
                      <w:vertAlign w:val="superscript"/>
                    </w:rPr>
                    <w:t>3</w:t>
                  </w:r>
                </w:p>
              </w:tc>
              <w:tc>
                <w:tcPr>
                  <w:tcW w:w="1042" w:type="pct"/>
                  <w:vAlign w:val="center"/>
                </w:tcPr>
                <w:p w14:paraId="6926FAD4">
                  <w:pPr>
                    <w:pStyle w:val="104"/>
                    <w:rPr>
                      <w:color w:val="auto"/>
                    </w:rPr>
                  </w:pPr>
                  <w:r>
                    <w:rPr>
                      <w:rFonts w:hint="eastAsia"/>
                      <w:color w:val="auto"/>
                    </w:rPr>
                    <w:t>367</w:t>
                  </w:r>
                </w:p>
              </w:tc>
              <w:tc>
                <w:tcPr>
                  <w:tcW w:w="885" w:type="pct"/>
                  <w:vAlign w:val="center"/>
                </w:tcPr>
                <w:p w14:paraId="5B3BB02B">
                  <w:pPr>
                    <w:pStyle w:val="104"/>
                    <w:rPr>
                      <w:color w:val="auto"/>
                    </w:rPr>
                  </w:pPr>
                  <w:r>
                    <w:rPr>
                      <w:rFonts w:hint="eastAsia"/>
                      <w:color w:val="auto"/>
                    </w:rPr>
                    <w:t>1</w:t>
                  </w:r>
                </w:p>
              </w:tc>
            </w:tr>
            <w:tr w14:paraId="2C63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continue"/>
                  <w:vAlign w:val="center"/>
                </w:tcPr>
                <w:p w14:paraId="4D11A2B9">
                  <w:pPr>
                    <w:pStyle w:val="104"/>
                    <w:rPr>
                      <w:bCs/>
                      <w:color w:val="auto"/>
                    </w:rPr>
                  </w:pPr>
                </w:p>
              </w:tc>
              <w:tc>
                <w:tcPr>
                  <w:tcW w:w="385" w:type="pct"/>
                  <w:vMerge w:val="continue"/>
                  <w:vAlign w:val="center"/>
                </w:tcPr>
                <w:p w14:paraId="4CCC7C69">
                  <w:pPr>
                    <w:pStyle w:val="104"/>
                    <w:rPr>
                      <w:color w:val="auto"/>
                    </w:rPr>
                  </w:pPr>
                </w:p>
              </w:tc>
              <w:tc>
                <w:tcPr>
                  <w:tcW w:w="773" w:type="pct"/>
                  <w:vAlign w:val="center"/>
                </w:tcPr>
                <w:p w14:paraId="058DE09F">
                  <w:pPr>
                    <w:pStyle w:val="104"/>
                    <w:ind w:left="-63" w:leftChars="-30" w:right="-63" w:rightChars="-30"/>
                    <w:rPr>
                      <w:color w:val="auto"/>
                    </w:rPr>
                  </w:pPr>
                  <w:r>
                    <w:rPr>
                      <w:rFonts w:hint="eastAsia"/>
                      <w:color w:val="auto"/>
                    </w:rPr>
                    <w:t>石灰石筒仓</w:t>
                  </w:r>
                </w:p>
              </w:tc>
              <w:tc>
                <w:tcPr>
                  <w:tcW w:w="1020" w:type="pct"/>
                  <w:vAlign w:val="center"/>
                </w:tcPr>
                <w:p w14:paraId="0A49D3D4">
                  <w:pPr>
                    <w:pStyle w:val="104"/>
                    <w:rPr>
                      <w:color w:val="auto"/>
                    </w:rPr>
                  </w:pPr>
                  <w:r>
                    <w:rPr>
                      <w:rFonts w:hint="eastAsia"/>
                      <w:color w:val="auto"/>
                    </w:rPr>
                    <w:t>m</w:t>
                  </w:r>
                  <w:r>
                    <w:rPr>
                      <w:rFonts w:hint="eastAsia"/>
                      <w:color w:val="auto"/>
                      <w:vertAlign w:val="superscript"/>
                    </w:rPr>
                    <w:t>3</w:t>
                  </w:r>
                </w:p>
              </w:tc>
              <w:tc>
                <w:tcPr>
                  <w:tcW w:w="1042" w:type="pct"/>
                  <w:vAlign w:val="center"/>
                </w:tcPr>
                <w:p w14:paraId="077C3203">
                  <w:pPr>
                    <w:pStyle w:val="104"/>
                    <w:rPr>
                      <w:color w:val="auto"/>
                    </w:rPr>
                  </w:pPr>
                  <w:r>
                    <w:rPr>
                      <w:rFonts w:hint="eastAsia"/>
                      <w:color w:val="auto"/>
                    </w:rPr>
                    <w:t>367</w:t>
                  </w:r>
                </w:p>
              </w:tc>
              <w:tc>
                <w:tcPr>
                  <w:tcW w:w="885" w:type="pct"/>
                  <w:vAlign w:val="center"/>
                </w:tcPr>
                <w:p w14:paraId="514BC7A2">
                  <w:pPr>
                    <w:pStyle w:val="104"/>
                    <w:rPr>
                      <w:color w:val="auto"/>
                    </w:rPr>
                  </w:pPr>
                  <w:r>
                    <w:rPr>
                      <w:rFonts w:hint="eastAsia"/>
                      <w:color w:val="auto"/>
                    </w:rPr>
                    <w:t>1</w:t>
                  </w:r>
                </w:p>
              </w:tc>
            </w:tr>
            <w:tr w14:paraId="3E9C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continue"/>
                  <w:vAlign w:val="center"/>
                </w:tcPr>
                <w:p w14:paraId="333BF798">
                  <w:pPr>
                    <w:pStyle w:val="104"/>
                    <w:rPr>
                      <w:bCs/>
                      <w:color w:val="auto"/>
                    </w:rPr>
                  </w:pPr>
                </w:p>
              </w:tc>
              <w:tc>
                <w:tcPr>
                  <w:tcW w:w="385" w:type="pct"/>
                  <w:vMerge w:val="continue"/>
                  <w:vAlign w:val="center"/>
                </w:tcPr>
                <w:p w14:paraId="6BBC68C6">
                  <w:pPr>
                    <w:pStyle w:val="104"/>
                    <w:rPr>
                      <w:color w:val="auto"/>
                    </w:rPr>
                  </w:pPr>
                </w:p>
              </w:tc>
              <w:tc>
                <w:tcPr>
                  <w:tcW w:w="773" w:type="pct"/>
                  <w:vAlign w:val="center"/>
                </w:tcPr>
                <w:p w14:paraId="368850A1">
                  <w:pPr>
                    <w:pStyle w:val="104"/>
                    <w:ind w:left="-63" w:leftChars="-30" w:right="-63" w:rightChars="-30"/>
                    <w:rPr>
                      <w:color w:val="auto"/>
                    </w:rPr>
                  </w:pPr>
                  <w:r>
                    <w:rPr>
                      <w:rFonts w:hint="eastAsia"/>
                      <w:color w:val="auto"/>
                    </w:rPr>
                    <w:t>矿渣粉筒仓</w:t>
                  </w:r>
                </w:p>
              </w:tc>
              <w:tc>
                <w:tcPr>
                  <w:tcW w:w="1020" w:type="pct"/>
                  <w:vAlign w:val="center"/>
                </w:tcPr>
                <w:p w14:paraId="3A0AFC26">
                  <w:pPr>
                    <w:pStyle w:val="104"/>
                    <w:rPr>
                      <w:color w:val="auto"/>
                    </w:rPr>
                  </w:pPr>
                  <w:r>
                    <w:rPr>
                      <w:rFonts w:hint="eastAsia"/>
                      <w:color w:val="auto"/>
                    </w:rPr>
                    <w:t>m</w:t>
                  </w:r>
                  <w:r>
                    <w:rPr>
                      <w:rFonts w:hint="eastAsia"/>
                      <w:color w:val="auto"/>
                      <w:vertAlign w:val="superscript"/>
                    </w:rPr>
                    <w:t>3</w:t>
                  </w:r>
                </w:p>
              </w:tc>
              <w:tc>
                <w:tcPr>
                  <w:tcW w:w="1042" w:type="pct"/>
                  <w:vAlign w:val="center"/>
                </w:tcPr>
                <w:p w14:paraId="28DDF702">
                  <w:pPr>
                    <w:pStyle w:val="104"/>
                    <w:rPr>
                      <w:color w:val="auto"/>
                    </w:rPr>
                  </w:pPr>
                  <w:r>
                    <w:rPr>
                      <w:rFonts w:hint="eastAsia"/>
                      <w:color w:val="auto"/>
                    </w:rPr>
                    <w:t>452</w:t>
                  </w:r>
                </w:p>
              </w:tc>
              <w:tc>
                <w:tcPr>
                  <w:tcW w:w="885" w:type="pct"/>
                  <w:vAlign w:val="center"/>
                </w:tcPr>
                <w:p w14:paraId="26DFCE5F">
                  <w:pPr>
                    <w:pStyle w:val="104"/>
                    <w:rPr>
                      <w:color w:val="auto"/>
                    </w:rPr>
                  </w:pPr>
                  <w:r>
                    <w:rPr>
                      <w:rFonts w:hint="eastAsia"/>
                      <w:color w:val="auto"/>
                    </w:rPr>
                    <w:t>1</w:t>
                  </w:r>
                </w:p>
              </w:tc>
            </w:tr>
            <w:tr w14:paraId="210D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continue"/>
                  <w:vAlign w:val="center"/>
                </w:tcPr>
                <w:p w14:paraId="78238403">
                  <w:pPr>
                    <w:pStyle w:val="104"/>
                    <w:rPr>
                      <w:bCs/>
                      <w:color w:val="auto"/>
                    </w:rPr>
                  </w:pPr>
                </w:p>
              </w:tc>
              <w:tc>
                <w:tcPr>
                  <w:tcW w:w="385" w:type="pct"/>
                  <w:vMerge w:val="continue"/>
                  <w:vAlign w:val="center"/>
                </w:tcPr>
                <w:p w14:paraId="0186221B">
                  <w:pPr>
                    <w:pStyle w:val="104"/>
                    <w:rPr>
                      <w:color w:val="auto"/>
                    </w:rPr>
                  </w:pPr>
                </w:p>
              </w:tc>
              <w:tc>
                <w:tcPr>
                  <w:tcW w:w="773" w:type="pct"/>
                  <w:vAlign w:val="center"/>
                </w:tcPr>
                <w:p w14:paraId="2DCE8326">
                  <w:pPr>
                    <w:pStyle w:val="104"/>
                    <w:ind w:left="-63" w:leftChars="-30" w:right="-63" w:rightChars="-30"/>
                    <w:rPr>
                      <w:color w:val="auto"/>
                    </w:rPr>
                  </w:pPr>
                  <w:r>
                    <w:rPr>
                      <w:rFonts w:hint="eastAsia"/>
                      <w:color w:val="auto"/>
                    </w:rPr>
                    <w:t>水泥成品筒仓</w:t>
                  </w:r>
                </w:p>
              </w:tc>
              <w:tc>
                <w:tcPr>
                  <w:tcW w:w="1020" w:type="pct"/>
                  <w:vAlign w:val="center"/>
                </w:tcPr>
                <w:p w14:paraId="47D74EE1">
                  <w:pPr>
                    <w:pStyle w:val="104"/>
                    <w:rPr>
                      <w:color w:val="auto"/>
                    </w:rPr>
                  </w:pPr>
                  <w:r>
                    <w:rPr>
                      <w:rFonts w:hint="eastAsia"/>
                      <w:color w:val="auto"/>
                    </w:rPr>
                    <w:t>m</w:t>
                  </w:r>
                  <w:r>
                    <w:rPr>
                      <w:rFonts w:hint="eastAsia"/>
                      <w:color w:val="auto"/>
                      <w:vertAlign w:val="superscript"/>
                    </w:rPr>
                    <w:t>3</w:t>
                  </w:r>
                </w:p>
              </w:tc>
              <w:tc>
                <w:tcPr>
                  <w:tcW w:w="1042" w:type="pct"/>
                  <w:vAlign w:val="center"/>
                </w:tcPr>
                <w:p w14:paraId="1FCBD073">
                  <w:pPr>
                    <w:pStyle w:val="104"/>
                    <w:rPr>
                      <w:color w:val="auto"/>
                    </w:rPr>
                  </w:pPr>
                  <w:r>
                    <w:rPr>
                      <w:rFonts w:hint="eastAsia"/>
                      <w:color w:val="auto"/>
                    </w:rPr>
                    <w:t>2034</w:t>
                  </w:r>
                </w:p>
              </w:tc>
              <w:tc>
                <w:tcPr>
                  <w:tcW w:w="885" w:type="pct"/>
                  <w:vAlign w:val="center"/>
                </w:tcPr>
                <w:p w14:paraId="2F8396CE">
                  <w:pPr>
                    <w:pStyle w:val="104"/>
                    <w:rPr>
                      <w:color w:val="auto"/>
                    </w:rPr>
                  </w:pPr>
                  <w:r>
                    <w:rPr>
                      <w:rFonts w:hint="eastAsia"/>
                      <w:color w:val="auto"/>
                    </w:rPr>
                    <w:t>5</w:t>
                  </w:r>
                </w:p>
              </w:tc>
            </w:tr>
            <w:tr w14:paraId="667A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restart"/>
                  <w:vAlign w:val="center"/>
                </w:tcPr>
                <w:p w14:paraId="7CE8C51A">
                  <w:pPr>
                    <w:pStyle w:val="104"/>
                    <w:rPr>
                      <w:bCs/>
                      <w:color w:val="auto"/>
                    </w:rPr>
                  </w:pPr>
                  <w:r>
                    <w:rPr>
                      <w:rFonts w:hint="eastAsia"/>
                      <w:bCs/>
                      <w:color w:val="auto"/>
                    </w:rPr>
                    <w:t>输送</w:t>
                  </w:r>
                </w:p>
              </w:tc>
              <w:tc>
                <w:tcPr>
                  <w:tcW w:w="1158" w:type="pct"/>
                  <w:gridSpan w:val="2"/>
                  <w:vAlign w:val="center"/>
                </w:tcPr>
                <w:p w14:paraId="1A94BA8F">
                  <w:pPr>
                    <w:pStyle w:val="104"/>
                    <w:rPr>
                      <w:color w:val="auto"/>
                    </w:rPr>
                  </w:pPr>
                  <w:r>
                    <w:rPr>
                      <w:rFonts w:hint="eastAsia"/>
                      <w:color w:val="auto"/>
                    </w:rPr>
                    <w:t>提升机</w:t>
                  </w:r>
                </w:p>
              </w:tc>
              <w:tc>
                <w:tcPr>
                  <w:tcW w:w="1020" w:type="pct"/>
                  <w:vAlign w:val="center"/>
                </w:tcPr>
                <w:p w14:paraId="52DC522F">
                  <w:pPr>
                    <w:pStyle w:val="104"/>
                    <w:rPr>
                      <w:color w:val="auto"/>
                    </w:rPr>
                  </w:pPr>
                  <w:r>
                    <w:rPr>
                      <w:color w:val="auto"/>
                    </w:rPr>
                    <w:t>/</w:t>
                  </w:r>
                </w:p>
              </w:tc>
              <w:tc>
                <w:tcPr>
                  <w:tcW w:w="1042" w:type="pct"/>
                  <w:vAlign w:val="center"/>
                </w:tcPr>
                <w:p w14:paraId="29D2BA05">
                  <w:pPr>
                    <w:pStyle w:val="104"/>
                    <w:rPr>
                      <w:color w:val="auto"/>
                    </w:rPr>
                  </w:pPr>
                  <w:r>
                    <w:rPr>
                      <w:color w:val="auto"/>
                    </w:rPr>
                    <w:t>/</w:t>
                  </w:r>
                </w:p>
              </w:tc>
              <w:tc>
                <w:tcPr>
                  <w:tcW w:w="885" w:type="pct"/>
                  <w:vAlign w:val="center"/>
                </w:tcPr>
                <w:p w14:paraId="0F0FC959">
                  <w:pPr>
                    <w:pStyle w:val="104"/>
                    <w:rPr>
                      <w:color w:val="auto"/>
                    </w:rPr>
                  </w:pPr>
                  <w:r>
                    <w:rPr>
                      <w:rFonts w:hint="eastAsia"/>
                      <w:color w:val="auto"/>
                    </w:rPr>
                    <w:t>7</w:t>
                  </w:r>
                </w:p>
              </w:tc>
            </w:tr>
            <w:tr w14:paraId="2FA8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Merge w:val="continue"/>
                  <w:vAlign w:val="center"/>
                </w:tcPr>
                <w:p w14:paraId="687CCC10">
                  <w:pPr>
                    <w:pStyle w:val="104"/>
                    <w:rPr>
                      <w:bCs/>
                      <w:color w:val="auto"/>
                    </w:rPr>
                  </w:pPr>
                </w:p>
              </w:tc>
              <w:tc>
                <w:tcPr>
                  <w:tcW w:w="1158" w:type="pct"/>
                  <w:gridSpan w:val="2"/>
                  <w:vAlign w:val="center"/>
                </w:tcPr>
                <w:p w14:paraId="2739CFC5">
                  <w:pPr>
                    <w:pStyle w:val="104"/>
                    <w:rPr>
                      <w:color w:val="auto"/>
                    </w:rPr>
                  </w:pPr>
                  <w:r>
                    <w:rPr>
                      <w:rFonts w:hint="eastAsia"/>
                      <w:color w:val="auto"/>
                    </w:rPr>
                    <w:t>皮带输送机</w:t>
                  </w:r>
                </w:p>
              </w:tc>
              <w:tc>
                <w:tcPr>
                  <w:tcW w:w="1020" w:type="pct"/>
                  <w:vAlign w:val="center"/>
                </w:tcPr>
                <w:p w14:paraId="64CB707E">
                  <w:pPr>
                    <w:pStyle w:val="104"/>
                    <w:rPr>
                      <w:color w:val="auto"/>
                    </w:rPr>
                  </w:pPr>
                  <w:r>
                    <w:rPr>
                      <w:color w:val="auto"/>
                    </w:rPr>
                    <w:t>/</w:t>
                  </w:r>
                </w:p>
              </w:tc>
              <w:tc>
                <w:tcPr>
                  <w:tcW w:w="1042" w:type="pct"/>
                  <w:vAlign w:val="center"/>
                </w:tcPr>
                <w:p w14:paraId="55733FE0">
                  <w:pPr>
                    <w:pStyle w:val="104"/>
                    <w:rPr>
                      <w:color w:val="auto"/>
                    </w:rPr>
                  </w:pPr>
                  <w:r>
                    <w:rPr>
                      <w:color w:val="auto"/>
                    </w:rPr>
                    <w:t>/</w:t>
                  </w:r>
                </w:p>
              </w:tc>
              <w:tc>
                <w:tcPr>
                  <w:tcW w:w="885" w:type="pct"/>
                  <w:vAlign w:val="center"/>
                </w:tcPr>
                <w:p w14:paraId="2F836B2A">
                  <w:pPr>
                    <w:pStyle w:val="104"/>
                    <w:rPr>
                      <w:color w:val="auto"/>
                    </w:rPr>
                  </w:pPr>
                  <w:r>
                    <w:rPr>
                      <w:rFonts w:hint="eastAsia"/>
                      <w:color w:val="auto"/>
                    </w:rPr>
                    <w:t>5</w:t>
                  </w:r>
                </w:p>
              </w:tc>
            </w:tr>
            <w:tr w14:paraId="2EC5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pct"/>
                  <w:vAlign w:val="center"/>
                </w:tcPr>
                <w:p w14:paraId="7CF42109">
                  <w:pPr>
                    <w:pStyle w:val="104"/>
                    <w:rPr>
                      <w:bCs/>
                      <w:color w:val="auto"/>
                    </w:rPr>
                  </w:pPr>
                  <w:r>
                    <w:rPr>
                      <w:rFonts w:hint="eastAsia"/>
                      <w:bCs/>
                      <w:color w:val="auto"/>
                    </w:rPr>
                    <w:t>供水</w:t>
                  </w:r>
                </w:p>
              </w:tc>
              <w:tc>
                <w:tcPr>
                  <w:tcW w:w="1158" w:type="pct"/>
                  <w:gridSpan w:val="2"/>
                  <w:vAlign w:val="center"/>
                </w:tcPr>
                <w:p w14:paraId="44739036">
                  <w:pPr>
                    <w:pStyle w:val="104"/>
                    <w:rPr>
                      <w:color w:val="auto"/>
                    </w:rPr>
                  </w:pPr>
                  <w:r>
                    <w:rPr>
                      <w:rFonts w:hint="eastAsia"/>
                      <w:color w:val="auto"/>
                    </w:rPr>
                    <w:t>循环水泵</w:t>
                  </w:r>
                </w:p>
              </w:tc>
              <w:tc>
                <w:tcPr>
                  <w:tcW w:w="1020" w:type="pct"/>
                  <w:vAlign w:val="center"/>
                </w:tcPr>
                <w:p w14:paraId="73FB510C">
                  <w:pPr>
                    <w:pStyle w:val="104"/>
                    <w:rPr>
                      <w:color w:val="auto"/>
                    </w:rPr>
                  </w:pPr>
                  <w:r>
                    <w:rPr>
                      <w:color w:val="auto"/>
                    </w:rPr>
                    <w:t>/</w:t>
                  </w:r>
                </w:p>
              </w:tc>
              <w:tc>
                <w:tcPr>
                  <w:tcW w:w="1042" w:type="pct"/>
                  <w:vAlign w:val="center"/>
                </w:tcPr>
                <w:p w14:paraId="37A663AD">
                  <w:pPr>
                    <w:pStyle w:val="104"/>
                    <w:rPr>
                      <w:color w:val="auto"/>
                    </w:rPr>
                  </w:pPr>
                  <w:r>
                    <w:rPr>
                      <w:color w:val="auto"/>
                    </w:rPr>
                    <w:t>/</w:t>
                  </w:r>
                </w:p>
              </w:tc>
              <w:tc>
                <w:tcPr>
                  <w:tcW w:w="885" w:type="pct"/>
                  <w:vAlign w:val="center"/>
                </w:tcPr>
                <w:p w14:paraId="0A3B42B2">
                  <w:pPr>
                    <w:pStyle w:val="104"/>
                    <w:rPr>
                      <w:color w:val="auto"/>
                    </w:rPr>
                  </w:pPr>
                  <w:r>
                    <w:rPr>
                      <w:rFonts w:hint="eastAsia"/>
                      <w:color w:val="auto"/>
                    </w:rPr>
                    <w:t>1</w:t>
                  </w:r>
                </w:p>
              </w:tc>
            </w:tr>
          </w:tbl>
          <w:p w14:paraId="46F0073A">
            <w:pPr>
              <w:adjustRightInd w:val="0"/>
              <w:snapToGrid w:val="0"/>
              <w:spacing w:line="360" w:lineRule="auto"/>
              <w:ind w:firstLine="422" w:firstLineChars="200"/>
              <w:rPr>
                <w:rFonts w:ascii="宋体" w:hAnsi="宋体"/>
                <w:b/>
                <w:kern w:val="2"/>
                <w:szCs w:val="21"/>
              </w:rPr>
            </w:pPr>
            <w:r>
              <w:rPr>
                <w:rFonts w:hint="eastAsia" w:ascii="宋体" w:hAnsi="宋体"/>
                <w:b/>
                <w:kern w:val="2"/>
                <w:szCs w:val="21"/>
              </w:rPr>
              <w:t>二</w:t>
            </w:r>
            <w:r>
              <w:rPr>
                <w:rFonts w:ascii="宋体" w:hAnsi="宋体"/>
                <w:b/>
                <w:kern w:val="2"/>
                <w:szCs w:val="21"/>
              </w:rPr>
              <w:t>、</w:t>
            </w:r>
            <w:r>
              <w:rPr>
                <w:rFonts w:hint="eastAsia" w:ascii="宋体" w:hAnsi="宋体"/>
                <w:b/>
                <w:kern w:val="2"/>
                <w:szCs w:val="21"/>
              </w:rPr>
              <w:t>现有工程劳动定员</w:t>
            </w:r>
            <w:r>
              <w:rPr>
                <w:rFonts w:ascii="宋体" w:hAnsi="宋体"/>
                <w:b/>
                <w:kern w:val="2"/>
                <w:szCs w:val="21"/>
              </w:rPr>
              <w:t>及工作制</w:t>
            </w:r>
          </w:p>
          <w:p w14:paraId="76CCAF0B">
            <w:pPr>
              <w:adjustRightInd w:val="0"/>
              <w:snapToGrid w:val="0"/>
              <w:spacing w:line="360" w:lineRule="auto"/>
              <w:ind w:firstLine="420" w:firstLineChars="200"/>
              <w:rPr>
                <w:kern w:val="2"/>
                <w:szCs w:val="21"/>
              </w:rPr>
            </w:pPr>
            <w:r>
              <w:rPr>
                <w:rFonts w:hint="eastAsia"/>
                <w:kern w:val="2"/>
                <w:szCs w:val="21"/>
              </w:rPr>
              <w:t>企业</w:t>
            </w:r>
            <w:r>
              <w:rPr>
                <w:kern w:val="2"/>
                <w:szCs w:val="21"/>
              </w:rPr>
              <w:t>现有工程劳动定员42</w:t>
            </w:r>
            <w:r>
              <w:rPr>
                <w:rFonts w:hint="eastAsia"/>
                <w:kern w:val="2"/>
                <w:szCs w:val="21"/>
              </w:rPr>
              <w:t>人</w:t>
            </w:r>
            <w:r>
              <w:rPr>
                <w:kern w:val="2"/>
                <w:szCs w:val="21"/>
              </w:rPr>
              <w:t>，</w:t>
            </w:r>
            <w:r>
              <w:rPr>
                <w:rFonts w:hint="eastAsia"/>
                <w:kern w:val="2"/>
                <w:szCs w:val="21"/>
              </w:rPr>
              <w:t>二班</w:t>
            </w:r>
            <w:r>
              <w:rPr>
                <w:kern w:val="2"/>
                <w:szCs w:val="21"/>
              </w:rPr>
              <w:t>工作制，</w:t>
            </w:r>
            <w:r>
              <w:rPr>
                <w:rFonts w:hint="eastAsia"/>
                <w:kern w:val="2"/>
                <w:szCs w:val="21"/>
              </w:rPr>
              <w:t>8h/班</w:t>
            </w:r>
            <w:r>
              <w:rPr>
                <w:kern w:val="2"/>
                <w:szCs w:val="21"/>
              </w:rPr>
              <w:t>，年工作300天，4800h/年。</w:t>
            </w:r>
          </w:p>
          <w:p w14:paraId="3631D73E">
            <w:pPr>
              <w:adjustRightInd w:val="0"/>
              <w:snapToGrid w:val="0"/>
              <w:spacing w:line="360" w:lineRule="auto"/>
              <w:ind w:firstLine="422" w:firstLineChars="200"/>
              <w:rPr>
                <w:rFonts w:ascii="宋体" w:hAnsi="宋体"/>
                <w:b/>
                <w:kern w:val="2"/>
                <w:szCs w:val="21"/>
              </w:rPr>
            </w:pPr>
            <w:r>
              <w:rPr>
                <w:rFonts w:hint="eastAsia" w:ascii="宋体" w:hAnsi="宋体"/>
                <w:b/>
                <w:kern w:val="2"/>
                <w:szCs w:val="21"/>
              </w:rPr>
              <w:t>三</w:t>
            </w:r>
            <w:r>
              <w:rPr>
                <w:rFonts w:ascii="宋体" w:hAnsi="宋体"/>
                <w:b/>
                <w:kern w:val="2"/>
                <w:szCs w:val="21"/>
              </w:rPr>
              <w:t>、</w:t>
            </w:r>
            <w:r>
              <w:rPr>
                <w:rFonts w:hint="eastAsia" w:ascii="宋体" w:hAnsi="宋体"/>
                <w:b/>
                <w:kern w:val="2"/>
                <w:szCs w:val="21"/>
              </w:rPr>
              <w:t>现有工程</w:t>
            </w:r>
            <w:r>
              <w:rPr>
                <w:rFonts w:ascii="宋体" w:hAnsi="宋体"/>
                <w:b/>
                <w:kern w:val="2"/>
                <w:szCs w:val="21"/>
              </w:rPr>
              <w:t>生产工艺</w:t>
            </w:r>
            <w:r>
              <w:rPr>
                <w:rFonts w:hint="eastAsia" w:ascii="宋体" w:hAnsi="宋体"/>
                <w:b/>
                <w:kern w:val="2"/>
                <w:szCs w:val="21"/>
              </w:rPr>
              <w:t>概况</w:t>
            </w:r>
          </w:p>
          <w:p w14:paraId="0E6E452D">
            <w:pPr>
              <w:adjustRightInd w:val="0"/>
              <w:snapToGrid w:val="0"/>
              <w:spacing w:line="360" w:lineRule="auto"/>
              <w:ind w:firstLine="420" w:firstLineChars="200"/>
              <w:rPr>
                <w:snapToGrid w:val="0"/>
                <w:szCs w:val="21"/>
              </w:rPr>
            </w:pPr>
            <w:r>
              <w:rPr>
                <w:kern w:val="2"/>
                <w:szCs w:val="21"/>
              </w:rPr>
              <w:t>现有工程</w:t>
            </w:r>
            <w:r>
              <w:rPr>
                <w:rFonts w:ascii="宋体" w:hAnsi="宋体"/>
                <w:kern w:val="2"/>
                <w:szCs w:val="21"/>
              </w:rPr>
              <w:t>主要从事水泥粉磨，生产过程主要</w:t>
            </w:r>
            <w:r>
              <w:rPr>
                <w:snapToGrid w:val="0"/>
                <w:szCs w:val="21"/>
              </w:rPr>
              <w:t>以</w:t>
            </w:r>
            <w:r>
              <w:rPr>
                <w:szCs w:val="21"/>
              </w:rPr>
              <w:t>水泥</w:t>
            </w:r>
            <w:r>
              <w:rPr>
                <w:snapToGrid w:val="0"/>
                <w:szCs w:val="21"/>
              </w:rPr>
              <w:t>熟料、脱硫石膏、炉渣、粉煤灰</w:t>
            </w:r>
            <w:r>
              <w:rPr>
                <w:rFonts w:hint="eastAsia"/>
                <w:snapToGrid w:val="0"/>
                <w:szCs w:val="21"/>
              </w:rPr>
              <w:t>、石子、矿渣</w:t>
            </w:r>
            <w:r>
              <w:rPr>
                <w:snapToGrid w:val="0"/>
                <w:szCs w:val="21"/>
              </w:rPr>
              <w:t>等为主要原料，经原料储存、配料及输送、</w:t>
            </w:r>
            <w:r>
              <w:rPr>
                <w:rFonts w:hint="eastAsia"/>
                <w:snapToGrid w:val="0"/>
                <w:szCs w:val="21"/>
              </w:rPr>
              <w:t>一次辊压、选粉、二次辊压、粉磨</w:t>
            </w:r>
            <w:r>
              <w:rPr>
                <w:snapToGrid w:val="0"/>
                <w:szCs w:val="21"/>
              </w:rPr>
              <w:t>、</w:t>
            </w:r>
            <w:r>
              <w:rPr>
                <w:rFonts w:hint="eastAsia"/>
                <w:snapToGrid w:val="0"/>
                <w:szCs w:val="21"/>
              </w:rPr>
              <w:t>混料</w:t>
            </w:r>
            <w:r>
              <w:rPr>
                <w:snapToGrid w:val="0"/>
                <w:szCs w:val="21"/>
              </w:rPr>
              <w:t>、水泥储存、水泥散装、水泥包装等工艺制得。</w:t>
            </w:r>
            <w:r>
              <w:rPr>
                <w:rFonts w:hint="eastAsia"/>
                <w:snapToGrid w:val="0"/>
                <w:szCs w:val="21"/>
              </w:rPr>
              <w:t>主要</w:t>
            </w:r>
            <w:r>
              <w:rPr>
                <w:snapToGrid w:val="0"/>
                <w:szCs w:val="21"/>
              </w:rPr>
              <w:t>生产工艺流程及产污环节如下：</w:t>
            </w:r>
          </w:p>
          <w:p w14:paraId="3A188CD9">
            <w:pPr>
              <w:adjustRightInd w:val="0"/>
              <w:snapToGrid w:val="0"/>
              <w:spacing w:line="360" w:lineRule="auto"/>
              <w:jc w:val="center"/>
            </w:pPr>
            <w:r>
              <w:pict>
                <v:shape id="_x0000_i1028" o:spt="75" type="#_x0000_t75" style="height:413pt;width:301.8pt;" filled="f" o:preferrelative="t" stroked="f" coordsize="21600,21600">
                  <v:path/>
                  <v:fill on="f" focussize="0,0"/>
                  <v:stroke on="f" joinstyle="miter"/>
                  <v:imagedata r:id="rId14" o:title=""/>
                  <o:lock v:ext="edit" aspectratio="t"/>
                  <w10:wrap type="none"/>
                  <w10:anchorlock/>
                </v:shape>
              </w:pict>
            </w:r>
          </w:p>
          <w:p w14:paraId="7BAD1E54">
            <w:pPr>
              <w:adjustRightInd w:val="0"/>
              <w:snapToGrid w:val="0"/>
              <w:spacing w:line="360" w:lineRule="auto"/>
              <w:jc w:val="center"/>
              <w:rPr>
                <w:rFonts w:ascii="宋体" w:hAnsi="宋体"/>
                <w:b/>
                <w:color w:val="FF0000"/>
                <w:kern w:val="2"/>
                <w:szCs w:val="21"/>
              </w:rPr>
            </w:pPr>
            <w:r>
              <w:rPr>
                <w:b/>
              </w:rPr>
              <w:t>图</w:t>
            </w:r>
            <w:r>
              <w:rPr>
                <w:rFonts w:hint="eastAsia"/>
                <w:b/>
              </w:rPr>
              <w:t>2</w:t>
            </w:r>
            <w:r>
              <w:rPr>
                <w:b/>
              </w:rPr>
              <w:t>-4  现有工程生产工艺流程及产污环节图</w:t>
            </w:r>
          </w:p>
          <w:p w14:paraId="13683F03">
            <w:pPr>
              <w:adjustRightInd w:val="0"/>
              <w:snapToGrid w:val="0"/>
              <w:spacing w:line="360" w:lineRule="auto"/>
              <w:ind w:firstLine="422" w:firstLineChars="200"/>
              <w:rPr>
                <w:b/>
                <w:kern w:val="2"/>
                <w:szCs w:val="21"/>
              </w:rPr>
            </w:pPr>
            <w:r>
              <w:rPr>
                <w:rFonts w:hint="eastAsia"/>
                <w:b/>
                <w:kern w:val="2"/>
                <w:szCs w:val="21"/>
              </w:rPr>
              <w:t>四</w:t>
            </w:r>
            <w:r>
              <w:rPr>
                <w:b/>
                <w:kern w:val="2"/>
                <w:szCs w:val="21"/>
              </w:rPr>
              <w:t>、</w:t>
            </w:r>
            <w:r>
              <w:rPr>
                <w:rFonts w:hint="eastAsia"/>
                <w:b/>
                <w:kern w:val="2"/>
                <w:szCs w:val="21"/>
              </w:rPr>
              <w:t>现有工程</w:t>
            </w:r>
            <w:r>
              <w:rPr>
                <w:b/>
                <w:kern w:val="2"/>
                <w:szCs w:val="21"/>
              </w:rPr>
              <w:t>污染物排放情况</w:t>
            </w:r>
          </w:p>
          <w:p w14:paraId="6C9209EC">
            <w:pPr>
              <w:adjustRightInd w:val="0"/>
              <w:snapToGrid w:val="0"/>
              <w:spacing w:line="360" w:lineRule="auto"/>
              <w:ind w:firstLine="444" w:firstLineChars="200"/>
              <w:rPr>
                <w:spacing w:val="6"/>
                <w:szCs w:val="21"/>
              </w:rPr>
            </w:pPr>
            <w:r>
              <w:rPr>
                <w:spacing w:val="6"/>
                <w:szCs w:val="21"/>
              </w:rPr>
              <w:t>本次评价过程收集了企业现有工程验收检测报告</w:t>
            </w:r>
            <w:r>
              <w:rPr>
                <w:rFonts w:hint="eastAsia"/>
                <w:spacing w:val="6"/>
                <w:szCs w:val="21"/>
              </w:rPr>
              <w:t>，现有工程污染物排放情况主要根据企业例行检测情况</w:t>
            </w:r>
            <w:r>
              <w:rPr>
                <w:spacing w:val="6"/>
                <w:szCs w:val="21"/>
              </w:rPr>
              <w:t>进行分析。</w:t>
            </w:r>
          </w:p>
          <w:p w14:paraId="72FB33C4">
            <w:pPr>
              <w:adjustRightInd w:val="0"/>
              <w:snapToGrid w:val="0"/>
              <w:spacing w:line="360" w:lineRule="auto"/>
              <w:ind w:firstLine="444" w:firstLineChars="200"/>
              <w:rPr>
                <w:spacing w:val="6"/>
                <w:szCs w:val="21"/>
              </w:rPr>
            </w:pPr>
            <w:r>
              <w:rPr>
                <w:rFonts w:hint="eastAsia"/>
                <w:spacing w:val="6"/>
                <w:szCs w:val="21"/>
              </w:rPr>
              <w:t>1、废气</w:t>
            </w:r>
          </w:p>
          <w:p w14:paraId="5F6685C5">
            <w:pPr>
              <w:adjustRightInd w:val="0"/>
              <w:snapToGrid w:val="0"/>
              <w:spacing w:line="360" w:lineRule="auto"/>
              <w:ind w:firstLine="444" w:firstLineChars="200"/>
              <w:rPr>
                <w:spacing w:val="6"/>
                <w:szCs w:val="21"/>
              </w:rPr>
            </w:pPr>
            <w:r>
              <w:rPr>
                <w:rFonts w:hint="eastAsia"/>
                <w:spacing w:val="6"/>
                <w:szCs w:val="21"/>
              </w:rPr>
              <w:t>现有工程产生的废气主要为上料、投料、粉磨、包装、装车及粉状物料储存过程产生的呼吸粉尘等，各工序产生的粉尘经脉冲布袋除尘器处理后通过（DA001-DA013）排气筒排放。根据</w:t>
            </w:r>
            <w:r>
              <w:rPr>
                <w:spacing w:val="6"/>
                <w:szCs w:val="21"/>
              </w:rPr>
              <w:t>山东志衡环境检测有限公司于</w:t>
            </w:r>
            <w:r>
              <w:rPr>
                <w:rFonts w:hint="eastAsia"/>
                <w:spacing w:val="6"/>
                <w:szCs w:val="21"/>
              </w:rPr>
              <w:t>2</w:t>
            </w:r>
            <w:r>
              <w:rPr>
                <w:spacing w:val="6"/>
                <w:szCs w:val="21"/>
              </w:rPr>
              <w:t>024年8</w:t>
            </w:r>
            <w:r>
              <w:rPr>
                <w:rFonts w:hint="eastAsia"/>
                <w:spacing w:val="6"/>
                <w:szCs w:val="21"/>
              </w:rPr>
              <w:t>月</w:t>
            </w:r>
            <w:r>
              <w:rPr>
                <w:spacing w:val="6"/>
                <w:szCs w:val="21"/>
              </w:rPr>
              <w:t>29-30日</w:t>
            </w:r>
            <w:r>
              <w:rPr>
                <w:rFonts w:hint="eastAsia"/>
                <w:spacing w:val="6"/>
                <w:szCs w:val="21"/>
              </w:rPr>
              <w:t>验收</w:t>
            </w:r>
            <w:r>
              <w:rPr>
                <w:spacing w:val="6"/>
                <w:szCs w:val="21"/>
              </w:rPr>
              <w:t>检测结果（报告编号：志</w:t>
            </w:r>
            <w:r>
              <w:rPr>
                <w:rFonts w:hint="eastAsia"/>
                <w:spacing w:val="6"/>
                <w:szCs w:val="21"/>
              </w:rPr>
              <w:t>衡</w:t>
            </w:r>
            <w:r>
              <w:rPr>
                <w:spacing w:val="6"/>
                <w:szCs w:val="21"/>
              </w:rPr>
              <w:t>检字</w:t>
            </w:r>
            <w:r>
              <w:rPr>
                <w:rFonts w:hint="eastAsia"/>
                <w:spacing w:val="6"/>
                <w:szCs w:val="21"/>
              </w:rPr>
              <w:t>(</w:t>
            </w:r>
            <w:r>
              <w:rPr>
                <w:spacing w:val="6"/>
                <w:szCs w:val="21"/>
              </w:rPr>
              <w:t>2024)第</w:t>
            </w:r>
            <w:r>
              <w:rPr>
                <w:rFonts w:hint="eastAsia"/>
                <w:spacing w:val="6"/>
                <w:szCs w:val="21"/>
              </w:rPr>
              <w:t>(YS</w:t>
            </w:r>
            <w:r>
              <w:rPr>
                <w:spacing w:val="6"/>
                <w:szCs w:val="21"/>
              </w:rPr>
              <w:t>241191)号），现有工程废气排放情况如下：</w:t>
            </w:r>
          </w:p>
          <w:p w14:paraId="578F3837">
            <w:pPr>
              <w:adjustRightInd w:val="0"/>
              <w:snapToGrid w:val="0"/>
              <w:spacing w:line="360" w:lineRule="auto"/>
              <w:ind w:firstLine="420" w:firstLineChars="200"/>
            </w:pPr>
            <w:r>
              <w:t>（</w:t>
            </w:r>
            <w:r>
              <w:rPr>
                <w:rFonts w:hint="eastAsia"/>
              </w:rPr>
              <w:t>1</w:t>
            </w:r>
            <w:r>
              <w:t>）有组织废气</w:t>
            </w:r>
          </w:p>
          <w:p w14:paraId="79479ADB">
            <w:pPr>
              <w:jc w:val="center"/>
              <w:rPr>
                <w:b/>
                <w:szCs w:val="21"/>
              </w:rPr>
            </w:pPr>
            <w:r>
              <w:rPr>
                <w:b/>
                <w:szCs w:val="21"/>
              </w:rPr>
              <w:t>表2-12</w:t>
            </w:r>
            <w:r>
              <w:rPr>
                <w:rFonts w:hint="eastAsia"/>
                <w:b/>
                <w:szCs w:val="21"/>
              </w:rPr>
              <w:t xml:space="preserve">  现有工程有组织粉尘排放口</w:t>
            </w:r>
            <w:r>
              <w:rPr>
                <w:b/>
                <w:szCs w:val="21"/>
              </w:rPr>
              <w:t>检测结果</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286"/>
              <w:gridCol w:w="1064"/>
              <w:gridCol w:w="1066"/>
              <w:gridCol w:w="1212"/>
              <w:gridCol w:w="1224"/>
              <w:gridCol w:w="1142"/>
            </w:tblGrid>
            <w:tr w14:paraId="504F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Align w:val="center"/>
                </w:tcPr>
                <w:p w14:paraId="68EDC9E5">
                  <w:pPr>
                    <w:snapToGrid w:val="0"/>
                    <w:jc w:val="center"/>
                    <w:rPr>
                      <w:b/>
                      <w:sz w:val="18"/>
                      <w:szCs w:val="18"/>
                    </w:rPr>
                  </w:pPr>
                  <w:r>
                    <w:rPr>
                      <w:b/>
                      <w:sz w:val="18"/>
                      <w:szCs w:val="18"/>
                    </w:rPr>
                    <w:t>检测时间</w:t>
                  </w:r>
                </w:p>
              </w:tc>
              <w:tc>
                <w:tcPr>
                  <w:tcW w:w="788" w:type="pct"/>
                  <w:vAlign w:val="center"/>
                </w:tcPr>
                <w:p w14:paraId="7001F8AB">
                  <w:pPr>
                    <w:snapToGrid w:val="0"/>
                    <w:jc w:val="center"/>
                    <w:rPr>
                      <w:b/>
                      <w:sz w:val="18"/>
                      <w:szCs w:val="18"/>
                    </w:rPr>
                  </w:pPr>
                  <w:r>
                    <w:rPr>
                      <w:b/>
                      <w:sz w:val="18"/>
                      <w:szCs w:val="18"/>
                    </w:rPr>
                    <w:t>检测点位</w:t>
                  </w:r>
                </w:p>
              </w:tc>
              <w:tc>
                <w:tcPr>
                  <w:tcW w:w="652" w:type="pct"/>
                  <w:vAlign w:val="center"/>
                </w:tcPr>
                <w:p w14:paraId="4FB59576">
                  <w:pPr>
                    <w:snapToGrid w:val="0"/>
                    <w:ind w:left="-105" w:leftChars="-50" w:right="-105" w:rightChars="-50"/>
                    <w:jc w:val="center"/>
                    <w:rPr>
                      <w:b/>
                      <w:sz w:val="18"/>
                      <w:szCs w:val="18"/>
                    </w:rPr>
                  </w:pPr>
                  <w:r>
                    <w:rPr>
                      <w:b/>
                      <w:sz w:val="18"/>
                      <w:szCs w:val="18"/>
                    </w:rPr>
                    <w:t>检测项目</w:t>
                  </w:r>
                </w:p>
              </w:tc>
              <w:tc>
                <w:tcPr>
                  <w:tcW w:w="653" w:type="pct"/>
                  <w:vAlign w:val="center"/>
                </w:tcPr>
                <w:p w14:paraId="49C22CB6">
                  <w:pPr>
                    <w:snapToGrid w:val="0"/>
                    <w:ind w:left="-105" w:leftChars="-50" w:right="-105" w:rightChars="-50"/>
                    <w:jc w:val="center"/>
                    <w:rPr>
                      <w:b/>
                      <w:sz w:val="18"/>
                      <w:szCs w:val="18"/>
                    </w:rPr>
                  </w:pPr>
                  <w:r>
                    <w:rPr>
                      <w:b/>
                      <w:sz w:val="18"/>
                      <w:szCs w:val="18"/>
                    </w:rPr>
                    <w:t>检测频次</w:t>
                  </w:r>
                </w:p>
              </w:tc>
              <w:tc>
                <w:tcPr>
                  <w:tcW w:w="743" w:type="pct"/>
                  <w:vAlign w:val="center"/>
                </w:tcPr>
                <w:p w14:paraId="319533B2">
                  <w:pPr>
                    <w:snapToGrid w:val="0"/>
                    <w:jc w:val="center"/>
                    <w:rPr>
                      <w:b/>
                      <w:sz w:val="18"/>
                      <w:szCs w:val="18"/>
                    </w:rPr>
                  </w:pPr>
                  <w:r>
                    <w:rPr>
                      <w:b/>
                      <w:sz w:val="18"/>
                      <w:szCs w:val="18"/>
                    </w:rPr>
                    <w:t>标干流量（Nm</w:t>
                  </w:r>
                  <w:r>
                    <w:rPr>
                      <w:b/>
                      <w:sz w:val="18"/>
                      <w:szCs w:val="18"/>
                      <w:vertAlign w:val="superscript"/>
                    </w:rPr>
                    <w:t>3</w:t>
                  </w:r>
                  <w:r>
                    <w:rPr>
                      <w:b/>
                      <w:sz w:val="18"/>
                      <w:szCs w:val="18"/>
                    </w:rPr>
                    <w:t>/h）</w:t>
                  </w:r>
                </w:p>
              </w:tc>
              <w:tc>
                <w:tcPr>
                  <w:tcW w:w="750" w:type="pct"/>
                  <w:vAlign w:val="center"/>
                </w:tcPr>
                <w:p w14:paraId="1FA3D919">
                  <w:pPr>
                    <w:snapToGrid w:val="0"/>
                    <w:jc w:val="center"/>
                    <w:rPr>
                      <w:b/>
                      <w:sz w:val="18"/>
                      <w:szCs w:val="18"/>
                    </w:rPr>
                  </w:pPr>
                  <w:r>
                    <w:rPr>
                      <w:b/>
                      <w:sz w:val="18"/>
                      <w:szCs w:val="18"/>
                    </w:rPr>
                    <w:t>实测值</w:t>
                  </w:r>
                </w:p>
                <w:p w14:paraId="5FA89798">
                  <w:pPr>
                    <w:snapToGrid w:val="0"/>
                    <w:jc w:val="center"/>
                    <w:rPr>
                      <w:b/>
                      <w:sz w:val="18"/>
                      <w:szCs w:val="18"/>
                    </w:rPr>
                  </w:pPr>
                  <w:r>
                    <w:rPr>
                      <w:b/>
                      <w:sz w:val="18"/>
                      <w:szCs w:val="18"/>
                    </w:rPr>
                    <w:t>（mg/m</w:t>
                  </w:r>
                  <w:r>
                    <w:rPr>
                      <w:b/>
                      <w:sz w:val="18"/>
                      <w:szCs w:val="18"/>
                      <w:vertAlign w:val="superscript"/>
                    </w:rPr>
                    <w:t>3</w:t>
                  </w:r>
                  <w:r>
                    <w:rPr>
                      <w:b/>
                      <w:sz w:val="18"/>
                      <w:szCs w:val="18"/>
                    </w:rPr>
                    <w:t>）</w:t>
                  </w:r>
                </w:p>
              </w:tc>
              <w:tc>
                <w:tcPr>
                  <w:tcW w:w="700" w:type="pct"/>
                  <w:vAlign w:val="center"/>
                </w:tcPr>
                <w:p w14:paraId="3F7FAD7D">
                  <w:pPr>
                    <w:snapToGrid w:val="0"/>
                    <w:jc w:val="center"/>
                    <w:rPr>
                      <w:b/>
                      <w:sz w:val="18"/>
                      <w:szCs w:val="18"/>
                    </w:rPr>
                  </w:pPr>
                  <w:r>
                    <w:rPr>
                      <w:b/>
                      <w:sz w:val="18"/>
                      <w:szCs w:val="18"/>
                    </w:rPr>
                    <w:t>排放速率</w:t>
                  </w:r>
                </w:p>
                <w:p w14:paraId="54621F7F">
                  <w:pPr>
                    <w:snapToGrid w:val="0"/>
                    <w:jc w:val="center"/>
                    <w:rPr>
                      <w:b/>
                      <w:sz w:val="18"/>
                      <w:szCs w:val="18"/>
                    </w:rPr>
                  </w:pPr>
                  <w:r>
                    <w:rPr>
                      <w:b/>
                      <w:sz w:val="18"/>
                      <w:szCs w:val="18"/>
                    </w:rPr>
                    <w:t>（kg/h）</w:t>
                  </w:r>
                </w:p>
              </w:tc>
            </w:tr>
            <w:tr w14:paraId="16EB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0C880D42">
                  <w:pPr>
                    <w:snapToGrid w:val="0"/>
                    <w:jc w:val="center"/>
                    <w:rPr>
                      <w:sz w:val="18"/>
                      <w:szCs w:val="18"/>
                    </w:rPr>
                  </w:pPr>
                  <w:r>
                    <w:rPr>
                      <w:sz w:val="18"/>
                      <w:szCs w:val="18"/>
                    </w:rPr>
                    <w:t>2024.08.29</w:t>
                  </w:r>
                </w:p>
              </w:tc>
              <w:tc>
                <w:tcPr>
                  <w:tcW w:w="788" w:type="pct"/>
                  <w:vMerge w:val="restart"/>
                  <w:vAlign w:val="center"/>
                </w:tcPr>
                <w:p w14:paraId="77763793">
                  <w:pPr>
                    <w:snapToGrid w:val="0"/>
                    <w:jc w:val="center"/>
                    <w:rPr>
                      <w:sz w:val="18"/>
                      <w:szCs w:val="18"/>
                    </w:rPr>
                  </w:pPr>
                  <w:r>
                    <w:rPr>
                      <w:sz w:val="18"/>
                      <w:szCs w:val="18"/>
                    </w:rPr>
                    <w:t>DA001</w:t>
                  </w:r>
                  <w:r>
                    <w:rPr>
                      <w:rFonts w:hint="eastAsia"/>
                      <w:sz w:val="18"/>
                      <w:szCs w:val="18"/>
                    </w:rPr>
                    <w:t>水泥熟料、炉渣圆筒仓上料粉尘</w:t>
                  </w:r>
                  <w:r>
                    <w:rPr>
                      <w:sz w:val="18"/>
                      <w:szCs w:val="18"/>
                    </w:rPr>
                    <w:t>排放口</w:t>
                  </w:r>
                </w:p>
              </w:tc>
              <w:tc>
                <w:tcPr>
                  <w:tcW w:w="652" w:type="pct"/>
                  <w:vMerge w:val="restart"/>
                  <w:vAlign w:val="center"/>
                </w:tcPr>
                <w:p w14:paraId="0295FD08">
                  <w:pPr>
                    <w:snapToGrid w:val="0"/>
                    <w:jc w:val="center"/>
                    <w:rPr>
                      <w:sz w:val="18"/>
                      <w:szCs w:val="18"/>
                    </w:rPr>
                  </w:pPr>
                  <w:r>
                    <w:rPr>
                      <w:rFonts w:hint="eastAsia"/>
                      <w:sz w:val="18"/>
                      <w:szCs w:val="18"/>
                    </w:rPr>
                    <w:t>颗粒物</w:t>
                  </w:r>
                </w:p>
              </w:tc>
              <w:tc>
                <w:tcPr>
                  <w:tcW w:w="653" w:type="pct"/>
                  <w:vAlign w:val="center"/>
                </w:tcPr>
                <w:p w14:paraId="5CB1D230">
                  <w:pPr>
                    <w:snapToGrid w:val="0"/>
                    <w:jc w:val="center"/>
                    <w:rPr>
                      <w:sz w:val="18"/>
                      <w:szCs w:val="18"/>
                    </w:rPr>
                  </w:pPr>
                  <w:r>
                    <w:rPr>
                      <w:sz w:val="18"/>
                      <w:szCs w:val="18"/>
                    </w:rPr>
                    <w:t>第一次</w:t>
                  </w:r>
                </w:p>
              </w:tc>
              <w:tc>
                <w:tcPr>
                  <w:tcW w:w="743" w:type="pct"/>
                  <w:vAlign w:val="center"/>
                </w:tcPr>
                <w:p w14:paraId="743F98C4">
                  <w:pPr>
                    <w:adjustRightInd w:val="0"/>
                    <w:snapToGrid w:val="0"/>
                    <w:jc w:val="center"/>
                    <w:rPr>
                      <w:sz w:val="18"/>
                      <w:szCs w:val="18"/>
                    </w:rPr>
                  </w:pPr>
                  <w:r>
                    <w:rPr>
                      <w:rFonts w:hint="eastAsia"/>
                      <w:sz w:val="18"/>
                      <w:szCs w:val="18"/>
                    </w:rPr>
                    <w:t>15269</w:t>
                  </w:r>
                </w:p>
              </w:tc>
              <w:tc>
                <w:tcPr>
                  <w:tcW w:w="750" w:type="pct"/>
                  <w:vAlign w:val="center"/>
                </w:tcPr>
                <w:p w14:paraId="46F275B5">
                  <w:pPr>
                    <w:adjustRightInd w:val="0"/>
                    <w:snapToGrid w:val="0"/>
                    <w:jc w:val="center"/>
                    <w:rPr>
                      <w:sz w:val="18"/>
                      <w:szCs w:val="18"/>
                    </w:rPr>
                  </w:pPr>
                  <w:r>
                    <w:rPr>
                      <w:rFonts w:hint="eastAsia"/>
                      <w:sz w:val="18"/>
                      <w:szCs w:val="18"/>
                    </w:rPr>
                    <w:t>2.6</w:t>
                  </w:r>
                </w:p>
              </w:tc>
              <w:tc>
                <w:tcPr>
                  <w:tcW w:w="700" w:type="pct"/>
                  <w:vAlign w:val="center"/>
                </w:tcPr>
                <w:p w14:paraId="6A398201">
                  <w:pPr>
                    <w:adjustRightInd w:val="0"/>
                    <w:snapToGrid w:val="0"/>
                    <w:jc w:val="center"/>
                    <w:rPr>
                      <w:sz w:val="18"/>
                      <w:szCs w:val="18"/>
                    </w:rPr>
                  </w:pPr>
                  <w:r>
                    <w:rPr>
                      <w:rFonts w:hint="eastAsia"/>
                      <w:sz w:val="18"/>
                      <w:szCs w:val="18"/>
                    </w:rPr>
                    <w:t>0.0397</w:t>
                  </w:r>
                </w:p>
              </w:tc>
            </w:tr>
            <w:tr w14:paraId="7BD3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1B7AB1FF">
                  <w:pPr>
                    <w:snapToGrid w:val="0"/>
                    <w:jc w:val="center"/>
                    <w:rPr>
                      <w:sz w:val="18"/>
                      <w:szCs w:val="18"/>
                    </w:rPr>
                  </w:pPr>
                </w:p>
              </w:tc>
              <w:tc>
                <w:tcPr>
                  <w:tcW w:w="788" w:type="pct"/>
                  <w:vMerge w:val="continue"/>
                  <w:vAlign w:val="center"/>
                </w:tcPr>
                <w:p w14:paraId="5577900F">
                  <w:pPr>
                    <w:snapToGrid w:val="0"/>
                    <w:jc w:val="center"/>
                    <w:rPr>
                      <w:sz w:val="18"/>
                      <w:szCs w:val="18"/>
                    </w:rPr>
                  </w:pPr>
                </w:p>
              </w:tc>
              <w:tc>
                <w:tcPr>
                  <w:tcW w:w="652" w:type="pct"/>
                  <w:vMerge w:val="continue"/>
                  <w:vAlign w:val="center"/>
                </w:tcPr>
                <w:p w14:paraId="1C4647E4">
                  <w:pPr>
                    <w:snapToGrid w:val="0"/>
                    <w:jc w:val="center"/>
                    <w:rPr>
                      <w:sz w:val="18"/>
                      <w:szCs w:val="18"/>
                    </w:rPr>
                  </w:pPr>
                </w:p>
              </w:tc>
              <w:tc>
                <w:tcPr>
                  <w:tcW w:w="653" w:type="pct"/>
                  <w:vAlign w:val="center"/>
                </w:tcPr>
                <w:p w14:paraId="2E3AEA82">
                  <w:pPr>
                    <w:snapToGrid w:val="0"/>
                    <w:jc w:val="center"/>
                    <w:rPr>
                      <w:sz w:val="18"/>
                      <w:szCs w:val="18"/>
                    </w:rPr>
                  </w:pPr>
                  <w:r>
                    <w:rPr>
                      <w:sz w:val="18"/>
                      <w:szCs w:val="18"/>
                    </w:rPr>
                    <w:t>第二次</w:t>
                  </w:r>
                </w:p>
              </w:tc>
              <w:tc>
                <w:tcPr>
                  <w:tcW w:w="743" w:type="pct"/>
                  <w:vAlign w:val="center"/>
                </w:tcPr>
                <w:p w14:paraId="61BE9EE6">
                  <w:pPr>
                    <w:adjustRightInd w:val="0"/>
                    <w:snapToGrid w:val="0"/>
                    <w:jc w:val="center"/>
                    <w:rPr>
                      <w:sz w:val="18"/>
                      <w:szCs w:val="18"/>
                    </w:rPr>
                  </w:pPr>
                  <w:r>
                    <w:rPr>
                      <w:rFonts w:hint="eastAsia"/>
                      <w:sz w:val="18"/>
                      <w:szCs w:val="18"/>
                    </w:rPr>
                    <w:t>15918</w:t>
                  </w:r>
                </w:p>
              </w:tc>
              <w:tc>
                <w:tcPr>
                  <w:tcW w:w="750" w:type="pct"/>
                  <w:vAlign w:val="center"/>
                </w:tcPr>
                <w:p w14:paraId="40311C4D">
                  <w:pPr>
                    <w:adjustRightInd w:val="0"/>
                    <w:snapToGrid w:val="0"/>
                    <w:jc w:val="center"/>
                    <w:rPr>
                      <w:sz w:val="18"/>
                      <w:szCs w:val="18"/>
                    </w:rPr>
                  </w:pPr>
                  <w:r>
                    <w:rPr>
                      <w:rFonts w:hint="eastAsia"/>
                      <w:sz w:val="18"/>
                      <w:szCs w:val="18"/>
                    </w:rPr>
                    <w:t>3.2</w:t>
                  </w:r>
                </w:p>
              </w:tc>
              <w:tc>
                <w:tcPr>
                  <w:tcW w:w="700" w:type="pct"/>
                  <w:vAlign w:val="center"/>
                </w:tcPr>
                <w:p w14:paraId="55D0CCF9">
                  <w:pPr>
                    <w:adjustRightInd w:val="0"/>
                    <w:snapToGrid w:val="0"/>
                    <w:jc w:val="center"/>
                    <w:rPr>
                      <w:sz w:val="18"/>
                      <w:szCs w:val="18"/>
                    </w:rPr>
                  </w:pPr>
                  <w:r>
                    <w:rPr>
                      <w:rFonts w:hint="eastAsia"/>
                      <w:sz w:val="18"/>
                      <w:szCs w:val="18"/>
                    </w:rPr>
                    <w:t>0.0509</w:t>
                  </w:r>
                </w:p>
              </w:tc>
            </w:tr>
            <w:tr w14:paraId="08DA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73CB1DFA">
                  <w:pPr>
                    <w:snapToGrid w:val="0"/>
                    <w:jc w:val="center"/>
                    <w:rPr>
                      <w:sz w:val="18"/>
                      <w:szCs w:val="18"/>
                    </w:rPr>
                  </w:pPr>
                </w:p>
              </w:tc>
              <w:tc>
                <w:tcPr>
                  <w:tcW w:w="788" w:type="pct"/>
                  <w:vMerge w:val="continue"/>
                  <w:vAlign w:val="center"/>
                </w:tcPr>
                <w:p w14:paraId="4EAF094F">
                  <w:pPr>
                    <w:snapToGrid w:val="0"/>
                    <w:jc w:val="center"/>
                    <w:rPr>
                      <w:sz w:val="18"/>
                      <w:szCs w:val="18"/>
                    </w:rPr>
                  </w:pPr>
                </w:p>
              </w:tc>
              <w:tc>
                <w:tcPr>
                  <w:tcW w:w="652" w:type="pct"/>
                  <w:vMerge w:val="continue"/>
                  <w:vAlign w:val="center"/>
                </w:tcPr>
                <w:p w14:paraId="2EE0381F">
                  <w:pPr>
                    <w:snapToGrid w:val="0"/>
                    <w:jc w:val="center"/>
                    <w:rPr>
                      <w:sz w:val="18"/>
                      <w:szCs w:val="18"/>
                    </w:rPr>
                  </w:pPr>
                </w:p>
              </w:tc>
              <w:tc>
                <w:tcPr>
                  <w:tcW w:w="653" w:type="pct"/>
                  <w:vAlign w:val="center"/>
                </w:tcPr>
                <w:p w14:paraId="356CDD59">
                  <w:pPr>
                    <w:snapToGrid w:val="0"/>
                    <w:jc w:val="center"/>
                    <w:rPr>
                      <w:sz w:val="18"/>
                      <w:szCs w:val="18"/>
                    </w:rPr>
                  </w:pPr>
                  <w:r>
                    <w:rPr>
                      <w:sz w:val="18"/>
                      <w:szCs w:val="18"/>
                    </w:rPr>
                    <w:t>第三次</w:t>
                  </w:r>
                </w:p>
              </w:tc>
              <w:tc>
                <w:tcPr>
                  <w:tcW w:w="743" w:type="pct"/>
                  <w:vAlign w:val="center"/>
                </w:tcPr>
                <w:p w14:paraId="4E4BF788">
                  <w:pPr>
                    <w:adjustRightInd w:val="0"/>
                    <w:snapToGrid w:val="0"/>
                    <w:jc w:val="center"/>
                    <w:rPr>
                      <w:sz w:val="18"/>
                      <w:szCs w:val="18"/>
                    </w:rPr>
                  </w:pPr>
                  <w:r>
                    <w:rPr>
                      <w:rFonts w:hint="eastAsia"/>
                      <w:sz w:val="18"/>
                      <w:szCs w:val="18"/>
                    </w:rPr>
                    <w:t>15831</w:t>
                  </w:r>
                </w:p>
              </w:tc>
              <w:tc>
                <w:tcPr>
                  <w:tcW w:w="750" w:type="pct"/>
                  <w:vAlign w:val="center"/>
                </w:tcPr>
                <w:p w14:paraId="22A7579A">
                  <w:pPr>
                    <w:adjustRightInd w:val="0"/>
                    <w:snapToGrid w:val="0"/>
                    <w:jc w:val="center"/>
                    <w:rPr>
                      <w:sz w:val="18"/>
                      <w:szCs w:val="18"/>
                    </w:rPr>
                  </w:pPr>
                  <w:r>
                    <w:rPr>
                      <w:rFonts w:hint="eastAsia"/>
                      <w:sz w:val="18"/>
                      <w:szCs w:val="18"/>
                    </w:rPr>
                    <w:t>2.3</w:t>
                  </w:r>
                </w:p>
              </w:tc>
              <w:tc>
                <w:tcPr>
                  <w:tcW w:w="700" w:type="pct"/>
                  <w:vAlign w:val="center"/>
                </w:tcPr>
                <w:p w14:paraId="4FED2074">
                  <w:pPr>
                    <w:adjustRightInd w:val="0"/>
                    <w:snapToGrid w:val="0"/>
                    <w:jc w:val="center"/>
                    <w:rPr>
                      <w:sz w:val="18"/>
                      <w:szCs w:val="18"/>
                    </w:rPr>
                  </w:pPr>
                  <w:r>
                    <w:rPr>
                      <w:rFonts w:hint="eastAsia"/>
                      <w:sz w:val="18"/>
                      <w:szCs w:val="18"/>
                    </w:rPr>
                    <w:t>0.0364</w:t>
                  </w:r>
                </w:p>
              </w:tc>
            </w:tr>
            <w:tr w14:paraId="7255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BC9162E">
                  <w:pPr>
                    <w:snapToGrid w:val="0"/>
                    <w:jc w:val="center"/>
                    <w:rPr>
                      <w:sz w:val="18"/>
                      <w:szCs w:val="18"/>
                    </w:rPr>
                  </w:pPr>
                </w:p>
              </w:tc>
              <w:tc>
                <w:tcPr>
                  <w:tcW w:w="788" w:type="pct"/>
                  <w:vMerge w:val="continue"/>
                  <w:vAlign w:val="center"/>
                </w:tcPr>
                <w:p w14:paraId="16ED44A3">
                  <w:pPr>
                    <w:snapToGrid w:val="0"/>
                    <w:jc w:val="center"/>
                    <w:rPr>
                      <w:sz w:val="18"/>
                      <w:szCs w:val="18"/>
                    </w:rPr>
                  </w:pPr>
                </w:p>
              </w:tc>
              <w:tc>
                <w:tcPr>
                  <w:tcW w:w="652" w:type="pct"/>
                  <w:vMerge w:val="continue"/>
                  <w:vAlign w:val="center"/>
                </w:tcPr>
                <w:p w14:paraId="3276C0E9">
                  <w:pPr>
                    <w:snapToGrid w:val="0"/>
                    <w:jc w:val="center"/>
                    <w:rPr>
                      <w:sz w:val="18"/>
                      <w:szCs w:val="18"/>
                    </w:rPr>
                  </w:pPr>
                </w:p>
              </w:tc>
              <w:tc>
                <w:tcPr>
                  <w:tcW w:w="653" w:type="pct"/>
                  <w:vAlign w:val="center"/>
                </w:tcPr>
                <w:p w14:paraId="38726EA5">
                  <w:pPr>
                    <w:snapToGrid w:val="0"/>
                    <w:jc w:val="center"/>
                    <w:rPr>
                      <w:sz w:val="18"/>
                      <w:szCs w:val="18"/>
                    </w:rPr>
                  </w:pPr>
                  <w:r>
                    <w:rPr>
                      <w:sz w:val="18"/>
                      <w:szCs w:val="18"/>
                    </w:rPr>
                    <w:t>平均值</w:t>
                  </w:r>
                </w:p>
              </w:tc>
              <w:tc>
                <w:tcPr>
                  <w:tcW w:w="743" w:type="pct"/>
                  <w:vAlign w:val="center"/>
                </w:tcPr>
                <w:p w14:paraId="257C83C2">
                  <w:pPr>
                    <w:adjustRightInd w:val="0"/>
                    <w:snapToGrid w:val="0"/>
                    <w:jc w:val="center"/>
                    <w:rPr>
                      <w:sz w:val="18"/>
                      <w:szCs w:val="18"/>
                    </w:rPr>
                  </w:pPr>
                  <w:r>
                    <w:rPr>
                      <w:rFonts w:hint="eastAsia"/>
                      <w:sz w:val="18"/>
                      <w:szCs w:val="18"/>
                    </w:rPr>
                    <w:t>15673</w:t>
                  </w:r>
                </w:p>
              </w:tc>
              <w:tc>
                <w:tcPr>
                  <w:tcW w:w="750" w:type="pct"/>
                  <w:vAlign w:val="center"/>
                </w:tcPr>
                <w:p w14:paraId="4D6B3C65">
                  <w:pPr>
                    <w:adjustRightInd w:val="0"/>
                    <w:snapToGrid w:val="0"/>
                    <w:jc w:val="center"/>
                    <w:rPr>
                      <w:sz w:val="18"/>
                      <w:szCs w:val="18"/>
                    </w:rPr>
                  </w:pPr>
                  <w:r>
                    <w:rPr>
                      <w:rFonts w:hint="eastAsia"/>
                      <w:sz w:val="18"/>
                      <w:szCs w:val="18"/>
                    </w:rPr>
                    <w:t>2.7</w:t>
                  </w:r>
                </w:p>
              </w:tc>
              <w:tc>
                <w:tcPr>
                  <w:tcW w:w="700" w:type="pct"/>
                  <w:vAlign w:val="center"/>
                </w:tcPr>
                <w:p w14:paraId="5BEF05F7">
                  <w:pPr>
                    <w:adjustRightInd w:val="0"/>
                    <w:snapToGrid w:val="0"/>
                    <w:jc w:val="center"/>
                    <w:rPr>
                      <w:sz w:val="18"/>
                      <w:szCs w:val="18"/>
                    </w:rPr>
                  </w:pPr>
                  <w:r>
                    <w:rPr>
                      <w:rFonts w:hint="eastAsia"/>
                      <w:sz w:val="18"/>
                      <w:szCs w:val="18"/>
                    </w:rPr>
                    <w:t>0.0423</w:t>
                  </w:r>
                </w:p>
              </w:tc>
            </w:tr>
            <w:tr w14:paraId="07A7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27291D2D">
                  <w:pPr>
                    <w:snapToGrid w:val="0"/>
                    <w:jc w:val="center"/>
                    <w:rPr>
                      <w:sz w:val="18"/>
                      <w:szCs w:val="18"/>
                    </w:rPr>
                  </w:pPr>
                  <w:r>
                    <w:rPr>
                      <w:rFonts w:hint="eastAsia"/>
                      <w:sz w:val="18"/>
                      <w:szCs w:val="18"/>
                    </w:rPr>
                    <w:t>2024.08.30</w:t>
                  </w:r>
                </w:p>
              </w:tc>
              <w:tc>
                <w:tcPr>
                  <w:tcW w:w="788" w:type="pct"/>
                  <w:vMerge w:val="continue"/>
                  <w:vAlign w:val="center"/>
                </w:tcPr>
                <w:p w14:paraId="41B8ABAD">
                  <w:pPr>
                    <w:snapToGrid w:val="0"/>
                    <w:jc w:val="center"/>
                    <w:rPr>
                      <w:sz w:val="18"/>
                      <w:szCs w:val="18"/>
                    </w:rPr>
                  </w:pPr>
                </w:p>
              </w:tc>
              <w:tc>
                <w:tcPr>
                  <w:tcW w:w="652" w:type="pct"/>
                  <w:vMerge w:val="restart"/>
                  <w:vAlign w:val="center"/>
                </w:tcPr>
                <w:p w14:paraId="7794C291">
                  <w:pPr>
                    <w:snapToGrid w:val="0"/>
                    <w:jc w:val="center"/>
                    <w:rPr>
                      <w:sz w:val="18"/>
                      <w:szCs w:val="18"/>
                    </w:rPr>
                  </w:pPr>
                  <w:r>
                    <w:rPr>
                      <w:rFonts w:hint="eastAsia"/>
                      <w:sz w:val="18"/>
                      <w:szCs w:val="18"/>
                    </w:rPr>
                    <w:t>颗粒物</w:t>
                  </w:r>
                </w:p>
              </w:tc>
              <w:tc>
                <w:tcPr>
                  <w:tcW w:w="653" w:type="pct"/>
                  <w:vAlign w:val="center"/>
                </w:tcPr>
                <w:p w14:paraId="0F720F40">
                  <w:pPr>
                    <w:snapToGrid w:val="0"/>
                    <w:jc w:val="center"/>
                    <w:rPr>
                      <w:sz w:val="18"/>
                      <w:szCs w:val="18"/>
                    </w:rPr>
                  </w:pPr>
                  <w:r>
                    <w:rPr>
                      <w:sz w:val="18"/>
                      <w:szCs w:val="18"/>
                    </w:rPr>
                    <w:t>第一次</w:t>
                  </w:r>
                </w:p>
              </w:tc>
              <w:tc>
                <w:tcPr>
                  <w:tcW w:w="743" w:type="pct"/>
                  <w:vAlign w:val="center"/>
                </w:tcPr>
                <w:p w14:paraId="3F7DA00C">
                  <w:pPr>
                    <w:adjustRightInd w:val="0"/>
                    <w:snapToGrid w:val="0"/>
                    <w:jc w:val="center"/>
                    <w:rPr>
                      <w:sz w:val="18"/>
                      <w:szCs w:val="18"/>
                    </w:rPr>
                  </w:pPr>
                  <w:r>
                    <w:rPr>
                      <w:rFonts w:hint="eastAsia"/>
                      <w:sz w:val="18"/>
                      <w:szCs w:val="18"/>
                    </w:rPr>
                    <w:t>15810</w:t>
                  </w:r>
                </w:p>
              </w:tc>
              <w:tc>
                <w:tcPr>
                  <w:tcW w:w="750" w:type="pct"/>
                  <w:vAlign w:val="center"/>
                </w:tcPr>
                <w:p w14:paraId="12C7DAD4">
                  <w:pPr>
                    <w:adjustRightInd w:val="0"/>
                    <w:snapToGrid w:val="0"/>
                    <w:jc w:val="center"/>
                    <w:rPr>
                      <w:sz w:val="18"/>
                      <w:szCs w:val="18"/>
                    </w:rPr>
                  </w:pPr>
                  <w:r>
                    <w:rPr>
                      <w:rFonts w:hint="eastAsia"/>
                      <w:sz w:val="18"/>
                      <w:szCs w:val="18"/>
                    </w:rPr>
                    <w:t>1.8</w:t>
                  </w:r>
                </w:p>
              </w:tc>
              <w:tc>
                <w:tcPr>
                  <w:tcW w:w="700" w:type="pct"/>
                  <w:vAlign w:val="center"/>
                </w:tcPr>
                <w:p w14:paraId="6AF3D33D">
                  <w:pPr>
                    <w:adjustRightInd w:val="0"/>
                    <w:snapToGrid w:val="0"/>
                    <w:jc w:val="center"/>
                    <w:rPr>
                      <w:sz w:val="18"/>
                      <w:szCs w:val="18"/>
                    </w:rPr>
                  </w:pPr>
                  <w:r>
                    <w:rPr>
                      <w:rFonts w:hint="eastAsia"/>
                      <w:sz w:val="18"/>
                      <w:szCs w:val="18"/>
                    </w:rPr>
                    <w:t>0.0285</w:t>
                  </w:r>
                </w:p>
              </w:tc>
            </w:tr>
            <w:tr w14:paraId="3836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2D1B991">
                  <w:pPr>
                    <w:snapToGrid w:val="0"/>
                    <w:jc w:val="center"/>
                    <w:rPr>
                      <w:sz w:val="18"/>
                      <w:szCs w:val="18"/>
                    </w:rPr>
                  </w:pPr>
                </w:p>
              </w:tc>
              <w:tc>
                <w:tcPr>
                  <w:tcW w:w="788" w:type="pct"/>
                  <w:vMerge w:val="continue"/>
                  <w:vAlign w:val="center"/>
                </w:tcPr>
                <w:p w14:paraId="1025BE7E">
                  <w:pPr>
                    <w:snapToGrid w:val="0"/>
                    <w:jc w:val="center"/>
                    <w:rPr>
                      <w:sz w:val="18"/>
                      <w:szCs w:val="18"/>
                    </w:rPr>
                  </w:pPr>
                </w:p>
              </w:tc>
              <w:tc>
                <w:tcPr>
                  <w:tcW w:w="652" w:type="pct"/>
                  <w:vMerge w:val="continue"/>
                  <w:vAlign w:val="center"/>
                </w:tcPr>
                <w:p w14:paraId="2DD5991B">
                  <w:pPr>
                    <w:snapToGrid w:val="0"/>
                    <w:jc w:val="center"/>
                    <w:rPr>
                      <w:sz w:val="18"/>
                      <w:szCs w:val="18"/>
                    </w:rPr>
                  </w:pPr>
                </w:p>
              </w:tc>
              <w:tc>
                <w:tcPr>
                  <w:tcW w:w="653" w:type="pct"/>
                  <w:vAlign w:val="center"/>
                </w:tcPr>
                <w:p w14:paraId="4CF935EC">
                  <w:pPr>
                    <w:snapToGrid w:val="0"/>
                    <w:jc w:val="center"/>
                    <w:rPr>
                      <w:sz w:val="18"/>
                      <w:szCs w:val="18"/>
                    </w:rPr>
                  </w:pPr>
                  <w:r>
                    <w:rPr>
                      <w:sz w:val="18"/>
                      <w:szCs w:val="18"/>
                    </w:rPr>
                    <w:t>第二次</w:t>
                  </w:r>
                </w:p>
              </w:tc>
              <w:tc>
                <w:tcPr>
                  <w:tcW w:w="743" w:type="pct"/>
                  <w:vAlign w:val="center"/>
                </w:tcPr>
                <w:p w14:paraId="2FC57652">
                  <w:pPr>
                    <w:adjustRightInd w:val="0"/>
                    <w:snapToGrid w:val="0"/>
                    <w:jc w:val="center"/>
                    <w:rPr>
                      <w:sz w:val="18"/>
                      <w:szCs w:val="18"/>
                    </w:rPr>
                  </w:pPr>
                  <w:r>
                    <w:rPr>
                      <w:rFonts w:hint="eastAsia"/>
                      <w:sz w:val="18"/>
                      <w:szCs w:val="18"/>
                    </w:rPr>
                    <w:t>15808</w:t>
                  </w:r>
                </w:p>
              </w:tc>
              <w:tc>
                <w:tcPr>
                  <w:tcW w:w="750" w:type="pct"/>
                  <w:vAlign w:val="center"/>
                </w:tcPr>
                <w:p w14:paraId="26FFE48E">
                  <w:pPr>
                    <w:adjustRightInd w:val="0"/>
                    <w:snapToGrid w:val="0"/>
                    <w:jc w:val="center"/>
                    <w:rPr>
                      <w:sz w:val="18"/>
                      <w:szCs w:val="18"/>
                    </w:rPr>
                  </w:pPr>
                  <w:r>
                    <w:rPr>
                      <w:rFonts w:hint="eastAsia"/>
                      <w:sz w:val="18"/>
                      <w:szCs w:val="18"/>
                    </w:rPr>
                    <w:t>2.9</w:t>
                  </w:r>
                </w:p>
              </w:tc>
              <w:tc>
                <w:tcPr>
                  <w:tcW w:w="700" w:type="pct"/>
                  <w:vAlign w:val="center"/>
                </w:tcPr>
                <w:p w14:paraId="4CFD3940">
                  <w:pPr>
                    <w:adjustRightInd w:val="0"/>
                    <w:snapToGrid w:val="0"/>
                    <w:jc w:val="center"/>
                    <w:rPr>
                      <w:sz w:val="18"/>
                      <w:szCs w:val="18"/>
                    </w:rPr>
                  </w:pPr>
                  <w:r>
                    <w:rPr>
                      <w:rFonts w:hint="eastAsia"/>
                      <w:sz w:val="18"/>
                      <w:szCs w:val="18"/>
                    </w:rPr>
                    <w:t>0.0458</w:t>
                  </w:r>
                </w:p>
              </w:tc>
            </w:tr>
            <w:tr w14:paraId="17A2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A0A8ACE">
                  <w:pPr>
                    <w:snapToGrid w:val="0"/>
                    <w:jc w:val="center"/>
                    <w:rPr>
                      <w:sz w:val="18"/>
                      <w:szCs w:val="18"/>
                    </w:rPr>
                  </w:pPr>
                </w:p>
              </w:tc>
              <w:tc>
                <w:tcPr>
                  <w:tcW w:w="788" w:type="pct"/>
                  <w:vMerge w:val="continue"/>
                  <w:vAlign w:val="center"/>
                </w:tcPr>
                <w:p w14:paraId="58E20F69">
                  <w:pPr>
                    <w:snapToGrid w:val="0"/>
                    <w:jc w:val="center"/>
                    <w:rPr>
                      <w:sz w:val="18"/>
                      <w:szCs w:val="18"/>
                    </w:rPr>
                  </w:pPr>
                </w:p>
              </w:tc>
              <w:tc>
                <w:tcPr>
                  <w:tcW w:w="652" w:type="pct"/>
                  <w:vMerge w:val="continue"/>
                  <w:vAlign w:val="center"/>
                </w:tcPr>
                <w:p w14:paraId="52AA572D">
                  <w:pPr>
                    <w:snapToGrid w:val="0"/>
                    <w:jc w:val="center"/>
                    <w:rPr>
                      <w:sz w:val="18"/>
                      <w:szCs w:val="18"/>
                    </w:rPr>
                  </w:pPr>
                </w:p>
              </w:tc>
              <w:tc>
                <w:tcPr>
                  <w:tcW w:w="653" w:type="pct"/>
                  <w:vAlign w:val="center"/>
                </w:tcPr>
                <w:p w14:paraId="10E5E898">
                  <w:pPr>
                    <w:snapToGrid w:val="0"/>
                    <w:jc w:val="center"/>
                    <w:rPr>
                      <w:sz w:val="18"/>
                      <w:szCs w:val="18"/>
                    </w:rPr>
                  </w:pPr>
                  <w:r>
                    <w:rPr>
                      <w:sz w:val="18"/>
                      <w:szCs w:val="18"/>
                    </w:rPr>
                    <w:t>第三次</w:t>
                  </w:r>
                </w:p>
              </w:tc>
              <w:tc>
                <w:tcPr>
                  <w:tcW w:w="743" w:type="pct"/>
                  <w:vAlign w:val="center"/>
                </w:tcPr>
                <w:p w14:paraId="6A8197C4">
                  <w:pPr>
                    <w:adjustRightInd w:val="0"/>
                    <w:snapToGrid w:val="0"/>
                    <w:jc w:val="center"/>
                    <w:rPr>
                      <w:sz w:val="18"/>
                      <w:szCs w:val="18"/>
                    </w:rPr>
                  </w:pPr>
                  <w:r>
                    <w:rPr>
                      <w:rFonts w:hint="eastAsia"/>
                      <w:sz w:val="18"/>
                      <w:szCs w:val="18"/>
                    </w:rPr>
                    <w:t>15793</w:t>
                  </w:r>
                </w:p>
              </w:tc>
              <w:tc>
                <w:tcPr>
                  <w:tcW w:w="750" w:type="pct"/>
                  <w:vAlign w:val="center"/>
                </w:tcPr>
                <w:p w14:paraId="397CA146">
                  <w:pPr>
                    <w:adjustRightInd w:val="0"/>
                    <w:snapToGrid w:val="0"/>
                    <w:jc w:val="center"/>
                    <w:rPr>
                      <w:sz w:val="18"/>
                      <w:szCs w:val="18"/>
                    </w:rPr>
                  </w:pPr>
                  <w:r>
                    <w:rPr>
                      <w:rFonts w:hint="eastAsia"/>
                      <w:sz w:val="18"/>
                      <w:szCs w:val="18"/>
                    </w:rPr>
                    <w:t>2.5</w:t>
                  </w:r>
                </w:p>
              </w:tc>
              <w:tc>
                <w:tcPr>
                  <w:tcW w:w="700" w:type="pct"/>
                  <w:vAlign w:val="center"/>
                </w:tcPr>
                <w:p w14:paraId="08E36893">
                  <w:pPr>
                    <w:adjustRightInd w:val="0"/>
                    <w:snapToGrid w:val="0"/>
                    <w:jc w:val="center"/>
                    <w:rPr>
                      <w:sz w:val="18"/>
                      <w:szCs w:val="18"/>
                    </w:rPr>
                  </w:pPr>
                  <w:r>
                    <w:rPr>
                      <w:rFonts w:hint="eastAsia"/>
                      <w:sz w:val="18"/>
                      <w:szCs w:val="18"/>
                    </w:rPr>
                    <w:t>0.0395</w:t>
                  </w:r>
                </w:p>
              </w:tc>
            </w:tr>
            <w:tr w14:paraId="556A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78556936">
                  <w:pPr>
                    <w:snapToGrid w:val="0"/>
                    <w:jc w:val="center"/>
                    <w:rPr>
                      <w:sz w:val="18"/>
                      <w:szCs w:val="18"/>
                    </w:rPr>
                  </w:pPr>
                </w:p>
              </w:tc>
              <w:tc>
                <w:tcPr>
                  <w:tcW w:w="788" w:type="pct"/>
                  <w:vMerge w:val="continue"/>
                  <w:vAlign w:val="center"/>
                </w:tcPr>
                <w:p w14:paraId="5DEB7957">
                  <w:pPr>
                    <w:snapToGrid w:val="0"/>
                    <w:jc w:val="center"/>
                    <w:rPr>
                      <w:sz w:val="18"/>
                      <w:szCs w:val="18"/>
                    </w:rPr>
                  </w:pPr>
                </w:p>
              </w:tc>
              <w:tc>
                <w:tcPr>
                  <w:tcW w:w="652" w:type="pct"/>
                  <w:vMerge w:val="continue"/>
                  <w:vAlign w:val="center"/>
                </w:tcPr>
                <w:p w14:paraId="79BFB7B8">
                  <w:pPr>
                    <w:snapToGrid w:val="0"/>
                    <w:jc w:val="center"/>
                    <w:rPr>
                      <w:sz w:val="18"/>
                      <w:szCs w:val="18"/>
                    </w:rPr>
                  </w:pPr>
                </w:p>
              </w:tc>
              <w:tc>
                <w:tcPr>
                  <w:tcW w:w="653" w:type="pct"/>
                  <w:vAlign w:val="center"/>
                </w:tcPr>
                <w:p w14:paraId="530E3721">
                  <w:pPr>
                    <w:snapToGrid w:val="0"/>
                    <w:jc w:val="center"/>
                    <w:rPr>
                      <w:sz w:val="18"/>
                      <w:szCs w:val="18"/>
                    </w:rPr>
                  </w:pPr>
                  <w:r>
                    <w:rPr>
                      <w:sz w:val="18"/>
                      <w:szCs w:val="18"/>
                    </w:rPr>
                    <w:t>平均值</w:t>
                  </w:r>
                </w:p>
              </w:tc>
              <w:tc>
                <w:tcPr>
                  <w:tcW w:w="743" w:type="pct"/>
                  <w:vAlign w:val="center"/>
                </w:tcPr>
                <w:p w14:paraId="425F8368">
                  <w:pPr>
                    <w:adjustRightInd w:val="0"/>
                    <w:snapToGrid w:val="0"/>
                    <w:jc w:val="center"/>
                    <w:rPr>
                      <w:sz w:val="18"/>
                      <w:szCs w:val="18"/>
                    </w:rPr>
                  </w:pPr>
                  <w:r>
                    <w:rPr>
                      <w:rFonts w:hint="eastAsia"/>
                      <w:sz w:val="18"/>
                      <w:szCs w:val="18"/>
                    </w:rPr>
                    <w:t>15804</w:t>
                  </w:r>
                </w:p>
              </w:tc>
              <w:tc>
                <w:tcPr>
                  <w:tcW w:w="750" w:type="pct"/>
                  <w:vAlign w:val="center"/>
                </w:tcPr>
                <w:p w14:paraId="2BFAFEB4">
                  <w:pPr>
                    <w:adjustRightInd w:val="0"/>
                    <w:snapToGrid w:val="0"/>
                    <w:jc w:val="center"/>
                    <w:rPr>
                      <w:sz w:val="18"/>
                      <w:szCs w:val="18"/>
                    </w:rPr>
                  </w:pPr>
                  <w:r>
                    <w:rPr>
                      <w:rFonts w:hint="eastAsia"/>
                      <w:sz w:val="18"/>
                      <w:szCs w:val="18"/>
                    </w:rPr>
                    <w:t>2.4</w:t>
                  </w:r>
                </w:p>
              </w:tc>
              <w:tc>
                <w:tcPr>
                  <w:tcW w:w="700" w:type="pct"/>
                  <w:vAlign w:val="center"/>
                </w:tcPr>
                <w:p w14:paraId="60BCC0D9">
                  <w:pPr>
                    <w:adjustRightInd w:val="0"/>
                    <w:snapToGrid w:val="0"/>
                    <w:jc w:val="center"/>
                    <w:rPr>
                      <w:sz w:val="18"/>
                      <w:szCs w:val="18"/>
                    </w:rPr>
                  </w:pPr>
                  <w:r>
                    <w:rPr>
                      <w:rFonts w:hint="eastAsia"/>
                      <w:sz w:val="18"/>
                      <w:szCs w:val="18"/>
                    </w:rPr>
                    <w:t>0.0379</w:t>
                  </w:r>
                </w:p>
              </w:tc>
            </w:tr>
            <w:tr w14:paraId="169B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4A1C4CEF">
                  <w:pPr>
                    <w:snapToGrid w:val="0"/>
                    <w:jc w:val="center"/>
                    <w:rPr>
                      <w:sz w:val="18"/>
                      <w:szCs w:val="18"/>
                    </w:rPr>
                  </w:pPr>
                  <w:r>
                    <w:rPr>
                      <w:sz w:val="18"/>
                      <w:szCs w:val="18"/>
                    </w:rPr>
                    <w:t>2024.08.29</w:t>
                  </w:r>
                </w:p>
              </w:tc>
              <w:tc>
                <w:tcPr>
                  <w:tcW w:w="788" w:type="pct"/>
                  <w:vMerge w:val="restart"/>
                  <w:vAlign w:val="center"/>
                </w:tcPr>
                <w:p w14:paraId="479A2CD3">
                  <w:pPr>
                    <w:snapToGrid w:val="0"/>
                    <w:jc w:val="center"/>
                    <w:rPr>
                      <w:sz w:val="18"/>
                      <w:szCs w:val="18"/>
                    </w:rPr>
                  </w:pPr>
                  <w:r>
                    <w:rPr>
                      <w:sz w:val="18"/>
                      <w:szCs w:val="18"/>
                    </w:rPr>
                    <w:t>DA002</w:t>
                  </w:r>
                  <w:r>
                    <w:rPr>
                      <w:rFonts w:hint="eastAsia"/>
                      <w:sz w:val="18"/>
                      <w:szCs w:val="18"/>
                    </w:rPr>
                    <w:t>输送带投料粉尘</w:t>
                  </w:r>
                  <w:r>
                    <w:rPr>
                      <w:sz w:val="18"/>
                      <w:szCs w:val="18"/>
                    </w:rPr>
                    <w:t>排放口</w:t>
                  </w:r>
                </w:p>
              </w:tc>
              <w:tc>
                <w:tcPr>
                  <w:tcW w:w="652" w:type="pct"/>
                  <w:vMerge w:val="restart"/>
                  <w:vAlign w:val="center"/>
                </w:tcPr>
                <w:p w14:paraId="1A48FD6D">
                  <w:pPr>
                    <w:snapToGrid w:val="0"/>
                    <w:jc w:val="center"/>
                    <w:rPr>
                      <w:sz w:val="18"/>
                      <w:szCs w:val="18"/>
                    </w:rPr>
                  </w:pPr>
                  <w:r>
                    <w:rPr>
                      <w:rFonts w:hint="eastAsia"/>
                      <w:sz w:val="18"/>
                      <w:szCs w:val="18"/>
                    </w:rPr>
                    <w:t>颗粒物</w:t>
                  </w:r>
                </w:p>
              </w:tc>
              <w:tc>
                <w:tcPr>
                  <w:tcW w:w="653" w:type="pct"/>
                  <w:vAlign w:val="center"/>
                </w:tcPr>
                <w:p w14:paraId="4256B2AC">
                  <w:pPr>
                    <w:snapToGrid w:val="0"/>
                    <w:jc w:val="center"/>
                    <w:rPr>
                      <w:sz w:val="18"/>
                      <w:szCs w:val="18"/>
                    </w:rPr>
                  </w:pPr>
                  <w:r>
                    <w:rPr>
                      <w:sz w:val="18"/>
                      <w:szCs w:val="18"/>
                    </w:rPr>
                    <w:t>第一次</w:t>
                  </w:r>
                </w:p>
              </w:tc>
              <w:tc>
                <w:tcPr>
                  <w:tcW w:w="743" w:type="pct"/>
                  <w:vAlign w:val="center"/>
                </w:tcPr>
                <w:p w14:paraId="2515C634">
                  <w:pPr>
                    <w:adjustRightInd w:val="0"/>
                    <w:snapToGrid w:val="0"/>
                    <w:jc w:val="center"/>
                    <w:rPr>
                      <w:sz w:val="18"/>
                      <w:szCs w:val="18"/>
                    </w:rPr>
                  </w:pPr>
                  <w:r>
                    <w:rPr>
                      <w:rFonts w:hint="eastAsia"/>
                      <w:sz w:val="18"/>
                      <w:szCs w:val="18"/>
                    </w:rPr>
                    <w:t>18888</w:t>
                  </w:r>
                </w:p>
              </w:tc>
              <w:tc>
                <w:tcPr>
                  <w:tcW w:w="750" w:type="pct"/>
                  <w:vAlign w:val="center"/>
                </w:tcPr>
                <w:p w14:paraId="4EE8FCF8">
                  <w:pPr>
                    <w:adjustRightInd w:val="0"/>
                    <w:snapToGrid w:val="0"/>
                    <w:jc w:val="center"/>
                    <w:rPr>
                      <w:sz w:val="18"/>
                      <w:szCs w:val="18"/>
                    </w:rPr>
                  </w:pPr>
                  <w:r>
                    <w:rPr>
                      <w:rFonts w:hint="eastAsia"/>
                      <w:sz w:val="18"/>
                      <w:szCs w:val="18"/>
                    </w:rPr>
                    <w:t>1.9</w:t>
                  </w:r>
                </w:p>
              </w:tc>
              <w:tc>
                <w:tcPr>
                  <w:tcW w:w="700" w:type="pct"/>
                  <w:vAlign w:val="center"/>
                </w:tcPr>
                <w:p w14:paraId="5C2D9912">
                  <w:pPr>
                    <w:adjustRightInd w:val="0"/>
                    <w:snapToGrid w:val="0"/>
                    <w:jc w:val="center"/>
                    <w:rPr>
                      <w:sz w:val="18"/>
                      <w:szCs w:val="18"/>
                    </w:rPr>
                  </w:pPr>
                  <w:r>
                    <w:rPr>
                      <w:rFonts w:hint="eastAsia"/>
                      <w:sz w:val="18"/>
                      <w:szCs w:val="18"/>
                    </w:rPr>
                    <w:t>0.0359</w:t>
                  </w:r>
                </w:p>
              </w:tc>
            </w:tr>
            <w:tr w14:paraId="48AD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3DCC551">
                  <w:pPr>
                    <w:snapToGrid w:val="0"/>
                    <w:jc w:val="center"/>
                    <w:rPr>
                      <w:sz w:val="18"/>
                      <w:szCs w:val="18"/>
                    </w:rPr>
                  </w:pPr>
                </w:p>
              </w:tc>
              <w:tc>
                <w:tcPr>
                  <w:tcW w:w="788" w:type="pct"/>
                  <w:vMerge w:val="continue"/>
                  <w:vAlign w:val="center"/>
                </w:tcPr>
                <w:p w14:paraId="17EDC982">
                  <w:pPr>
                    <w:snapToGrid w:val="0"/>
                    <w:jc w:val="center"/>
                    <w:rPr>
                      <w:sz w:val="18"/>
                      <w:szCs w:val="18"/>
                    </w:rPr>
                  </w:pPr>
                </w:p>
              </w:tc>
              <w:tc>
                <w:tcPr>
                  <w:tcW w:w="652" w:type="pct"/>
                  <w:vMerge w:val="continue"/>
                  <w:vAlign w:val="center"/>
                </w:tcPr>
                <w:p w14:paraId="09BDCD6D">
                  <w:pPr>
                    <w:snapToGrid w:val="0"/>
                    <w:jc w:val="center"/>
                    <w:rPr>
                      <w:sz w:val="18"/>
                      <w:szCs w:val="18"/>
                    </w:rPr>
                  </w:pPr>
                </w:p>
              </w:tc>
              <w:tc>
                <w:tcPr>
                  <w:tcW w:w="653" w:type="pct"/>
                  <w:vAlign w:val="center"/>
                </w:tcPr>
                <w:p w14:paraId="39B8E696">
                  <w:pPr>
                    <w:snapToGrid w:val="0"/>
                    <w:jc w:val="center"/>
                    <w:rPr>
                      <w:sz w:val="18"/>
                      <w:szCs w:val="18"/>
                    </w:rPr>
                  </w:pPr>
                  <w:r>
                    <w:rPr>
                      <w:sz w:val="18"/>
                      <w:szCs w:val="18"/>
                    </w:rPr>
                    <w:t>第二次</w:t>
                  </w:r>
                </w:p>
              </w:tc>
              <w:tc>
                <w:tcPr>
                  <w:tcW w:w="743" w:type="pct"/>
                  <w:vAlign w:val="center"/>
                </w:tcPr>
                <w:p w14:paraId="0899CCE9">
                  <w:pPr>
                    <w:adjustRightInd w:val="0"/>
                    <w:snapToGrid w:val="0"/>
                    <w:jc w:val="center"/>
                    <w:rPr>
                      <w:sz w:val="18"/>
                      <w:szCs w:val="18"/>
                    </w:rPr>
                  </w:pPr>
                  <w:r>
                    <w:rPr>
                      <w:rFonts w:hint="eastAsia"/>
                      <w:sz w:val="18"/>
                      <w:szCs w:val="18"/>
                    </w:rPr>
                    <w:t>18875</w:t>
                  </w:r>
                </w:p>
              </w:tc>
              <w:tc>
                <w:tcPr>
                  <w:tcW w:w="750" w:type="pct"/>
                  <w:vAlign w:val="center"/>
                </w:tcPr>
                <w:p w14:paraId="378C32A5">
                  <w:pPr>
                    <w:adjustRightInd w:val="0"/>
                    <w:snapToGrid w:val="0"/>
                    <w:jc w:val="center"/>
                    <w:rPr>
                      <w:sz w:val="18"/>
                      <w:szCs w:val="18"/>
                    </w:rPr>
                  </w:pPr>
                  <w:r>
                    <w:rPr>
                      <w:rFonts w:hint="eastAsia"/>
                      <w:sz w:val="18"/>
                      <w:szCs w:val="18"/>
                    </w:rPr>
                    <w:t>2.9</w:t>
                  </w:r>
                </w:p>
              </w:tc>
              <w:tc>
                <w:tcPr>
                  <w:tcW w:w="700" w:type="pct"/>
                  <w:vAlign w:val="center"/>
                </w:tcPr>
                <w:p w14:paraId="4848AF92">
                  <w:pPr>
                    <w:adjustRightInd w:val="0"/>
                    <w:snapToGrid w:val="0"/>
                    <w:jc w:val="center"/>
                    <w:rPr>
                      <w:sz w:val="18"/>
                      <w:szCs w:val="18"/>
                    </w:rPr>
                  </w:pPr>
                  <w:r>
                    <w:rPr>
                      <w:rFonts w:hint="eastAsia"/>
                      <w:sz w:val="18"/>
                      <w:szCs w:val="18"/>
                    </w:rPr>
                    <w:t>0.0547</w:t>
                  </w:r>
                </w:p>
              </w:tc>
            </w:tr>
            <w:tr w14:paraId="4A37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5D4C0979">
                  <w:pPr>
                    <w:snapToGrid w:val="0"/>
                    <w:jc w:val="center"/>
                    <w:rPr>
                      <w:sz w:val="18"/>
                      <w:szCs w:val="18"/>
                    </w:rPr>
                  </w:pPr>
                </w:p>
              </w:tc>
              <w:tc>
                <w:tcPr>
                  <w:tcW w:w="788" w:type="pct"/>
                  <w:vMerge w:val="continue"/>
                  <w:vAlign w:val="center"/>
                </w:tcPr>
                <w:p w14:paraId="7A5F7191">
                  <w:pPr>
                    <w:snapToGrid w:val="0"/>
                    <w:jc w:val="center"/>
                    <w:rPr>
                      <w:sz w:val="18"/>
                      <w:szCs w:val="18"/>
                    </w:rPr>
                  </w:pPr>
                </w:p>
              </w:tc>
              <w:tc>
                <w:tcPr>
                  <w:tcW w:w="652" w:type="pct"/>
                  <w:vMerge w:val="continue"/>
                  <w:vAlign w:val="center"/>
                </w:tcPr>
                <w:p w14:paraId="68F5995B">
                  <w:pPr>
                    <w:snapToGrid w:val="0"/>
                    <w:jc w:val="center"/>
                    <w:rPr>
                      <w:sz w:val="18"/>
                      <w:szCs w:val="18"/>
                    </w:rPr>
                  </w:pPr>
                </w:p>
              </w:tc>
              <w:tc>
                <w:tcPr>
                  <w:tcW w:w="653" w:type="pct"/>
                  <w:vAlign w:val="center"/>
                </w:tcPr>
                <w:p w14:paraId="4EEC2625">
                  <w:pPr>
                    <w:snapToGrid w:val="0"/>
                    <w:jc w:val="center"/>
                    <w:rPr>
                      <w:sz w:val="18"/>
                      <w:szCs w:val="18"/>
                    </w:rPr>
                  </w:pPr>
                  <w:r>
                    <w:rPr>
                      <w:sz w:val="18"/>
                      <w:szCs w:val="18"/>
                    </w:rPr>
                    <w:t>第三次</w:t>
                  </w:r>
                </w:p>
              </w:tc>
              <w:tc>
                <w:tcPr>
                  <w:tcW w:w="743" w:type="pct"/>
                  <w:vAlign w:val="center"/>
                </w:tcPr>
                <w:p w14:paraId="33B020E5">
                  <w:pPr>
                    <w:adjustRightInd w:val="0"/>
                    <w:snapToGrid w:val="0"/>
                    <w:jc w:val="center"/>
                    <w:rPr>
                      <w:sz w:val="18"/>
                      <w:szCs w:val="18"/>
                    </w:rPr>
                  </w:pPr>
                  <w:r>
                    <w:rPr>
                      <w:rFonts w:hint="eastAsia"/>
                      <w:sz w:val="18"/>
                      <w:szCs w:val="18"/>
                    </w:rPr>
                    <w:t>18861</w:t>
                  </w:r>
                </w:p>
              </w:tc>
              <w:tc>
                <w:tcPr>
                  <w:tcW w:w="750" w:type="pct"/>
                  <w:vAlign w:val="center"/>
                </w:tcPr>
                <w:p w14:paraId="6C5692D0">
                  <w:pPr>
                    <w:adjustRightInd w:val="0"/>
                    <w:snapToGrid w:val="0"/>
                    <w:jc w:val="center"/>
                    <w:rPr>
                      <w:sz w:val="18"/>
                      <w:szCs w:val="18"/>
                    </w:rPr>
                  </w:pPr>
                  <w:r>
                    <w:rPr>
                      <w:rFonts w:hint="eastAsia"/>
                      <w:sz w:val="18"/>
                      <w:szCs w:val="18"/>
                    </w:rPr>
                    <w:t>3.3</w:t>
                  </w:r>
                </w:p>
              </w:tc>
              <w:tc>
                <w:tcPr>
                  <w:tcW w:w="700" w:type="pct"/>
                  <w:vAlign w:val="center"/>
                </w:tcPr>
                <w:p w14:paraId="2E60C072">
                  <w:pPr>
                    <w:adjustRightInd w:val="0"/>
                    <w:snapToGrid w:val="0"/>
                    <w:jc w:val="center"/>
                    <w:rPr>
                      <w:sz w:val="18"/>
                      <w:szCs w:val="18"/>
                    </w:rPr>
                  </w:pPr>
                  <w:r>
                    <w:rPr>
                      <w:rFonts w:hint="eastAsia"/>
                      <w:sz w:val="18"/>
                      <w:szCs w:val="18"/>
                    </w:rPr>
                    <w:t>0.0622</w:t>
                  </w:r>
                </w:p>
              </w:tc>
            </w:tr>
            <w:tr w14:paraId="6068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519DBB0">
                  <w:pPr>
                    <w:snapToGrid w:val="0"/>
                    <w:jc w:val="center"/>
                    <w:rPr>
                      <w:sz w:val="18"/>
                      <w:szCs w:val="18"/>
                    </w:rPr>
                  </w:pPr>
                </w:p>
              </w:tc>
              <w:tc>
                <w:tcPr>
                  <w:tcW w:w="788" w:type="pct"/>
                  <w:vMerge w:val="continue"/>
                  <w:vAlign w:val="center"/>
                </w:tcPr>
                <w:p w14:paraId="0BAAA5BB">
                  <w:pPr>
                    <w:snapToGrid w:val="0"/>
                    <w:jc w:val="center"/>
                    <w:rPr>
                      <w:sz w:val="18"/>
                      <w:szCs w:val="18"/>
                    </w:rPr>
                  </w:pPr>
                </w:p>
              </w:tc>
              <w:tc>
                <w:tcPr>
                  <w:tcW w:w="652" w:type="pct"/>
                  <w:vMerge w:val="continue"/>
                  <w:vAlign w:val="center"/>
                </w:tcPr>
                <w:p w14:paraId="5962A3F4">
                  <w:pPr>
                    <w:snapToGrid w:val="0"/>
                    <w:jc w:val="center"/>
                    <w:rPr>
                      <w:sz w:val="18"/>
                      <w:szCs w:val="18"/>
                    </w:rPr>
                  </w:pPr>
                </w:p>
              </w:tc>
              <w:tc>
                <w:tcPr>
                  <w:tcW w:w="653" w:type="pct"/>
                  <w:vAlign w:val="center"/>
                </w:tcPr>
                <w:p w14:paraId="516FCCBD">
                  <w:pPr>
                    <w:snapToGrid w:val="0"/>
                    <w:jc w:val="center"/>
                    <w:rPr>
                      <w:sz w:val="18"/>
                      <w:szCs w:val="18"/>
                    </w:rPr>
                  </w:pPr>
                  <w:r>
                    <w:rPr>
                      <w:sz w:val="18"/>
                      <w:szCs w:val="18"/>
                    </w:rPr>
                    <w:t>平均值</w:t>
                  </w:r>
                </w:p>
              </w:tc>
              <w:tc>
                <w:tcPr>
                  <w:tcW w:w="743" w:type="pct"/>
                  <w:vAlign w:val="center"/>
                </w:tcPr>
                <w:p w14:paraId="7D889898">
                  <w:pPr>
                    <w:adjustRightInd w:val="0"/>
                    <w:snapToGrid w:val="0"/>
                    <w:jc w:val="center"/>
                    <w:rPr>
                      <w:sz w:val="18"/>
                      <w:szCs w:val="18"/>
                    </w:rPr>
                  </w:pPr>
                  <w:r>
                    <w:rPr>
                      <w:rFonts w:hint="eastAsia"/>
                      <w:sz w:val="18"/>
                      <w:szCs w:val="18"/>
                    </w:rPr>
                    <w:t>18875</w:t>
                  </w:r>
                </w:p>
              </w:tc>
              <w:tc>
                <w:tcPr>
                  <w:tcW w:w="750" w:type="pct"/>
                  <w:vAlign w:val="center"/>
                </w:tcPr>
                <w:p w14:paraId="44F2B7C8">
                  <w:pPr>
                    <w:adjustRightInd w:val="0"/>
                    <w:snapToGrid w:val="0"/>
                    <w:jc w:val="center"/>
                    <w:rPr>
                      <w:sz w:val="18"/>
                      <w:szCs w:val="18"/>
                    </w:rPr>
                  </w:pPr>
                  <w:r>
                    <w:rPr>
                      <w:rFonts w:hint="eastAsia"/>
                      <w:sz w:val="18"/>
                      <w:szCs w:val="18"/>
                    </w:rPr>
                    <w:t>2.7</w:t>
                  </w:r>
                </w:p>
              </w:tc>
              <w:tc>
                <w:tcPr>
                  <w:tcW w:w="700" w:type="pct"/>
                  <w:vAlign w:val="center"/>
                </w:tcPr>
                <w:p w14:paraId="0EC7CE47">
                  <w:pPr>
                    <w:adjustRightInd w:val="0"/>
                    <w:snapToGrid w:val="0"/>
                    <w:jc w:val="center"/>
                    <w:rPr>
                      <w:sz w:val="18"/>
                      <w:szCs w:val="18"/>
                    </w:rPr>
                  </w:pPr>
                  <w:r>
                    <w:rPr>
                      <w:rFonts w:hint="eastAsia"/>
                      <w:sz w:val="18"/>
                      <w:szCs w:val="18"/>
                    </w:rPr>
                    <w:t>0.0510</w:t>
                  </w:r>
                </w:p>
              </w:tc>
            </w:tr>
            <w:tr w14:paraId="46FC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03D8D40B">
                  <w:pPr>
                    <w:snapToGrid w:val="0"/>
                    <w:jc w:val="center"/>
                    <w:rPr>
                      <w:sz w:val="18"/>
                      <w:szCs w:val="18"/>
                    </w:rPr>
                  </w:pPr>
                  <w:r>
                    <w:rPr>
                      <w:rFonts w:hint="eastAsia"/>
                      <w:sz w:val="18"/>
                      <w:szCs w:val="18"/>
                    </w:rPr>
                    <w:t>2024.08.30</w:t>
                  </w:r>
                </w:p>
              </w:tc>
              <w:tc>
                <w:tcPr>
                  <w:tcW w:w="788" w:type="pct"/>
                  <w:vMerge w:val="continue"/>
                  <w:vAlign w:val="center"/>
                </w:tcPr>
                <w:p w14:paraId="7E015733">
                  <w:pPr>
                    <w:snapToGrid w:val="0"/>
                    <w:jc w:val="center"/>
                    <w:rPr>
                      <w:sz w:val="18"/>
                      <w:szCs w:val="18"/>
                    </w:rPr>
                  </w:pPr>
                </w:p>
              </w:tc>
              <w:tc>
                <w:tcPr>
                  <w:tcW w:w="652" w:type="pct"/>
                  <w:vMerge w:val="restart"/>
                  <w:vAlign w:val="center"/>
                </w:tcPr>
                <w:p w14:paraId="46E79060">
                  <w:pPr>
                    <w:snapToGrid w:val="0"/>
                    <w:jc w:val="center"/>
                    <w:rPr>
                      <w:sz w:val="18"/>
                      <w:szCs w:val="18"/>
                    </w:rPr>
                  </w:pPr>
                  <w:r>
                    <w:rPr>
                      <w:rFonts w:hint="eastAsia"/>
                      <w:sz w:val="18"/>
                      <w:szCs w:val="18"/>
                    </w:rPr>
                    <w:t>颗粒物</w:t>
                  </w:r>
                </w:p>
              </w:tc>
              <w:tc>
                <w:tcPr>
                  <w:tcW w:w="653" w:type="pct"/>
                  <w:vAlign w:val="center"/>
                </w:tcPr>
                <w:p w14:paraId="5D4AAD36">
                  <w:pPr>
                    <w:snapToGrid w:val="0"/>
                    <w:jc w:val="center"/>
                    <w:rPr>
                      <w:sz w:val="18"/>
                      <w:szCs w:val="18"/>
                    </w:rPr>
                  </w:pPr>
                  <w:r>
                    <w:rPr>
                      <w:sz w:val="18"/>
                      <w:szCs w:val="18"/>
                    </w:rPr>
                    <w:t>第一次</w:t>
                  </w:r>
                </w:p>
              </w:tc>
              <w:tc>
                <w:tcPr>
                  <w:tcW w:w="743" w:type="pct"/>
                  <w:vAlign w:val="center"/>
                </w:tcPr>
                <w:p w14:paraId="1EEBAD34">
                  <w:pPr>
                    <w:adjustRightInd w:val="0"/>
                    <w:snapToGrid w:val="0"/>
                    <w:jc w:val="center"/>
                    <w:rPr>
                      <w:sz w:val="18"/>
                      <w:szCs w:val="18"/>
                    </w:rPr>
                  </w:pPr>
                  <w:r>
                    <w:rPr>
                      <w:rFonts w:hint="eastAsia"/>
                      <w:sz w:val="18"/>
                      <w:szCs w:val="18"/>
                    </w:rPr>
                    <w:t>19293</w:t>
                  </w:r>
                </w:p>
              </w:tc>
              <w:tc>
                <w:tcPr>
                  <w:tcW w:w="750" w:type="pct"/>
                  <w:vAlign w:val="center"/>
                </w:tcPr>
                <w:p w14:paraId="4CAE3A60">
                  <w:pPr>
                    <w:adjustRightInd w:val="0"/>
                    <w:snapToGrid w:val="0"/>
                    <w:jc w:val="center"/>
                    <w:rPr>
                      <w:sz w:val="18"/>
                      <w:szCs w:val="18"/>
                    </w:rPr>
                  </w:pPr>
                  <w:r>
                    <w:rPr>
                      <w:rFonts w:hint="eastAsia"/>
                      <w:sz w:val="18"/>
                      <w:szCs w:val="18"/>
                    </w:rPr>
                    <w:t>3.5</w:t>
                  </w:r>
                </w:p>
              </w:tc>
              <w:tc>
                <w:tcPr>
                  <w:tcW w:w="700" w:type="pct"/>
                  <w:vAlign w:val="center"/>
                </w:tcPr>
                <w:p w14:paraId="20D22FE4">
                  <w:pPr>
                    <w:adjustRightInd w:val="0"/>
                    <w:snapToGrid w:val="0"/>
                    <w:jc w:val="center"/>
                    <w:rPr>
                      <w:sz w:val="18"/>
                      <w:szCs w:val="18"/>
                    </w:rPr>
                  </w:pPr>
                  <w:r>
                    <w:rPr>
                      <w:rFonts w:hint="eastAsia"/>
                      <w:sz w:val="18"/>
                      <w:szCs w:val="18"/>
                    </w:rPr>
                    <w:t>0.0675</w:t>
                  </w:r>
                </w:p>
              </w:tc>
            </w:tr>
            <w:tr w14:paraId="5495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572C85D5">
                  <w:pPr>
                    <w:snapToGrid w:val="0"/>
                    <w:jc w:val="center"/>
                    <w:rPr>
                      <w:sz w:val="18"/>
                      <w:szCs w:val="18"/>
                    </w:rPr>
                  </w:pPr>
                </w:p>
              </w:tc>
              <w:tc>
                <w:tcPr>
                  <w:tcW w:w="788" w:type="pct"/>
                  <w:vMerge w:val="continue"/>
                  <w:vAlign w:val="center"/>
                </w:tcPr>
                <w:p w14:paraId="505F3F15">
                  <w:pPr>
                    <w:snapToGrid w:val="0"/>
                    <w:jc w:val="center"/>
                    <w:rPr>
                      <w:sz w:val="18"/>
                      <w:szCs w:val="18"/>
                    </w:rPr>
                  </w:pPr>
                </w:p>
              </w:tc>
              <w:tc>
                <w:tcPr>
                  <w:tcW w:w="652" w:type="pct"/>
                  <w:vMerge w:val="continue"/>
                  <w:vAlign w:val="center"/>
                </w:tcPr>
                <w:p w14:paraId="6FAFE7AB">
                  <w:pPr>
                    <w:snapToGrid w:val="0"/>
                    <w:jc w:val="center"/>
                    <w:rPr>
                      <w:sz w:val="18"/>
                      <w:szCs w:val="18"/>
                    </w:rPr>
                  </w:pPr>
                </w:p>
              </w:tc>
              <w:tc>
                <w:tcPr>
                  <w:tcW w:w="653" w:type="pct"/>
                  <w:vAlign w:val="center"/>
                </w:tcPr>
                <w:p w14:paraId="3AB11093">
                  <w:pPr>
                    <w:snapToGrid w:val="0"/>
                    <w:jc w:val="center"/>
                    <w:rPr>
                      <w:sz w:val="18"/>
                      <w:szCs w:val="18"/>
                    </w:rPr>
                  </w:pPr>
                  <w:r>
                    <w:rPr>
                      <w:sz w:val="18"/>
                      <w:szCs w:val="18"/>
                    </w:rPr>
                    <w:t>第二次</w:t>
                  </w:r>
                </w:p>
              </w:tc>
              <w:tc>
                <w:tcPr>
                  <w:tcW w:w="743" w:type="pct"/>
                  <w:vAlign w:val="center"/>
                </w:tcPr>
                <w:p w14:paraId="160583DD">
                  <w:pPr>
                    <w:adjustRightInd w:val="0"/>
                    <w:snapToGrid w:val="0"/>
                    <w:jc w:val="center"/>
                    <w:rPr>
                      <w:sz w:val="18"/>
                      <w:szCs w:val="18"/>
                    </w:rPr>
                  </w:pPr>
                  <w:r>
                    <w:rPr>
                      <w:rFonts w:hint="eastAsia"/>
                      <w:sz w:val="18"/>
                      <w:szCs w:val="18"/>
                    </w:rPr>
                    <w:t>19282</w:t>
                  </w:r>
                </w:p>
              </w:tc>
              <w:tc>
                <w:tcPr>
                  <w:tcW w:w="750" w:type="pct"/>
                  <w:vAlign w:val="center"/>
                </w:tcPr>
                <w:p w14:paraId="6260954C">
                  <w:pPr>
                    <w:adjustRightInd w:val="0"/>
                    <w:snapToGrid w:val="0"/>
                    <w:jc w:val="center"/>
                    <w:rPr>
                      <w:sz w:val="18"/>
                      <w:szCs w:val="18"/>
                    </w:rPr>
                  </w:pPr>
                  <w:r>
                    <w:rPr>
                      <w:rFonts w:hint="eastAsia"/>
                      <w:sz w:val="18"/>
                      <w:szCs w:val="18"/>
                    </w:rPr>
                    <w:t>2.4</w:t>
                  </w:r>
                </w:p>
              </w:tc>
              <w:tc>
                <w:tcPr>
                  <w:tcW w:w="700" w:type="pct"/>
                  <w:vAlign w:val="center"/>
                </w:tcPr>
                <w:p w14:paraId="6814820D">
                  <w:pPr>
                    <w:adjustRightInd w:val="0"/>
                    <w:snapToGrid w:val="0"/>
                    <w:jc w:val="center"/>
                    <w:rPr>
                      <w:sz w:val="18"/>
                      <w:szCs w:val="18"/>
                    </w:rPr>
                  </w:pPr>
                  <w:r>
                    <w:rPr>
                      <w:rFonts w:hint="eastAsia"/>
                      <w:sz w:val="18"/>
                      <w:szCs w:val="18"/>
                    </w:rPr>
                    <w:t>0.0463</w:t>
                  </w:r>
                </w:p>
              </w:tc>
            </w:tr>
            <w:tr w14:paraId="3CA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1987FDD6">
                  <w:pPr>
                    <w:snapToGrid w:val="0"/>
                    <w:jc w:val="center"/>
                    <w:rPr>
                      <w:sz w:val="18"/>
                      <w:szCs w:val="18"/>
                    </w:rPr>
                  </w:pPr>
                </w:p>
              </w:tc>
              <w:tc>
                <w:tcPr>
                  <w:tcW w:w="788" w:type="pct"/>
                  <w:vMerge w:val="continue"/>
                  <w:vAlign w:val="center"/>
                </w:tcPr>
                <w:p w14:paraId="2ADF408A">
                  <w:pPr>
                    <w:snapToGrid w:val="0"/>
                    <w:jc w:val="center"/>
                    <w:rPr>
                      <w:sz w:val="18"/>
                      <w:szCs w:val="18"/>
                    </w:rPr>
                  </w:pPr>
                </w:p>
              </w:tc>
              <w:tc>
                <w:tcPr>
                  <w:tcW w:w="652" w:type="pct"/>
                  <w:vMerge w:val="continue"/>
                  <w:vAlign w:val="center"/>
                </w:tcPr>
                <w:p w14:paraId="4A95C17F">
                  <w:pPr>
                    <w:snapToGrid w:val="0"/>
                    <w:jc w:val="center"/>
                    <w:rPr>
                      <w:sz w:val="18"/>
                      <w:szCs w:val="18"/>
                    </w:rPr>
                  </w:pPr>
                </w:p>
              </w:tc>
              <w:tc>
                <w:tcPr>
                  <w:tcW w:w="653" w:type="pct"/>
                  <w:vAlign w:val="center"/>
                </w:tcPr>
                <w:p w14:paraId="4C71E63B">
                  <w:pPr>
                    <w:snapToGrid w:val="0"/>
                    <w:jc w:val="center"/>
                    <w:rPr>
                      <w:sz w:val="18"/>
                      <w:szCs w:val="18"/>
                    </w:rPr>
                  </w:pPr>
                  <w:r>
                    <w:rPr>
                      <w:sz w:val="18"/>
                      <w:szCs w:val="18"/>
                    </w:rPr>
                    <w:t>第三次</w:t>
                  </w:r>
                </w:p>
              </w:tc>
              <w:tc>
                <w:tcPr>
                  <w:tcW w:w="743" w:type="pct"/>
                  <w:vAlign w:val="center"/>
                </w:tcPr>
                <w:p w14:paraId="24A75FEB">
                  <w:pPr>
                    <w:adjustRightInd w:val="0"/>
                    <w:snapToGrid w:val="0"/>
                    <w:jc w:val="center"/>
                    <w:rPr>
                      <w:sz w:val="18"/>
                      <w:szCs w:val="18"/>
                    </w:rPr>
                  </w:pPr>
                  <w:r>
                    <w:rPr>
                      <w:rFonts w:hint="eastAsia"/>
                      <w:sz w:val="18"/>
                      <w:szCs w:val="18"/>
                    </w:rPr>
                    <w:t>19253</w:t>
                  </w:r>
                </w:p>
              </w:tc>
              <w:tc>
                <w:tcPr>
                  <w:tcW w:w="750" w:type="pct"/>
                  <w:vAlign w:val="center"/>
                </w:tcPr>
                <w:p w14:paraId="5F544D66">
                  <w:pPr>
                    <w:adjustRightInd w:val="0"/>
                    <w:snapToGrid w:val="0"/>
                    <w:jc w:val="center"/>
                    <w:rPr>
                      <w:sz w:val="18"/>
                      <w:szCs w:val="18"/>
                    </w:rPr>
                  </w:pPr>
                  <w:r>
                    <w:rPr>
                      <w:rFonts w:hint="eastAsia"/>
                      <w:sz w:val="18"/>
                      <w:szCs w:val="18"/>
                    </w:rPr>
                    <w:t>3.1</w:t>
                  </w:r>
                </w:p>
              </w:tc>
              <w:tc>
                <w:tcPr>
                  <w:tcW w:w="700" w:type="pct"/>
                  <w:vAlign w:val="center"/>
                </w:tcPr>
                <w:p w14:paraId="21BBFAF4">
                  <w:pPr>
                    <w:adjustRightInd w:val="0"/>
                    <w:snapToGrid w:val="0"/>
                    <w:jc w:val="center"/>
                    <w:rPr>
                      <w:sz w:val="18"/>
                      <w:szCs w:val="18"/>
                    </w:rPr>
                  </w:pPr>
                  <w:r>
                    <w:rPr>
                      <w:rFonts w:hint="eastAsia"/>
                      <w:sz w:val="18"/>
                      <w:szCs w:val="18"/>
                    </w:rPr>
                    <w:t>0.0597</w:t>
                  </w:r>
                </w:p>
              </w:tc>
            </w:tr>
            <w:tr w14:paraId="60E5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2E04019">
                  <w:pPr>
                    <w:snapToGrid w:val="0"/>
                    <w:jc w:val="center"/>
                    <w:rPr>
                      <w:sz w:val="18"/>
                      <w:szCs w:val="18"/>
                    </w:rPr>
                  </w:pPr>
                </w:p>
              </w:tc>
              <w:tc>
                <w:tcPr>
                  <w:tcW w:w="788" w:type="pct"/>
                  <w:vMerge w:val="continue"/>
                  <w:vAlign w:val="center"/>
                </w:tcPr>
                <w:p w14:paraId="2DD07547">
                  <w:pPr>
                    <w:snapToGrid w:val="0"/>
                    <w:jc w:val="center"/>
                    <w:rPr>
                      <w:sz w:val="18"/>
                      <w:szCs w:val="18"/>
                    </w:rPr>
                  </w:pPr>
                </w:p>
              </w:tc>
              <w:tc>
                <w:tcPr>
                  <w:tcW w:w="652" w:type="pct"/>
                  <w:vMerge w:val="continue"/>
                  <w:vAlign w:val="center"/>
                </w:tcPr>
                <w:p w14:paraId="0B049352">
                  <w:pPr>
                    <w:snapToGrid w:val="0"/>
                    <w:jc w:val="center"/>
                    <w:rPr>
                      <w:sz w:val="18"/>
                      <w:szCs w:val="18"/>
                    </w:rPr>
                  </w:pPr>
                </w:p>
              </w:tc>
              <w:tc>
                <w:tcPr>
                  <w:tcW w:w="653" w:type="pct"/>
                  <w:vAlign w:val="center"/>
                </w:tcPr>
                <w:p w14:paraId="4E31FDD7">
                  <w:pPr>
                    <w:snapToGrid w:val="0"/>
                    <w:jc w:val="center"/>
                    <w:rPr>
                      <w:sz w:val="18"/>
                      <w:szCs w:val="18"/>
                    </w:rPr>
                  </w:pPr>
                  <w:r>
                    <w:rPr>
                      <w:sz w:val="18"/>
                      <w:szCs w:val="18"/>
                    </w:rPr>
                    <w:t>平均值</w:t>
                  </w:r>
                </w:p>
              </w:tc>
              <w:tc>
                <w:tcPr>
                  <w:tcW w:w="743" w:type="pct"/>
                  <w:vAlign w:val="center"/>
                </w:tcPr>
                <w:p w14:paraId="3708CA5F">
                  <w:pPr>
                    <w:adjustRightInd w:val="0"/>
                    <w:snapToGrid w:val="0"/>
                    <w:jc w:val="center"/>
                    <w:rPr>
                      <w:sz w:val="18"/>
                      <w:szCs w:val="18"/>
                    </w:rPr>
                  </w:pPr>
                  <w:r>
                    <w:rPr>
                      <w:rFonts w:hint="eastAsia"/>
                      <w:sz w:val="18"/>
                      <w:szCs w:val="18"/>
                    </w:rPr>
                    <w:t>19276</w:t>
                  </w:r>
                </w:p>
              </w:tc>
              <w:tc>
                <w:tcPr>
                  <w:tcW w:w="750" w:type="pct"/>
                  <w:vAlign w:val="center"/>
                </w:tcPr>
                <w:p w14:paraId="02FE7101">
                  <w:pPr>
                    <w:adjustRightInd w:val="0"/>
                    <w:snapToGrid w:val="0"/>
                    <w:jc w:val="center"/>
                    <w:rPr>
                      <w:sz w:val="18"/>
                      <w:szCs w:val="18"/>
                    </w:rPr>
                  </w:pPr>
                  <w:r>
                    <w:rPr>
                      <w:rFonts w:hint="eastAsia"/>
                      <w:sz w:val="18"/>
                      <w:szCs w:val="18"/>
                    </w:rPr>
                    <w:t>3.0</w:t>
                  </w:r>
                </w:p>
              </w:tc>
              <w:tc>
                <w:tcPr>
                  <w:tcW w:w="700" w:type="pct"/>
                  <w:vAlign w:val="center"/>
                </w:tcPr>
                <w:p w14:paraId="6988462D">
                  <w:pPr>
                    <w:adjustRightInd w:val="0"/>
                    <w:snapToGrid w:val="0"/>
                    <w:jc w:val="center"/>
                    <w:rPr>
                      <w:sz w:val="18"/>
                      <w:szCs w:val="18"/>
                    </w:rPr>
                  </w:pPr>
                  <w:r>
                    <w:rPr>
                      <w:rFonts w:hint="eastAsia"/>
                      <w:sz w:val="18"/>
                      <w:szCs w:val="18"/>
                    </w:rPr>
                    <w:t>0.0578</w:t>
                  </w:r>
                </w:p>
              </w:tc>
            </w:tr>
            <w:tr w14:paraId="1FF0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36D9CD0A">
                  <w:pPr>
                    <w:snapToGrid w:val="0"/>
                    <w:jc w:val="center"/>
                    <w:rPr>
                      <w:sz w:val="18"/>
                      <w:szCs w:val="18"/>
                    </w:rPr>
                  </w:pPr>
                  <w:r>
                    <w:rPr>
                      <w:sz w:val="18"/>
                      <w:szCs w:val="18"/>
                    </w:rPr>
                    <w:t>2024.08.29</w:t>
                  </w:r>
                </w:p>
              </w:tc>
              <w:tc>
                <w:tcPr>
                  <w:tcW w:w="788" w:type="pct"/>
                  <w:vMerge w:val="restart"/>
                  <w:vAlign w:val="center"/>
                </w:tcPr>
                <w:p w14:paraId="2B46544C">
                  <w:pPr>
                    <w:snapToGrid w:val="0"/>
                    <w:jc w:val="center"/>
                    <w:rPr>
                      <w:sz w:val="18"/>
                      <w:szCs w:val="18"/>
                    </w:rPr>
                  </w:pPr>
                  <w:r>
                    <w:rPr>
                      <w:sz w:val="18"/>
                      <w:szCs w:val="18"/>
                    </w:rPr>
                    <w:t>DA003</w:t>
                  </w:r>
                  <w:r>
                    <w:rPr>
                      <w:rFonts w:hint="eastAsia"/>
                      <w:sz w:val="18"/>
                      <w:szCs w:val="18"/>
                    </w:rPr>
                    <w:t>辊压粉尘、选粉粉尘</w:t>
                  </w:r>
                  <w:r>
                    <w:rPr>
                      <w:sz w:val="18"/>
                      <w:szCs w:val="18"/>
                    </w:rPr>
                    <w:t>排放口</w:t>
                  </w:r>
                </w:p>
              </w:tc>
              <w:tc>
                <w:tcPr>
                  <w:tcW w:w="652" w:type="pct"/>
                  <w:vMerge w:val="restart"/>
                  <w:vAlign w:val="center"/>
                </w:tcPr>
                <w:p w14:paraId="3490BF67">
                  <w:pPr>
                    <w:snapToGrid w:val="0"/>
                    <w:jc w:val="center"/>
                    <w:rPr>
                      <w:sz w:val="18"/>
                      <w:szCs w:val="18"/>
                    </w:rPr>
                  </w:pPr>
                  <w:r>
                    <w:rPr>
                      <w:sz w:val="18"/>
                      <w:szCs w:val="18"/>
                    </w:rPr>
                    <w:t>颗粒物</w:t>
                  </w:r>
                </w:p>
              </w:tc>
              <w:tc>
                <w:tcPr>
                  <w:tcW w:w="653" w:type="pct"/>
                  <w:vAlign w:val="center"/>
                </w:tcPr>
                <w:p w14:paraId="69B41077">
                  <w:pPr>
                    <w:snapToGrid w:val="0"/>
                    <w:jc w:val="center"/>
                    <w:rPr>
                      <w:sz w:val="18"/>
                      <w:szCs w:val="18"/>
                    </w:rPr>
                  </w:pPr>
                  <w:r>
                    <w:rPr>
                      <w:sz w:val="18"/>
                      <w:szCs w:val="18"/>
                    </w:rPr>
                    <w:t>第一次</w:t>
                  </w:r>
                </w:p>
              </w:tc>
              <w:tc>
                <w:tcPr>
                  <w:tcW w:w="743" w:type="pct"/>
                  <w:vAlign w:val="center"/>
                </w:tcPr>
                <w:p w14:paraId="5CAA5A07">
                  <w:pPr>
                    <w:adjustRightInd w:val="0"/>
                    <w:snapToGrid w:val="0"/>
                    <w:jc w:val="center"/>
                    <w:rPr>
                      <w:sz w:val="18"/>
                      <w:szCs w:val="18"/>
                    </w:rPr>
                  </w:pPr>
                  <w:r>
                    <w:rPr>
                      <w:rFonts w:hint="eastAsia"/>
                      <w:sz w:val="18"/>
                      <w:szCs w:val="18"/>
                    </w:rPr>
                    <w:t>36349</w:t>
                  </w:r>
                </w:p>
              </w:tc>
              <w:tc>
                <w:tcPr>
                  <w:tcW w:w="750" w:type="pct"/>
                  <w:vAlign w:val="center"/>
                </w:tcPr>
                <w:p w14:paraId="22ADA5D2">
                  <w:pPr>
                    <w:adjustRightInd w:val="0"/>
                    <w:snapToGrid w:val="0"/>
                    <w:jc w:val="center"/>
                    <w:rPr>
                      <w:sz w:val="18"/>
                      <w:szCs w:val="18"/>
                    </w:rPr>
                  </w:pPr>
                  <w:r>
                    <w:rPr>
                      <w:rFonts w:hint="eastAsia"/>
                      <w:sz w:val="18"/>
                      <w:szCs w:val="18"/>
                    </w:rPr>
                    <w:t>2.9</w:t>
                  </w:r>
                </w:p>
              </w:tc>
              <w:tc>
                <w:tcPr>
                  <w:tcW w:w="700" w:type="pct"/>
                  <w:vAlign w:val="center"/>
                </w:tcPr>
                <w:p w14:paraId="5A6DA262">
                  <w:pPr>
                    <w:adjustRightInd w:val="0"/>
                    <w:snapToGrid w:val="0"/>
                    <w:jc w:val="center"/>
                    <w:rPr>
                      <w:sz w:val="18"/>
                      <w:szCs w:val="18"/>
                    </w:rPr>
                  </w:pPr>
                  <w:r>
                    <w:rPr>
                      <w:rFonts w:hint="eastAsia"/>
                      <w:sz w:val="18"/>
                      <w:szCs w:val="18"/>
                    </w:rPr>
                    <w:t>0.105</w:t>
                  </w:r>
                </w:p>
              </w:tc>
            </w:tr>
            <w:tr w14:paraId="6D77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75B5DDA2">
                  <w:pPr>
                    <w:snapToGrid w:val="0"/>
                    <w:jc w:val="center"/>
                    <w:rPr>
                      <w:sz w:val="18"/>
                      <w:szCs w:val="18"/>
                    </w:rPr>
                  </w:pPr>
                </w:p>
              </w:tc>
              <w:tc>
                <w:tcPr>
                  <w:tcW w:w="788" w:type="pct"/>
                  <w:vMerge w:val="continue"/>
                  <w:vAlign w:val="center"/>
                </w:tcPr>
                <w:p w14:paraId="0AD1D850">
                  <w:pPr>
                    <w:snapToGrid w:val="0"/>
                    <w:jc w:val="center"/>
                    <w:rPr>
                      <w:sz w:val="18"/>
                      <w:szCs w:val="18"/>
                    </w:rPr>
                  </w:pPr>
                </w:p>
              </w:tc>
              <w:tc>
                <w:tcPr>
                  <w:tcW w:w="652" w:type="pct"/>
                  <w:vMerge w:val="continue"/>
                  <w:vAlign w:val="center"/>
                </w:tcPr>
                <w:p w14:paraId="40987A87">
                  <w:pPr>
                    <w:snapToGrid w:val="0"/>
                    <w:jc w:val="center"/>
                    <w:rPr>
                      <w:sz w:val="18"/>
                      <w:szCs w:val="18"/>
                    </w:rPr>
                  </w:pPr>
                </w:p>
              </w:tc>
              <w:tc>
                <w:tcPr>
                  <w:tcW w:w="653" w:type="pct"/>
                  <w:vAlign w:val="center"/>
                </w:tcPr>
                <w:p w14:paraId="147EB2C5">
                  <w:pPr>
                    <w:snapToGrid w:val="0"/>
                    <w:jc w:val="center"/>
                    <w:rPr>
                      <w:sz w:val="18"/>
                      <w:szCs w:val="18"/>
                    </w:rPr>
                  </w:pPr>
                  <w:r>
                    <w:rPr>
                      <w:sz w:val="18"/>
                      <w:szCs w:val="18"/>
                    </w:rPr>
                    <w:t>第二次</w:t>
                  </w:r>
                </w:p>
              </w:tc>
              <w:tc>
                <w:tcPr>
                  <w:tcW w:w="743" w:type="pct"/>
                  <w:vAlign w:val="center"/>
                </w:tcPr>
                <w:p w14:paraId="41999E91">
                  <w:pPr>
                    <w:adjustRightInd w:val="0"/>
                    <w:snapToGrid w:val="0"/>
                    <w:jc w:val="center"/>
                    <w:rPr>
                      <w:sz w:val="18"/>
                      <w:szCs w:val="18"/>
                    </w:rPr>
                  </w:pPr>
                  <w:r>
                    <w:rPr>
                      <w:rFonts w:hint="eastAsia"/>
                      <w:sz w:val="18"/>
                      <w:szCs w:val="18"/>
                    </w:rPr>
                    <w:t>36285</w:t>
                  </w:r>
                </w:p>
              </w:tc>
              <w:tc>
                <w:tcPr>
                  <w:tcW w:w="750" w:type="pct"/>
                  <w:vAlign w:val="center"/>
                </w:tcPr>
                <w:p w14:paraId="3EACF909">
                  <w:pPr>
                    <w:adjustRightInd w:val="0"/>
                    <w:snapToGrid w:val="0"/>
                    <w:jc w:val="center"/>
                    <w:rPr>
                      <w:sz w:val="18"/>
                      <w:szCs w:val="18"/>
                    </w:rPr>
                  </w:pPr>
                  <w:r>
                    <w:rPr>
                      <w:rFonts w:hint="eastAsia"/>
                      <w:sz w:val="18"/>
                      <w:szCs w:val="18"/>
                    </w:rPr>
                    <w:t>3.2</w:t>
                  </w:r>
                </w:p>
              </w:tc>
              <w:tc>
                <w:tcPr>
                  <w:tcW w:w="700" w:type="pct"/>
                  <w:vAlign w:val="center"/>
                </w:tcPr>
                <w:p w14:paraId="531B4399">
                  <w:pPr>
                    <w:adjustRightInd w:val="0"/>
                    <w:snapToGrid w:val="0"/>
                    <w:jc w:val="center"/>
                    <w:rPr>
                      <w:sz w:val="18"/>
                      <w:szCs w:val="18"/>
                    </w:rPr>
                  </w:pPr>
                  <w:r>
                    <w:rPr>
                      <w:rFonts w:hint="eastAsia"/>
                      <w:sz w:val="18"/>
                      <w:szCs w:val="18"/>
                    </w:rPr>
                    <w:t>0.116</w:t>
                  </w:r>
                </w:p>
              </w:tc>
            </w:tr>
            <w:tr w14:paraId="4266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1D4F63D">
                  <w:pPr>
                    <w:snapToGrid w:val="0"/>
                    <w:jc w:val="center"/>
                    <w:rPr>
                      <w:sz w:val="18"/>
                      <w:szCs w:val="18"/>
                    </w:rPr>
                  </w:pPr>
                </w:p>
              </w:tc>
              <w:tc>
                <w:tcPr>
                  <w:tcW w:w="788" w:type="pct"/>
                  <w:vMerge w:val="continue"/>
                  <w:vAlign w:val="center"/>
                </w:tcPr>
                <w:p w14:paraId="17371815">
                  <w:pPr>
                    <w:snapToGrid w:val="0"/>
                    <w:jc w:val="center"/>
                    <w:rPr>
                      <w:sz w:val="18"/>
                      <w:szCs w:val="18"/>
                    </w:rPr>
                  </w:pPr>
                </w:p>
              </w:tc>
              <w:tc>
                <w:tcPr>
                  <w:tcW w:w="652" w:type="pct"/>
                  <w:vMerge w:val="continue"/>
                  <w:vAlign w:val="center"/>
                </w:tcPr>
                <w:p w14:paraId="7C17681E">
                  <w:pPr>
                    <w:snapToGrid w:val="0"/>
                    <w:jc w:val="center"/>
                    <w:rPr>
                      <w:sz w:val="18"/>
                      <w:szCs w:val="18"/>
                    </w:rPr>
                  </w:pPr>
                </w:p>
              </w:tc>
              <w:tc>
                <w:tcPr>
                  <w:tcW w:w="653" w:type="pct"/>
                  <w:vAlign w:val="center"/>
                </w:tcPr>
                <w:p w14:paraId="6B81184F">
                  <w:pPr>
                    <w:snapToGrid w:val="0"/>
                    <w:jc w:val="center"/>
                    <w:rPr>
                      <w:sz w:val="18"/>
                      <w:szCs w:val="18"/>
                    </w:rPr>
                  </w:pPr>
                  <w:r>
                    <w:rPr>
                      <w:sz w:val="18"/>
                      <w:szCs w:val="18"/>
                    </w:rPr>
                    <w:t>第三次</w:t>
                  </w:r>
                </w:p>
              </w:tc>
              <w:tc>
                <w:tcPr>
                  <w:tcW w:w="743" w:type="pct"/>
                  <w:vAlign w:val="center"/>
                </w:tcPr>
                <w:p w14:paraId="308DEC4C">
                  <w:pPr>
                    <w:adjustRightInd w:val="0"/>
                    <w:snapToGrid w:val="0"/>
                    <w:jc w:val="center"/>
                    <w:rPr>
                      <w:sz w:val="18"/>
                      <w:szCs w:val="18"/>
                    </w:rPr>
                  </w:pPr>
                  <w:r>
                    <w:rPr>
                      <w:rFonts w:hint="eastAsia"/>
                      <w:sz w:val="18"/>
                      <w:szCs w:val="18"/>
                    </w:rPr>
                    <w:t>36246</w:t>
                  </w:r>
                </w:p>
              </w:tc>
              <w:tc>
                <w:tcPr>
                  <w:tcW w:w="750" w:type="pct"/>
                  <w:vAlign w:val="center"/>
                </w:tcPr>
                <w:p w14:paraId="06DB3CCB">
                  <w:pPr>
                    <w:adjustRightInd w:val="0"/>
                    <w:snapToGrid w:val="0"/>
                    <w:jc w:val="center"/>
                    <w:rPr>
                      <w:sz w:val="18"/>
                      <w:szCs w:val="18"/>
                    </w:rPr>
                  </w:pPr>
                  <w:r>
                    <w:rPr>
                      <w:rFonts w:hint="eastAsia"/>
                      <w:sz w:val="18"/>
                      <w:szCs w:val="18"/>
                    </w:rPr>
                    <w:t>3.8</w:t>
                  </w:r>
                </w:p>
              </w:tc>
              <w:tc>
                <w:tcPr>
                  <w:tcW w:w="700" w:type="pct"/>
                  <w:vAlign w:val="center"/>
                </w:tcPr>
                <w:p w14:paraId="159FA1E1">
                  <w:pPr>
                    <w:adjustRightInd w:val="0"/>
                    <w:snapToGrid w:val="0"/>
                    <w:jc w:val="center"/>
                    <w:rPr>
                      <w:sz w:val="18"/>
                      <w:szCs w:val="18"/>
                    </w:rPr>
                  </w:pPr>
                  <w:r>
                    <w:rPr>
                      <w:rFonts w:hint="eastAsia"/>
                      <w:sz w:val="18"/>
                      <w:szCs w:val="18"/>
                    </w:rPr>
                    <w:t>0.138</w:t>
                  </w:r>
                </w:p>
              </w:tc>
            </w:tr>
            <w:tr w14:paraId="3B41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73EBDDE3">
                  <w:pPr>
                    <w:snapToGrid w:val="0"/>
                    <w:jc w:val="center"/>
                    <w:rPr>
                      <w:sz w:val="18"/>
                      <w:szCs w:val="18"/>
                    </w:rPr>
                  </w:pPr>
                </w:p>
              </w:tc>
              <w:tc>
                <w:tcPr>
                  <w:tcW w:w="788" w:type="pct"/>
                  <w:vMerge w:val="continue"/>
                  <w:vAlign w:val="center"/>
                </w:tcPr>
                <w:p w14:paraId="236AC1EF">
                  <w:pPr>
                    <w:snapToGrid w:val="0"/>
                    <w:jc w:val="center"/>
                    <w:rPr>
                      <w:sz w:val="18"/>
                      <w:szCs w:val="18"/>
                    </w:rPr>
                  </w:pPr>
                </w:p>
              </w:tc>
              <w:tc>
                <w:tcPr>
                  <w:tcW w:w="652" w:type="pct"/>
                  <w:vMerge w:val="continue"/>
                  <w:vAlign w:val="center"/>
                </w:tcPr>
                <w:p w14:paraId="0BCE91B3">
                  <w:pPr>
                    <w:snapToGrid w:val="0"/>
                    <w:jc w:val="center"/>
                    <w:rPr>
                      <w:sz w:val="18"/>
                      <w:szCs w:val="18"/>
                    </w:rPr>
                  </w:pPr>
                </w:p>
              </w:tc>
              <w:tc>
                <w:tcPr>
                  <w:tcW w:w="653" w:type="pct"/>
                  <w:vAlign w:val="center"/>
                </w:tcPr>
                <w:p w14:paraId="76FFFA20">
                  <w:pPr>
                    <w:snapToGrid w:val="0"/>
                    <w:jc w:val="center"/>
                    <w:rPr>
                      <w:sz w:val="18"/>
                      <w:szCs w:val="18"/>
                    </w:rPr>
                  </w:pPr>
                  <w:r>
                    <w:rPr>
                      <w:sz w:val="18"/>
                      <w:szCs w:val="18"/>
                    </w:rPr>
                    <w:t>平均值</w:t>
                  </w:r>
                </w:p>
              </w:tc>
              <w:tc>
                <w:tcPr>
                  <w:tcW w:w="743" w:type="pct"/>
                  <w:vAlign w:val="center"/>
                </w:tcPr>
                <w:p w14:paraId="15264369">
                  <w:pPr>
                    <w:adjustRightInd w:val="0"/>
                    <w:snapToGrid w:val="0"/>
                    <w:jc w:val="center"/>
                    <w:rPr>
                      <w:sz w:val="18"/>
                      <w:szCs w:val="18"/>
                    </w:rPr>
                  </w:pPr>
                  <w:r>
                    <w:rPr>
                      <w:rFonts w:hint="eastAsia"/>
                      <w:sz w:val="18"/>
                      <w:szCs w:val="18"/>
                    </w:rPr>
                    <w:t>36293</w:t>
                  </w:r>
                </w:p>
              </w:tc>
              <w:tc>
                <w:tcPr>
                  <w:tcW w:w="750" w:type="pct"/>
                  <w:vAlign w:val="center"/>
                </w:tcPr>
                <w:p w14:paraId="06D1DB3F">
                  <w:pPr>
                    <w:adjustRightInd w:val="0"/>
                    <w:snapToGrid w:val="0"/>
                    <w:jc w:val="center"/>
                    <w:rPr>
                      <w:sz w:val="18"/>
                      <w:szCs w:val="18"/>
                    </w:rPr>
                  </w:pPr>
                  <w:r>
                    <w:rPr>
                      <w:rFonts w:hint="eastAsia"/>
                      <w:sz w:val="18"/>
                      <w:szCs w:val="18"/>
                    </w:rPr>
                    <w:t>3.3</w:t>
                  </w:r>
                </w:p>
              </w:tc>
              <w:tc>
                <w:tcPr>
                  <w:tcW w:w="700" w:type="pct"/>
                  <w:vAlign w:val="center"/>
                </w:tcPr>
                <w:p w14:paraId="215F80A7">
                  <w:pPr>
                    <w:adjustRightInd w:val="0"/>
                    <w:snapToGrid w:val="0"/>
                    <w:jc w:val="center"/>
                    <w:rPr>
                      <w:sz w:val="18"/>
                      <w:szCs w:val="18"/>
                    </w:rPr>
                  </w:pPr>
                  <w:r>
                    <w:rPr>
                      <w:rFonts w:hint="eastAsia"/>
                      <w:sz w:val="18"/>
                      <w:szCs w:val="18"/>
                    </w:rPr>
                    <w:t>0.120</w:t>
                  </w:r>
                </w:p>
              </w:tc>
            </w:tr>
            <w:tr w14:paraId="23C6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62A0E706">
                  <w:pPr>
                    <w:snapToGrid w:val="0"/>
                    <w:jc w:val="center"/>
                    <w:rPr>
                      <w:sz w:val="18"/>
                      <w:szCs w:val="18"/>
                    </w:rPr>
                  </w:pPr>
                  <w:r>
                    <w:rPr>
                      <w:rFonts w:hint="eastAsia"/>
                      <w:sz w:val="18"/>
                      <w:szCs w:val="18"/>
                    </w:rPr>
                    <w:t>2024.08.30</w:t>
                  </w:r>
                </w:p>
              </w:tc>
              <w:tc>
                <w:tcPr>
                  <w:tcW w:w="788" w:type="pct"/>
                  <w:vMerge w:val="continue"/>
                  <w:vAlign w:val="center"/>
                </w:tcPr>
                <w:p w14:paraId="7366B0A4">
                  <w:pPr>
                    <w:snapToGrid w:val="0"/>
                    <w:jc w:val="center"/>
                    <w:rPr>
                      <w:sz w:val="18"/>
                      <w:szCs w:val="18"/>
                    </w:rPr>
                  </w:pPr>
                </w:p>
              </w:tc>
              <w:tc>
                <w:tcPr>
                  <w:tcW w:w="652" w:type="pct"/>
                  <w:vMerge w:val="restart"/>
                  <w:vAlign w:val="center"/>
                </w:tcPr>
                <w:p w14:paraId="3DA235D0">
                  <w:pPr>
                    <w:snapToGrid w:val="0"/>
                    <w:jc w:val="center"/>
                    <w:rPr>
                      <w:sz w:val="18"/>
                      <w:szCs w:val="18"/>
                    </w:rPr>
                  </w:pPr>
                  <w:r>
                    <w:rPr>
                      <w:rFonts w:hint="eastAsia"/>
                      <w:sz w:val="18"/>
                      <w:szCs w:val="18"/>
                    </w:rPr>
                    <w:t>颗粒物</w:t>
                  </w:r>
                </w:p>
              </w:tc>
              <w:tc>
                <w:tcPr>
                  <w:tcW w:w="653" w:type="pct"/>
                  <w:vAlign w:val="center"/>
                </w:tcPr>
                <w:p w14:paraId="57D8615D">
                  <w:pPr>
                    <w:snapToGrid w:val="0"/>
                    <w:jc w:val="center"/>
                    <w:rPr>
                      <w:sz w:val="18"/>
                      <w:szCs w:val="18"/>
                    </w:rPr>
                  </w:pPr>
                  <w:r>
                    <w:rPr>
                      <w:sz w:val="18"/>
                      <w:szCs w:val="18"/>
                    </w:rPr>
                    <w:t>第一次</w:t>
                  </w:r>
                </w:p>
              </w:tc>
              <w:tc>
                <w:tcPr>
                  <w:tcW w:w="743" w:type="pct"/>
                  <w:vAlign w:val="center"/>
                </w:tcPr>
                <w:p w14:paraId="614D5CF9">
                  <w:pPr>
                    <w:adjustRightInd w:val="0"/>
                    <w:snapToGrid w:val="0"/>
                    <w:jc w:val="center"/>
                    <w:rPr>
                      <w:sz w:val="18"/>
                      <w:szCs w:val="18"/>
                    </w:rPr>
                  </w:pPr>
                  <w:r>
                    <w:rPr>
                      <w:rFonts w:hint="eastAsia"/>
                      <w:sz w:val="18"/>
                      <w:szCs w:val="18"/>
                    </w:rPr>
                    <w:t>40659</w:t>
                  </w:r>
                </w:p>
              </w:tc>
              <w:tc>
                <w:tcPr>
                  <w:tcW w:w="750" w:type="pct"/>
                  <w:vAlign w:val="center"/>
                </w:tcPr>
                <w:p w14:paraId="04C7AFE8">
                  <w:pPr>
                    <w:adjustRightInd w:val="0"/>
                    <w:snapToGrid w:val="0"/>
                    <w:jc w:val="center"/>
                    <w:rPr>
                      <w:sz w:val="18"/>
                      <w:szCs w:val="18"/>
                    </w:rPr>
                  </w:pPr>
                  <w:r>
                    <w:rPr>
                      <w:rFonts w:hint="eastAsia"/>
                      <w:sz w:val="18"/>
                      <w:szCs w:val="18"/>
                    </w:rPr>
                    <w:t>4.0</w:t>
                  </w:r>
                </w:p>
              </w:tc>
              <w:tc>
                <w:tcPr>
                  <w:tcW w:w="700" w:type="pct"/>
                  <w:vAlign w:val="center"/>
                </w:tcPr>
                <w:p w14:paraId="16B2C0F8">
                  <w:pPr>
                    <w:adjustRightInd w:val="0"/>
                    <w:snapToGrid w:val="0"/>
                    <w:jc w:val="center"/>
                    <w:rPr>
                      <w:sz w:val="18"/>
                      <w:szCs w:val="18"/>
                    </w:rPr>
                  </w:pPr>
                  <w:r>
                    <w:rPr>
                      <w:rFonts w:hint="eastAsia"/>
                      <w:sz w:val="18"/>
                      <w:szCs w:val="18"/>
                    </w:rPr>
                    <w:t>0.163</w:t>
                  </w:r>
                </w:p>
              </w:tc>
            </w:tr>
            <w:tr w14:paraId="0C03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2D66E22">
                  <w:pPr>
                    <w:snapToGrid w:val="0"/>
                    <w:jc w:val="center"/>
                    <w:rPr>
                      <w:sz w:val="18"/>
                      <w:szCs w:val="18"/>
                    </w:rPr>
                  </w:pPr>
                </w:p>
              </w:tc>
              <w:tc>
                <w:tcPr>
                  <w:tcW w:w="788" w:type="pct"/>
                  <w:vMerge w:val="continue"/>
                  <w:vAlign w:val="center"/>
                </w:tcPr>
                <w:p w14:paraId="70E25366">
                  <w:pPr>
                    <w:snapToGrid w:val="0"/>
                    <w:jc w:val="center"/>
                    <w:rPr>
                      <w:sz w:val="18"/>
                      <w:szCs w:val="18"/>
                    </w:rPr>
                  </w:pPr>
                </w:p>
              </w:tc>
              <w:tc>
                <w:tcPr>
                  <w:tcW w:w="652" w:type="pct"/>
                  <w:vMerge w:val="continue"/>
                  <w:vAlign w:val="center"/>
                </w:tcPr>
                <w:p w14:paraId="4A6123E2">
                  <w:pPr>
                    <w:snapToGrid w:val="0"/>
                    <w:jc w:val="center"/>
                    <w:rPr>
                      <w:sz w:val="18"/>
                      <w:szCs w:val="18"/>
                    </w:rPr>
                  </w:pPr>
                </w:p>
              </w:tc>
              <w:tc>
                <w:tcPr>
                  <w:tcW w:w="653" w:type="pct"/>
                  <w:vAlign w:val="center"/>
                </w:tcPr>
                <w:p w14:paraId="196BB638">
                  <w:pPr>
                    <w:snapToGrid w:val="0"/>
                    <w:jc w:val="center"/>
                    <w:rPr>
                      <w:sz w:val="18"/>
                      <w:szCs w:val="18"/>
                    </w:rPr>
                  </w:pPr>
                  <w:r>
                    <w:rPr>
                      <w:sz w:val="18"/>
                      <w:szCs w:val="18"/>
                    </w:rPr>
                    <w:t>第二次</w:t>
                  </w:r>
                </w:p>
              </w:tc>
              <w:tc>
                <w:tcPr>
                  <w:tcW w:w="743" w:type="pct"/>
                  <w:vAlign w:val="center"/>
                </w:tcPr>
                <w:p w14:paraId="3F868EC9">
                  <w:pPr>
                    <w:adjustRightInd w:val="0"/>
                    <w:snapToGrid w:val="0"/>
                    <w:jc w:val="center"/>
                    <w:rPr>
                      <w:sz w:val="18"/>
                      <w:szCs w:val="18"/>
                    </w:rPr>
                  </w:pPr>
                  <w:r>
                    <w:rPr>
                      <w:rFonts w:hint="eastAsia"/>
                      <w:sz w:val="18"/>
                      <w:szCs w:val="18"/>
                    </w:rPr>
                    <w:t>39966</w:t>
                  </w:r>
                </w:p>
              </w:tc>
              <w:tc>
                <w:tcPr>
                  <w:tcW w:w="750" w:type="pct"/>
                  <w:vAlign w:val="center"/>
                </w:tcPr>
                <w:p w14:paraId="5ED6E5BE">
                  <w:pPr>
                    <w:adjustRightInd w:val="0"/>
                    <w:snapToGrid w:val="0"/>
                    <w:jc w:val="center"/>
                    <w:rPr>
                      <w:sz w:val="18"/>
                      <w:szCs w:val="18"/>
                    </w:rPr>
                  </w:pPr>
                  <w:r>
                    <w:rPr>
                      <w:rFonts w:hint="eastAsia"/>
                      <w:sz w:val="18"/>
                      <w:szCs w:val="18"/>
                    </w:rPr>
                    <w:t>3.1</w:t>
                  </w:r>
                </w:p>
              </w:tc>
              <w:tc>
                <w:tcPr>
                  <w:tcW w:w="700" w:type="pct"/>
                  <w:vAlign w:val="center"/>
                </w:tcPr>
                <w:p w14:paraId="72786B89">
                  <w:pPr>
                    <w:adjustRightInd w:val="0"/>
                    <w:snapToGrid w:val="0"/>
                    <w:jc w:val="center"/>
                    <w:rPr>
                      <w:sz w:val="18"/>
                      <w:szCs w:val="18"/>
                    </w:rPr>
                  </w:pPr>
                  <w:r>
                    <w:rPr>
                      <w:rFonts w:hint="eastAsia"/>
                      <w:sz w:val="18"/>
                      <w:szCs w:val="18"/>
                    </w:rPr>
                    <w:t>0.124</w:t>
                  </w:r>
                </w:p>
              </w:tc>
            </w:tr>
            <w:tr w14:paraId="6B78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7652D20">
                  <w:pPr>
                    <w:snapToGrid w:val="0"/>
                    <w:jc w:val="center"/>
                    <w:rPr>
                      <w:sz w:val="18"/>
                      <w:szCs w:val="18"/>
                    </w:rPr>
                  </w:pPr>
                </w:p>
              </w:tc>
              <w:tc>
                <w:tcPr>
                  <w:tcW w:w="788" w:type="pct"/>
                  <w:vMerge w:val="continue"/>
                  <w:vAlign w:val="center"/>
                </w:tcPr>
                <w:p w14:paraId="6A94D203">
                  <w:pPr>
                    <w:snapToGrid w:val="0"/>
                    <w:jc w:val="center"/>
                    <w:rPr>
                      <w:sz w:val="18"/>
                      <w:szCs w:val="18"/>
                    </w:rPr>
                  </w:pPr>
                </w:p>
              </w:tc>
              <w:tc>
                <w:tcPr>
                  <w:tcW w:w="652" w:type="pct"/>
                  <w:vMerge w:val="continue"/>
                  <w:vAlign w:val="center"/>
                </w:tcPr>
                <w:p w14:paraId="2B547854">
                  <w:pPr>
                    <w:snapToGrid w:val="0"/>
                    <w:jc w:val="center"/>
                    <w:rPr>
                      <w:sz w:val="18"/>
                      <w:szCs w:val="18"/>
                    </w:rPr>
                  </w:pPr>
                </w:p>
              </w:tc>
              <w:tc>
                <w:tcPr>
                  <w:tcW w:w="653" w:type="pct"/>
                  <w:vAlign w:val="center"/>
                </w:tcPr>
                <w:p w14:paraId="4AC8BDAA">
                  <w:pPr>
                    <w:snapToGrid w:val="0"/>
                    <w:jc w:val="center"/>
                    <w:rPr>
                      <w:sz w:val="18"/>
                      <w:szCs w:val="18"/>
                    </w:rPr>
                  </w:pPr>
                  <w:r>
                    <w:rPr>
                      <w:sz w:val="18"/>
                      <w:szCs w:val="18"/>
                    </w:rPr>
                    <w:t>第三次</w:t>
                  </w:r>
                </w:p>
              </w:tc>
              <w:tc>
                <w:tcPr>
                  <w:tcW w:w="743" w:type="pct"/>
                  <w:vAlign w:val="center"/>
                </w:tcPr>
                <w:p w14:paraId="5285B604">
                  <w:pPr>
                    <w:adjustRightInd w:val="0"/>
                    <w:snapToGrid w:val="0"/>
                    <w:jc w:val="center"/>
                    <w:rPr>
                      <w:sz w:val="18"/>
                      <w:szCs w:val="18"/>
                    </w:rPr>
                  </w:pPr>
                  <w:r>
                    <w:rPr>
                      <w:rFonts w:hint="eastAsia"/>
                      <w:sz w:val="18"/>
                      <w:szCs w:val="18"/>
                    </w:rPr>
                    <w:t>40016</w:t>
                  </w:r>
                </w:p>
              </w:tc>
              <w:tc>
                <w:tcPr>
                  <w:tcW w:w="750" w:type="pct"/>
                  <w:vAlign w:val="center"/>
                </w:tcPr>
                <w:p w14:paraId="40C495CA">
                  <w:pPr>
                    <w:adjustRightInd w:val="0"/>
                    <w:snapToGrid w:val="0"/>
                    <w:jc w:val="center"/>
                    <w:rPr>
                      <w:sz w:val="18"/>
                      <w:szCs w:val="18"/>
                    </w:rPr>
                  </w:pPr>
                  <w:r>
                    <w:rPr>
                      <w:rFonts w:hint="eastAsia"/>
                      <w:sz w:val="18"/>
                      <w:szCs w:val="18"/>
                    </w:rPr>
                    <w:t>3.4</w:t>
                  </w:r>
                </w:p>
              </w:tc>
              <w:tc>
                <w:tcPr>
                  <w:tcW w:w="700" w:type="pct"/>
                  <w:vAlign w:val="center"/>
                </w:tcPr>
                <w:p w14:paraId="483DB151">
                  <w:pPr>
                    <w:adjustRightInd w:val="0"/>
                    <w:snapToGrid w:val="0"/>
                    <w:jc w:val="center"/>
                    <w:rPr>
                      <w:sz w:val="18"/>
                      <w:szCs w:val="18"/>
                    </w:rPr>
                  </w:pPr>
                  <w:r>
                    <w:rPr>
                      <w:rFonts w:hint="eastAsia"/>
                      <w:sz w:val="18"/>
                      <w:szCs w:val="18"/>
                    </w:rPr>
                    <w:t>0.136</w:t>
                  </w:r>
                </w:p>
              </w:tc>
            </w:tr>
            <w:tr w14:paraId="4A85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961E8A3">
                  <w:pPr>
                    <w:snapToGrid w:val="0"/>
                    <w:jc w:val="center"/>
                    <w:rPr>
                      <w:sz w:val="18"/>
                      <w:szCs w:val="18"/>
                    </w:rPr>
                  </w:pPr>
                </w:p>
              </w:tc>
              <w:tc>
                <w:tcPr>
                  <w:tcW w:w="788" w:type="pct"/>
                  <w:vMerge w:val="continue"/>
                  <w:vAlign w:val="center"/>
                </w:tcPr>
                <w:p w14:paraId="1DEA7D6A">
                  <w:pPr>
                    <w:snapToGrid w:val="0"/>
                    <w:jc w:val="center"/>
                    <w:rPr>
                      <w:sz w:val="18"/>
                      <w:szCs w:val="18"/>
                    </w:rPr>
                  </w:pPr>
                </w:p>
              </w:tc>
              <w:tc>
                <w:tcPr>
                  <w:tcW w:w="652" w:type="pct"/>
                  <w:vMerge w:val="continue"/>
                  <w:vAlign w:val="center"/>
                </w:tcPr>
                <w:p w14:paraId="2E3825D1">
                  <w:pPr>
                    <w:snapToGrid w:val="0"/>
                    <w:jc w:val="center"/>
                    <w:rPr>
                      <w:sz w:val="18"/>
                      <w:szCs w:val="18"/>
                    </w:rPr>
                  </w:pPr>
                </w:p>
              </w:tc>
              <w:tc>
                <w:tcPr>
                  <w:tcW w:w="653" w:type="pct"/>
                  <w:vAlign w:val="center"/>
                </w:tcPr>
                <w:p w14:paraId="19B6F4D1">
                  <w:pPr>
                    <w:snapToGrid w:val="0"/>
                    <w:jc w:val="center"/>
                    <w:rPr>
                      <w:sz w:val="18"/>
                      <w:szCs w:val="18"/>
                    </w:rPr>
                  </w:pPr>
                  <w:r>
                    <w:rPr>
                      <w:sz w:val="18"/>
                      <w:szCs w:val="18"/>
                    </w:rPr>
                    <w:t>平均值</w:t>
                  </w:r>
                </w:p>
              </w:tc>
              <w:tc>
                <w:tcPr>
                  <w:tcW w:w="743" w:type="pct"/>
                  <w:vAlign w:val="center"/>
                </w:tcPr>
                <w:p w14:paraId="7420A608">
                  <w:pPr>
                    <w:adjustRightInd w:val="0"/>
                    <w:snapToGrid w:val="0"/>
                    <w:jc w:val="center"/>
                    <w:rPr>
                      <w:sz w:val="18"/>
                      <w:szCs w:val="18"/>
                    </w:rPr>
                  </w:pPr>
                  <w:r>
                    <w:rPr>
                      <w:rFonts w:hint="eastAsia"/>
                      <w:sz w:val="18"/>
                      <w:szCs w:val="18"/>
                    </w:rPr>
                    <w:t>40214</w:t>
                  </w:r>
                </w:p>
              </w:tc>
              <w:tc>
                <w:tcPr>
                  <w:tcW w:w="750" w:type="pct"/>
                  <w:vAlign w:val="center"/>
                </w:tcPr>
                <w:p w14:paraId="30D60D3E">
                  <w:pPr>
                    <w:adjustRightInd w:val="0"/>
                    <w:snapToGrid w:val="0"/>
                    <w:jc w:val="center"/>
                    <w:rPr>
                      <w:sz w:val="18"/>
                      <w:szCs w:val="18"/>
                    </w:rPr>
                  </w:pPr>
                  <w:r>
                    <w:rPr>
                      <w:rFonts w:hint="eastAsia"/>
                      <w:sz w:val="18"/>
                      <w:szCs w:val="18"/>
                    </w:rPr>
                    <w:t>3.5</w:t>
                  </w:r>
                </w:p>
              </w:tc>
              <w:tc>
                <w:tcPr>
                  <w:tcW w:w="700" w:type="pct"/>
                  <w:vAlign w:val="center"/>
                </w:tcPr>
                <w:p w14:paraId="5AB0B61A">
                  <w:pPr>
                    <w:adjustRightInd w:val="0"/>
                    <w:snapToGrid w:val="0"/>
                    <w:jc w:val="center"/>
                    <w:rPr>
                      <w:sz w:val="18"/>
                      <w:szCs w:val="18"/>
                    </w:rPr>
                  </w:pPr>
                  <w:r>
                    <w:rPr>
                      <w:rFonts w:hint="eastAsia"/>
                      <w:sz w:val="18"/>
                      <w:szCs w:val="18"/>
                    </w:rPr>
                    <w:t>0.141</w:t>
                  </w:r>
                </w:p>
              </w:tc>
            </w:tr>
            <w:tr w14:paraId="5637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40E9C4C7">
                  <w:pPr>
                    <w:snapToGrid w:val="0"/>
                    <w:jc w:val="center"/>
                    <w:rPr>
                      <w:sz w:val="18"/>
                      <w:szCs w:val="18"/>
                    </w:rPr>
                  </w:pPr>
                  <w:r>
                    <w:rPr>
                      <w:sz w:val="18"/>
                      <w:szCs w:val="18"/>
                    </w:rPr>
                    <w:t>2024.08.29</w:t>
                  </w:r>
                </w:p>
              </w:tc>
              <w:tc>
                <w:tcPr>
                  <w:tcW w:w="788" w:type="pct"/>
                  <w:vMerge w:val="restart"/>
                  <w:vAlign w:val="center"/>
                </w:tcPr>
                <w:p w14:paraId="2EF828F5">
                  <w:pPr>
                    <w:snapToGrid w:val="0"/>
                    <w:jc w:val="center"/>
                    <w:rPr>
                      <w:sz w:val="18"/>
                      <w:szCs w:val="18"/>
                    </w:rPr>
                  </w:pPr>
                  <w:r>
                    <w:rPr>
                      <w:sz w:val="18"/>
                      <w:szCs w:val="18"/>
                    </w:rPr>
                    <w:t>DA004粉磨粉尘排放口</w:t>
                  </w:r>
                </w:p>
              </w:tc>
              <w:tc>
                <w:tcPr>
                  <w:tcW w:w="652" w:type="pct"/>
                  <w:vMerge w:val="restart"/>
                  <w:vAlign w:val="center"/>
                </w:tcPr>
                <w:p w14:paraId="3AB58BA9">
                  <w:pPr>
                    <w:snapToGrid w:val="0"/>
                    <w:jc w:val="center"/>
                    <w:rPr>
                      <w:sz w:val="18"/>
                      <w:szCs w:val="18"/>
                    </w:rPr>
                  </w:pPr>
                  <w:r>
                    <w:rPr>
                      <w:sz w:val="18"/>
                      <w:szCs w:val="18"/>
                    </w:rPr>
                    <w:t>颗粒物</w:t>
                  </w:r>
                </w:p>
              </w:tc>
              <w:tc>
                <w:tcPr>
                  <w:tcW w:w="653" w:type="pct"/>
                  <w:vAlign w:val="center"/>
                </w:tcPr>
                <w:p w14:paraId="041E7495">
                  <w:pPr>
                    <w:snapToGrid w:val="0"/>
                    <w:jc w:val="center"/>
                    <w:rPr>
                      <w:sz w:val="18"/>
                      <w:szCs w:val="18"/>
                    </w:rPr>
                  </w:pPr>
                  <w:r>
                    <w:rPr>
                      <w:sz w:val="18"/>
                      <w:szCs w:val="18"/>
                    </w:rPr>
                    <w:t>第一次</w:t>
                  </w:r>
                </w:p>
              </w:tc>
              <w:tc>
                <w:tcPr>
                  <w:tcW w:w="743" w:type="pct"/>
                  <w:vAlign w:val="center"/>
                </w:tcPr>
                <w:p w14:paraId="63EDEA55">
                  <w:pPr>
                    <w:adjustRightInd w:val="0"/>
                    <w:snapToGrid w:val="0"/>
                    <w:jc w:val="center"/>
                    <w:rPr>
                      <w:sz w:val="18"/>
                      <w:szCs w:val="18"/>
                    </w:rPr>
                  </w:pPr>
                  <w:r>
                    <w:rPr>
                      <w:rFonts w:hint="eastAsia"/>
                      <w:sz w:val="18"/>
                      <w:szCs w:val="18"/>
                    </w:rPr>
                    <w:t>34374</w:t>
                  </w:r>
                </w:p>
              </w:tc>
              <w:tc>
                <w:tcPr>
                  <w:tcW w:w="750" w:type="pct"/>
                  <w:vAlign w:val="center"/>
                </w:tcPr>
                <w:p w14:paraId="2B4D1D9A">
                  <w:pPr>
                    <w:adjustRightInd w:val="0"/>
                    <w:snapToGrid w:val="0"/>
                    <w:jc w:val="center"/>
                    <w:rPr>
                      <w:sz w:val="18"/>
                      <w:szCs w:val="18"/>
                    </w:rPr>
                  </w:pPr>
                  <w:r>
                    <w:rPr>
                      <w:rFonts w:hint="eastAsia"/>
                      <w:sz w:val="18"/>
                      <w:szCs w:val="18"/>
                    </w:rPr>
                    <w:t>4.7</w:t>
                  </w:r>
                </w:p>
              </w:tc>
              <w:tc>
                <w:tcPr>
                  <w:tcW w:w="700" w:type="pct"/>
                  <w:vAlign w:val="center"/>
                </w:tcPr>
                <w:p w14:paraId="28935F4E">
                  <w:pPr>
                    <w:adjustRightInd w:val="0"/>
                    <w:snapToGrid w:val="0"/>
                    <w:jc w:val="center"/>
                    <w:rPr>
                      <w:sz w:val="18"/>
                      <w:szCs w:val="18"/>
                    </w:rPr>
                  </w:pPr>
                  <w:r>
                    <w:rPr>
                      <w:rFonts w:hint="eastAsia"/>
                      <w:sz w:val="18"/>
                      <w:szCs w:val="18"/>
                    </w:rPr>
                    <w:t>0.162</w:t>
                  </w:r>
                </w:p>
              </w:tc>
            </w:tr>
            <w:tr w14:paraId="494E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7C29C55">
                  <w:pPr>
                    <w:snapToGrid w:val="0"/>
                    <w:jc w:val="center"/>
                    <w:rPr>
                      <w:sz w:val="18"/>
                      <w:szCs w:val="18"/>
                    </w:rPr>
                  </w:pPr>
                </w:p>
              </w:tc>
              <w:tc>
                <w:tcPr>
                  <w:tcW w:w="788" w:type="pct"/>
                  <w:vMerge w:val="continue"/>
                  <w:vAlign w:val="center"/>
                </w:tcPr>
                <w:p w14:paraId="4639C6AC">
                  <w:pPr>
                    <w:snapToGrid w:val="0"/>
                    <w:jc w:val="center"/>
                    <w:rPr>
                      <w:sz w:val="18"/>
                      <w:szCs w:val="18"/>
                    </w:rPr>
                  </w:pPr>
                </w:p>
              </w:tc>
              <w:tc>
                <w:tcPr>
                  <w:tcW w:w="652" w:type="pct"/>
                  <w:vMerge w:val="continue"/>
                  <w:vAlign w:val="center"/>
                </w:tcPr>
                <w:p w14:paraId="4B486713">
                  <w:pPr>
                    <w:snapToGrid w:val="0"/>
                    <w:jc w:val="center"/>
                    <w:rPr>
                      <w:sz w:val="18"/>
                      <w:szCs w:val="18"/>
                    </w:rPr>
                  </w:pPr>
                </w:p>
              </w:tc>
              <w:tc>
                <w:tcPr>
                  <w:tcW w:w="653" w:type="pct"/>
                  <w:vAlign w:val="center"/>
                </w:tcPr>
                <w:p w14:paraId="3BF7B887">
                  <w:pPr>
                    <w:snapToGrid w:val="0"/>
                    <w:jc w:val="center"/>
                    <w:rPr>
                      <w:sz w:val="18"/>
                      <w:szCs w:val="18"/>
                    </w:rPr>
                  </w:pPr>
                  <w:r>
                    <w:rPr>
                      <w:sz w:val="18"/>
                      <w:szCs w:val="18"/>
                    </w:rPr>
                    <w:t>第二次</w:t>
                  </w:r>
                </w:p>
              </w:tc>
              <w:tc>
                <w:tcPr>
                  <w:tcW w:w="743" w:type="pct"/>
                  <w:vAlign w:val="center"/>
                </w:tcPr>
                <w:p w14:paraId="46BB3C93">
                  <w:pPr>
                    <w:adjustRightInd w:val="0"/>
                    <w:snapToGrid w:val="0"/>
                    <w:jc w:val="center"/>
                    <w:rPr>
                      <w:sz w:val="18"/>
                      <w:szCs w:val="18"/>
                    </w:rPr>
                  </w:pPr>
                  <w:r>
                    <w:rPr>
                      <w:rFonts w:hint="eastAsia"/>
                      <w:sz w:val="18"/>
                      <w:szCs w:val="18"/>
                    </w:rPr>
                    <w:t>34079</w:t>
                  </w:r>
                </w:p>
              </w:tc>
              <w:tc>
                <w:tcPr>
                  <w:tcW w:w="750" w:type="pct"/>
                  <w:vAlign w:val="center"/>
                </w:tcPr>
                <w:p w14:paraId="6A4FFC78">
                  <w:pPr>
                    <w:adjustRightInd w:val="0"/>
                    <w:snapToGrid w:val="0"/>
                    <w:jc w:val="center"/>
                    <w:rPr>
                      <w:sz w:val="18"/>
                      <w:szCs w:val="18"/>
                    </w:rPr>
                  </w:pPr>
                  <w:r>
                    <w:rPr>
                      <w:rFonts w:hint="eastAsia"/>
                      <w:sz w:val="18"/>
                      <w:szCs w:val="18"/>
                    </w:rPr>
                    <w:t>3.5</w:t>
                  </w:r>
                </w:p>
              </w:tc>
              <w:tc>
                <w:tcPr>
                  <w:tcW w:w="700" w:type="pct"/>
                  <w:vAlign w:val="center"/>
                </w:tcPr>
                <w:p w14:paraId="6BD5A6FC">
                  <w:pPr>
                    <w:adjustRightInd w:val="0"/>
                    <w:snapToGrid w:val="0"/>
                    <w:jc w:val="center"/>
                    <w:rPr>
                      <w:sz w:val="18"/>
                      <w:szCs w:val="18"/>
                    </w:rPr>
                  </w:pPr>
                  <w:r>
                    <w:rPr>
                      <w:rFonts w:hint="eastAsia"/>
                      <w:sz w:val="18"/>
                      <w:szCs w:val="18"/>
                    </w:rPr>
                    <w:t>0.119</w:t>
                  </w:r>
                </w:p>
              </w:tc>
            </w:tr>
            <w:tr w14:paraId="17C3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750762B9">
                  <w:pPr>
                    <w:snapToGrid w:val="0"/>
                    <w:jc w:val="center"/>
                    <w:rPr>
                      <w:sz w:val="18"/>
                      <w:szCs w:val="18"/>
                    </w:rPr>
                  </w:pPr>
                </w:p>
              </w:tc>
              <w:tc>
                <w:tcPr>
                  <w:tcW w:w="788" w:type="pct"/>
                  <w:vMerge w:val="continue"/>
                  <w:vAlign w:val="center"/>
                </w:tcPr>
                <w:p w14:paraId="711F6360">
                  <w:pPr>
                    <w:snapToGrid w:val="0"/>
                    <w:jc w:val="center"/>
                    <w:rPr>
                      <w:sz w:val="18"/>
                      <w:szCs w:val="18"/>
                    </w:rPr>
                  </w:pPr>
                </w:p>
              </w:tc>
              <w:tc>
                <w:tcPr>
                  <w:tcW w:w="652" w:type="pct"/>
                  <w:vMerge w:val="continue"/>
                  <w:vAlign w:val="center"/>
                </w:tcPr>
                <w:p w14:paraId="4F5E4212">
                  <w:pPr>
                    <w:snapToGrid w:val="0"/>
                    <w:jc w:val="center"/>
                    <w:rPr>
                      <w:sz w:val="18"/>
                      <w:szCs w:val="18"/>
                    </w:rPr>
                  </w:pPr>
                </w:p>
              </w:tc>
              <w:tc>
                <w:tcPr>
                  <w:tcW w:w="653" w:type="pct"/>
                  <w:vAlign w:val="center"/>
                </w:tcPr>
                <w:p w14:paraId="17532330">
                  <w:pPr>
                    <w:snapToGrid w:val="0"/>
                    <w:jc w:val="center"/>
                    <w:rPr>
                      <w:sz w:val="18"/>
                      <w:szCs w:val="18"/>
                    </w:rPr>
                  </w:pPr>
                  <w:r>
                    <w:rPr>
                      <w:sz w:val="18"/>
                      <w:szCs w:val="18"/>
                    </w:rPr>
                    <w:t>第三次</w:t>
                  </w:r>
                </w:p>
              </w:tc>
              <w:tc>
                <w:tcPr>
                  <w:tcW w:w="743" w:type="pct"/>
                  <w:vAlign w:val="center"/>
                </w:tcPr>
                <w:p w14:paraId="1A65FBEC">
                  <w:pPr>
                    <w:adjustRightInd w:val="0"/>
                    <w:snapToGrid w:val="0"/>
                    <w:jc w:val="center"/>
                    <w:rPr>
                      <w:sz w:val="18"/>
                      <w:szCs w:val="18"/>
                    </w:rPr>
                  </w:pPr>
                  <w:r>
                    <w:rPr>
                      <w:rFonts w:hint="eastAsia"/>
                      <w:sz w:val="18"/>
                      <w:szCs w:val="18"/>
                    </w:rPr>
                    <w:t>34089</w:t>
                  </w:r>
                </w:p>
              </w:tc>
              <w:tc>
                <w:tcPr>
                  <w:tcW w:w="750" w:type="pct"/>
                  <w:vAlign w:val="center"/>
                </w:tcPr>
                <w:p w14:paraId="344E9338">
                  <w:pPr>
                    <w:adjustRightInd w:val="0"/>
                    <w:snapToGrid w:val="0"/>
                    <w:jc w:val="center"/>
                    <w:rPr>
                      <w:sz w:val="18"/>
                      <w:szCs w:val="18"/>
                    </w:rPr>
                  </w:pPr>
                  <w:r>
                    <w:rPr>
                      <w:rFonts w:hint="eastAsia"/>
                      <w:sz w:val="18"/>
                      <w:szCs w:val="18"/>
                    </w:rPr>
                    <w:t>3.8</w:t>
                  </w:r>
                </w:p>
              </w:tc>
              <w:tc>
                <w:tcPr>
                  <w:tcW w:w="700" w:type="pct"/>
                  <w:vAlign w:val="center"/>
                </w:tcPr>
                <w:p w14:paraId="460EC421">
                  <w:pPr>
                    <w:adjustRightInd w:val="0"/>
                    <w:snapToGrid w:val="0"/>
                    <w:jc w:val="center"/>
                    <w:rPr>
                      <w:sz w:val="18"/>
                      <w:szCs w:val="18"/>
                    </w:rPr>
                  </w:pPr>
                  <w:r>
                    <w:rPr>
                      <w:rFonts w:hint="eastAsia"/>
                      <w:sz w:val="18"/>
                      <w:szCs w:val="18"/>
                    </w:rPr>
                    <w:t>0.130</w:t>
                  </w:r>
                </w:p>
              </w:tc>
            </w:tr>
            <w:tr w14:paraId="0D73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2EE5EAE">
                  <w:pPr>
                    <w:snapToGrid w:val="0"/>
                    <w:jc w:val="center"/>
                    <w:rPr>
                      <w:sz w:val="18"/>
                      <w:szCs w:val="18"/>
                    </w:rPr>
                  </w:pPr>
                </w:p>
              </w:tc>
              <w:tc>
                <w:tcPr>
                  <w:tcW w:w="788" w:type="pct"/>
                  <w:vMerge w:val="continue"/>
                  <w:vAlign w:val="center"/>
                </w:tcPr>
                <w:p w14:paraId="7B95832F">
                  <w:pPr>
                    <w:snapToGrid w:val="0"/>
                    <w:jc w:val="center"/>
                    <w:rPr>
                      <w:sz w:val="18"/>
                      <w:szCs w:val="18"/>
                    </w:rPr>
                  </w:pPr>
                </w:p>
              </w:tc>
              <w:tc>
                <w:tcPr>
                  <w:tcW w:w="652" w:type="pct"/>
                  <w:vMerge w:val="continue"/>
                  <w:vAlign w:val="center"/>
                </w:tcPr>
                <w:p w14:paraId="1A660CBA">
                  <w:pPr>
                    <w:snapToGrid w:val="0"/>
                    <w:jc w:val="center"/>
                    <w:rPr>
                      <w:sz w:val="18"/>
                      <w:szCs w:val="18"/>
                    </w:rPr>
                  </w:pPr>
                </w:p>
              </w:tc>
              <w:tc>
                <w:tcPr>
                  <w:tcW w:w="653" w:type="pct"/>
                  <w:vAlign w:val="center"/>
                </w:tcPr>
                <w:p w14:paraId="273AABFB">
                  <w:pPr>
                    <w:snapToGrid w:val="0"/>
                    <w:jc w:val="center"/>
                    <w:rPr>
                      <w:sz w:val="18"/>
                      <w:szCs w:val="18"/>
                    </w:rPr>
                  </w:pPr>
                  <w:r>
                    <w:rPr>
                      <w:sz w:val="18"/>
                      <w:szCs w:val="18"/>
                    </w:rPr>
                    <w:t>平均值</w:t>
                  </w:r>
                </w:p>
              </w:tc>
              <w:tc>
                <w:tcPr>
                  <w:tcW w:w="743" w:type="pct"/>
                  <w:vAlign w:val="center"/>
                </w:tcPr>
                <w:p w14:paraId="206A8D60">
                  <w:pPr>
                    <w:adjustRightInd w:val="0"/>
                    <w:snapToGrid w:val="0"/>
                    <w:jc w:val="center"/>
                    <w:rPr>
                      <w:sz w:val="18"/>
                      <w:szCs w:val="18"/>
                    </w:rPr>
                  </w:pPr>
                  <w:r>
                    <w:rPr>
                      <w:rFonts w:hint="eastAsia"/>
                      <w:sz w:val="18"/>
                      <w:szCs w:val="18"/>
                    </w:rPr>
                    <w:t>34181</w:t>
                  </w:r>
                </w:p>
              </w:tc>
              <w:tc>
                <w:tcPr>
                  <w:tcW w:w="750" w:type="pct"/>
                  <w:vAlign w:val="center"/>
                </w:tcPr>
                <w:p w14:paraId="346784F2">
                  <w:pPr>
                    <w:adjustRightInd w:val="0"/>
                    <w:snapToGrid w:val="0"/>
                    <w:jc w:val="center"/>
                    <w:rPr>
                      <w:sz w:val="18"/>
                      <w:szCs w:val="18"/>
                    </w:rPr>
                  </w:pPr>
                  <w:r>
                    <w:rPr>
                      <w:rFonts w:hint="eastAsia"/>
                      <w:sz w:val="18"/>
                      <w:szCs w:val="18"/>
                    </w:rPr>
                    <w:t>4.0</w:t>
                  </w:r>
                </w:p>
              </w:tc>
              <w:tc>
                <w:tcPr>
                  <w:tcW w:w="700" w:type="pct"/>
                  <w:vAlign w:val="center"/>
                </w:tcPr>
                <w:p w14:paraId="5B9ED54A">
                  <w:pPr>
                    <w:adjustRightInd w:val="0"/>
                    <w:snapToGrid w:val="0"/>
                    <w:jc w:val="center"/>
                    <w:rPr>
                      <w:sz w:val="18"/>
                      <w:szCs w:val="18"/>
                    </w:rPr>
                  </w:pPr>
                  <w:r>
                    <w:rPr>
                      <w:rFonts w:hint="eastAsia"/>
                      <w:sz w:val="18"/>
                      <w:szCs w:val="18"/>
                    </w:rPr>
                    <w:t>0.137</w:t>
                  </w:r>
                </w:p>
              </w:tc>
            </w:tr>
            <w:tr w14:paraId="1CB9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2BF29510">
                  <w:pPr>
                    <w:snapToGrid w:val="0"/>
                    <w:jc w:val="center"/>
                    <w:rPr>
                      <w:sz w:val="18"/>
                      <w:szCs w:val="18"/>
                    </w:rPr>
                  </w:pPr>
                  <w:r>
                    <w:rPr>
                      <w:rFonts w:hint="eastAsia"/>
                      <w:sz w:val="18"/>
                      <w:szCs w:val="18"/>
                    </w:rPr>
                    <w:t>2024.08.30</w:t>
                  </w:r>
                </w:p>
              </w:tc>
              <w:tc>
                <w:tcPr>
                  <w:tcW w:w="788" w:type="pct"/>
                  <w:vMerge w:val="continue"/>
                  <w:vAlign w:val="center"/>
                </w:tcPr>
                <w:p w14:paraId="2C09CEDF">
                  <w:pPr>
                    <w:snapToGrid w:val="0"/>
                    <w:jc w:val="center"/>
                    <w:rPr>
                      <w:sz w:val="18"/>
                      <w:szCs w:val="18"/>
                    </w:rPr>
                  </w:pPr>
                </w:p>
              </w:tc>
              <w:tc>
                <w:tcPr>
                  <w:tcW w:w="652" w:type="pct"/>
                  <w:vMerge w:val="restart"/>
                  <w:vAlign w:val="center"/>
                </w:tcPr>
                <w:p w14:paraId="2DDE1D26">
                  <w:pPr>
                    <w:snapToGrid w:val="0"/>
                    <w:jc w:val="center"/>
                    <w:rPr>
                      <w:sz w:val="18"/>
                      <w:szCs w:val="18"/>
                    </w:rPr>
                  </w:pPr>
                  <w:r>
                    <w:rPr>
                      <w:rFonts w:hint="eastAsia"/>
                      <w:sz w:val="18"/>
                      <w:szCs w:val="18"/>
                    </w:rPr>
                    <w:t>颗粒物</w:t>
                  </w:r>
                </w:p>
              </w:tc>
              <w:tc>
                <w:tcPr>
                  <w:tcW w:w="653" w:type="pct"/>
                  <w:vAlign w:val="center"/>
                </w:tcPr>
                <w:p w14:paraId="1E4B97F8">
                  <w:pPr>
                    <w:snapToGrid w:val="0"/>
                    <w:jc w:val="center"/>
                    <w:rPr>
                      <w:sz w:val="18"/>
                      <w:szCs w:val="18"/>
                    </w:rPr>
                  </w:pPr>
                  <w:r>
                    <w:rPr>
                      <w:sz w:val="18"/>
                      <w:szCs w:val="18"/>
                    </w:rPr>
                    <w:t>第一次</w:t>
                  </w:r>
                </w:p>
              </w:tc>
              <w:tc>
                <w:tcPr>
                  <w:tcW w:w="743" w:type="pct"/>
                  <w:vAlign w:val="center"/>
                </w:tcPr>
                <w:p w14:paraId="4C9B90C7">
                  <w:pPr>
                    <w:adjustRightInd w:val="0"/>
                    <w:snapToGrid w:val="0"/>
                    <w:jc w:val="center"/>
                    <w:rPr>
                      <w:sz w:val="18"/>
                      <w:szCs w:val="18"/>
                    </w:rPr>
                  </w:pPr>
                  <w:r>
                    <w:rPr>
                      <w:rFonts w:hint="eastAsia"/>
                      <w:sz w:val="18"/>
                      <w:szCs w:val="18"/>
                    </w:rPr>
                    <w:t>38276</w:t>
                  </w:r>
                </w:p>
              </w:tc>
              <w:tc>
                <w:tcPr>
                  <w:tcW w:w="750" w:type="pct"/>
                  <w:vAlign w:val="center"/>
                </w:tcPr>
                <w:p w14:paraId="25E2C8EA">
                  <w:pPr>
                    <w:adjustRightInd w:val="0"/>
                    <w:snapToGrid w:val="0"/>
                    <w:jc w:val="center"/>
                    <w:rPr>
                      <w:sz w:val="18"/>
                      <w:szCs w:val="18"/>
                    </w:rPr>
                  </w:pPr>
                  <w:r>
                    <w:rPr>
                      <w:rFonts w:hint="eastAsia"/>
                      <w:sz w:val="18"/>
                      <w:szCs w:val="18"/>
                    </w:rPr>
                    <w:t>3.8</w:t>
                  </w:r>
                </w:p>
              </w:tc>
              <w:tc>
                <w:tcPr>
                  <w:tcW w:w="700" w:type="pct"/>
                  <w:vAlign w:val="center"/>
                </w:tcPr>
                <w:p w14:paraId="64377F7D">
                  <w:pPr>
                    <w:adjustRightInd w:val="0"/>
                    <w:snapToGrid w:val="0"/>
                    <w:jc w:val="center"/>
                    <w:rPr>
                      <w:sz w:val="18"/>
                      <w:szCs w:val="18"/>
                    </w:rPr>
                  </w:pPr>
                  <w:r>
                    <w:rPr>
                      <w:rFonts w:hint="eastAsia"/>
                      <w:sz w:val="18"/>
                      <w:szCs w:val="18"/>
                    </w:rPr>
                    <w:t>0.145</w:t>
                  </w:r>
                </w:p>
              </w:tc>
            </w:tr>
            <w:tr w14:paraId="74FC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2EE1ADC">
                  <w:pPr>
                    <w:snapToGrid w:val="0"/>
                    <w:jc w:val="center"/>
                    <w:rPr>
                      <w:sz w:val="18"/>
                      <w:szCs w:val="18"/>
                    </w:rPr>
                  </w:pPr>
                </w:p>
              </w:tc>
              <w:tc>
                <w:tcPr>
                  <w:tcW w:w="788" w:type="pct"/>
                  <w:vMerge w:val="continue"/>
                  <w:vAlign w:val="center"/>
                </w:tcPr>
                <w:p w14:paraId="338CC4D1">
                  <w:pPr>
                    <w:snapToGrid w:val="0"/>
                    <w:jc w:val="center"/>
                    <w:rPr>
                      <w:sz w:val="18"/>
                      <w:szCs w:val="18"/>
                    </w:rPr>
                  </w:pPr>
                </w:p>
              </w:tc>
              <w:tc>
                <w:tcPr>
                  <w:tcW w:w="652" w:type="pct"/>
                  <w:vMerge w:val="continue"/>
                  <w:vAlign w:val="center"/>
                </w:tcPr>
                <w:p w14:paraId="5624AB0B">
                  <w:pPr>
                    <w:snapToGrid w:val="0"/>
                    <w:jc w:val="center"/>
                    <w:rPr>
                      <w:sz w:val="18"/>
                      <w:szCs w:val="18"/>
                    </w:rPr>
                  </w:pPr>
                </w:p>
              </w:tc>
              <w:tc>
                <w:tcPr>
                  <w:tcW w:w="653" w:type="pct"/>
                  <w:vAlign w:val="center"/>
                </w:tcPr>
                <w:p w14:paraId="6C27B7A6">
                  <w:pPr>
                    <w:snapToGrid w:val="0"/>
                    <w:jc w:val="center"/>
                    <w:rPr>
                      <w:sz w:val="18"/>
                      <w:szCs w:val="18"/>
                    </w:rPr>
                  </w:pPr>
                  <w:r>
                    <w:rPr>
                      <w:sz w:val="18"/>
                      <w:szCs w:val="18"/>
                    </w:rPr>
                    <w:t>第二次</w:t>
                  </w:r>
                </w:p>
              </w:tc>
              <w:tc>
                <w:tcPr>
                  <w:tcW w:w="743" w:type="pct"/>
                  <w:vAlign w:val="center"/>
                </w:tcPr>
                <w:p w14:paraId="6C8E2158">
                  <w:pPr>
                    <w:adjustRightInd w:val="0"/>
                    <w:snapToGrid w:val="0"/>
                    <w:jc w:val="center"/>
                    <w:rPr>
                      <w:sz w:val="18"/>
                      <w:szCs w:val="18"/>
                    </w:rPr>
                  </w:pPr>
                  <w:r>
                    <w:rPr>
                      <w:rFonts w:hint="eastAsia"/>
                      <w:sz w:val="18"/>
                      <w:szCs w:val="18"/>
                    </w:rPr>
                    <w:t>38263</w:t>
                  </w:r>
                </w:p>
              </w:tc>
              <w:tc>
                <w:tcPr>
                  <w:tcW w:w="750" w:type="pct"/>
                  <w:vAlign w:val="center"/>
                </w:tcPr>
                <w:p w14:paraId="42036BC7">
                  <w:pPr>
                    <w:adjustRightInd w:val="0"/>
                    <w:snapToGrid w:val="0"/>
                    <w:jc w:val="center"/>
                    <w:rPr>
                      <w:sz w:val="18"/>
                      <w:szCs w:val="18"/>
                    </w:rPr>
                  </w:pPr>
                  <w:r>
                    <w:rPr>
                      <w:rFonts w:hint="eastAsia"/>
                      <w:sz w:val="18"/>
                      <w:szCs w:val="18"/>
                    </w:rPr>
                    <w:t>3.3</w:t>
                  </w:r>
                </w:p>
              </w:tc>
              <w:tc>
                <w:tcPr>
                  <w:tcW w:w="700" w:type="pct"/>
                  <w:vAlign w:val="center"/>
                </w:tcPr>
                <w:p w14:paraId="0A6D3C28">
                  <w:pPr>
                    <w:adjustRightInd w:val="0"/>
                    <w:snapToGrid w:val="0"/>
                    <w:jc w:val="center"/>
                    <w:rPr>
                      <w:sz w:val="18"/>
                      <w:szCs w:val="18"/>
                    </w:rPr>
                  </w:pPr>
                  <w:r>
                    <w:rPr>
                      <w:rFonts w:hint="eastAsia"/>
                      <w:sz w:val="18"/>
                      <w:szCs w:val="18"/>
                    </w:rPr>
                    <w:t>0.126</w:t>
                  </w:r>
                </w:p>
              </w:tc>
            </w:tr>
            <w:tr w14:paraId="008B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80D4A56">
                  <w:pPr>
                    <w:snapToGrid w:val="0"/>
                    <w:jc w:val="center"/>
                    <w:rPr>
                      <w:sz w:val="18"/>
                      <w:szCs w:val="18"/>
                    </w:rPr>
                  </w:pPr>
                </w:p>
              </w:tc>
              <w:tc>
                <w:tcPr>
                  <w:tcW w:w="788" w:type="pct"/>
                  <w:vMerge w:val="continue"/>
                  <w:vAlign w:val="center"/>
                </w:tcPr>
                <w:p w14:paraId="10530D20">
                  <w:pPr>
                    <w:snapToGrid w:val="0"/>
                    <w:jc w:val="center"/>
                    <w:rPr>
                      <w:sz w:val="18"/>
                      <w:szCs w:val="18"/>
                    </w:rPr>
                  </w:pPr>
                </w:p>
              </w:tc>
              <w:tc>
                <w:tcPr>
                  <w:tcW w:w="652" w:type="pct"/>
                  <w:vMerge w:val="continue"/>
                  <w:vAlign w:val="center"/>
                </w:tcPr>
                <w:p w14:paraId="788BC964">
                  <w:pPr>
                    <w:snapToGrid w:val="0"/>
                    <w:jc w:val="center"/>
                    <w:rPr>
                      <w:sz w:val="18"/>
                      <w:szCs w:val="18"/>
                    </w:rPr>
                  </w:pPr>
                </w:p>
              </w:tc>
              <w:tc>
                <w:tcPr>
                  <w:tcW w:w="653" w:type="pct"/>
                  <w:vAlign w:val="center"/>
                </w:tcPr>
                <w:p w14:paraId="781A4F75">
                  <w:pPr>
                    <w:snapToGrid w:val="0"/>
                    <w:jc w:val="center"/>
                    <w:rPr>
                      <w:sz w:val="18"/>
                      <w:szCs w:val="18"/>
                    </w:rPr>
                  </w:pPr>
                  <w:r>
                    <w:rPr>
                      <w:sz w:val="18"/>
                      <w:szCs w:val="18"/>
                    </w:rPr>
                    <w:t>第三次</w:t>
                  </w:r>
                </w:p>
              </w:tc>
              <w:tc>
                <w:tcPr>
                  <w:tcW w:w="743" w:type="pct"/>
                  <w:vAlign w:val="center"/>
                </w:tcPr>
                <w:p w14:paraId="0EF9A9D1">
                  <w:pPr>
                    <w:adjustRightInd w:val="0"/>
                    <w:snapToGrid w:val="0"/>
                    <w:jc w:val="center"/>
                    <w:rPr>
                      <w:sz w:val="18"/>
                      <w:szCs w:val="18"/>
                    </w:rPr>
                  </w:pPr>
                  <w:r>
                    <w:rPr>
                      <w:rFonts w:hint="eastAsia"/>
                      <w:sz w:val="18"/>
                      <w:szCs w:val="18"/>
                    </w:rPr>
                    <w:t>38215</w:t>
                  </w:r>
                </w:p>
              </w:tc>
              <w:tc>
                <w:tcPr>
                  <w:tcW w:w="750" w:type="pct"/>
                  <w:vAlign w:val="center"/>
                </w:tcPr>
                <w:p w14:paraId="72361943">
                  <w:pPr>
                    <w:adjustRightInd w:val="0"/>
                    <w:snapToGrid w:val="0"/>
                    <w:jc w:val="center"/>
                    <w:rPr>
                      <w:sz w:val="18"/>
                      <w:szCs w:val="18"/>
                    </w:rPr>
                  </w:pPr>
                  <w:r>
                    <w:rPr>
                      <w:rFonts w:hint="eastAsia"/>
                      <w:sz w:val="18"/>
                      <w:szCs w:val="18"/>
                    </w:rPr>
                    <w:t>4.3</w:t>
                  </w:r>
                </w:p>
              </w:tc>
              <w:tc>
                <w:tcPr>
                  <w:tcW w:w="700" w:type="pct"/>
                  <w:vAlign w:val="center"/>
                </w:tcPr>
                <w:p w14:paraId="63A77EB3">
                  <w:pPr>
                    <w:adjustRightInd w:val="0"/>
                    <w:snapToGrid w:val="0"/>
                    <w:jc w:val="center"/>
                    <w:rPr>
                      <w:sz w:val="18"/>
                      <w:szCs w:val="18"/>
                    </w:rPr>
                  </w:pPr>
                  <w:r>
                    <w:rPr>
                      <w:rFonts w:hint="eastAsia"/>
                      <w:sz w:val="18"/>
                      <w:szCs w:val="18"/>
                    </w:rPr>
                    <w:t>0.164</w:t>
                  </w:r>
                </w:p>
              </w:tc>
            </w:tr>
            <w:tr w14:paraId="54A6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7E5129F8">
                  <w:pPr>
                    <w:snapToGrid w:val="0"/>
                    <w:jc w:val="center"/>
                    <w:rPr>
                      <w:sz w:val="18"/>
                      <w:szCs w:val="18"/>
                    </w:rPr>
                  </w:pPr>
                </w:p>
              </w:tc>
              <w:tc>
                <w:tcPr>
                  <w:tcW w:w="788" w:type="pct"/>
                  <w:vMerge w:val="continue"/>
                  <w:vAlign w:val="center"/>
                </w:tcPr>
                <w:p w14:paraId="24F3F5DF">
                  <w:pPr>
                    <w:snapToGrid w:val="0"/>
                    <w:jc w:val="center"/>
                    <w:rPr>
                      <w:sz w:val="18"/>
                      <w:szCs w:val="18"/>
                    </w:rPr>
                  </w:pPr>
                </w:p>
              </w:tc>
              <w:tc>
                <w:tcPr>
                  <w:tcW w:w="652" w:type="pct"/>
                  <w:vMerge w:val="continue"/>
                  <w:vAlign w:val="center"/>
                </w:tcPr>
                <w:p w14:paraId="431DC97F">
                  <w:pPr>
                    <w:snapToGrid w:val="0"/>
                    <w:jc w:val="center"/>
                    <w:rPr>
                      <w:sz w:val="18"/>
                      <w:szCs w:val="18"/>
                    </w:rPr>
                  </w:pPr>
                </w:p>
              </w:tc>
              <w:tc>
                <w:tcPr>
                  <w:tcW w:w="653" w:type="pct"/>
                  <w:vAlign w:val="center"/>
                </w:tcPr>
                <w:p w14:paraId="1483DF3C">
                  <w:pPr>
                    <w:snapToGrid w:val="0"/>
                    <w:jc w:val="center"/>
                    <w:rPr>
                      <w:sz w:val="18"/>
                      <w:szCs w:val="18"/>
                    </w:rPr>
                  </w:pPr>
                  <w:r>
                    <w:rPr>
                      <w:sz w:val="18"/>
                      <w:szCs w:val="18"/>
                    </w:rPr>
                    <w:t>平均值</w:t>
                  </w:r>
                </w:p>
              </w:tc>
              <w:tc>
                <w:tcPr>
                  <w:tcW w:w="743" w:type="pct"/>
                  <w:vAlign w:val="center"/>
                </w:tcPr>
                <w:p w14:paraId="7B040151">
                  <w:pPr>
                    <w:adjustRightInd w:val="0"/>
                    <w:snapToGrid w:val="0"/>
                    <w:jc w:val="center"/>
                    <w:rPr>
                      <w:sz w:val="18"/>
                      <w:szCs w:val="18"/>
                    </w:rPr>
                  </w:pPr>
                  <w:r>
                    <w:rPr>
                      <w:rFonts w:hint="eastAsia"/>
                      <w:sz w:val="18"/>
                      <w:szCs w:val="18"/>
                    </w:rPr>
                    <w:t>38251</w:t>
                  </w:r>
                </w:p>
              </w:tc>
              <w:tc>
                <w:tcPr>
                  <w:tcW w:w="750" w:type="pct"/>
                  <w:vAlign w:val="center"/>
                </w:tcPr>
                <w:p w14:paraId="10C93CD9">
                  <w:pPr>
                    <w:adjustRightInd w:val="0"/>
                    <w:snapToGrid w:val="0"/>
                    <w:jc w:val="center"/>
                    <w:rPr>
                      <w:sz w:val="18"/>
                      <w:szCs w:val="18"/>
                    </w:rPr>
                  </w:pPr>
                  <w:r>
                    <w:rPr>
                      <w:rFonts w:hint="eastAsia"/>
                      <w:sz w:val="18"/>
                      <w:szCs w:val="18"/>
                    </w:rPr>
                    <w:t>3.8</w:t>
                  </w:r>
                </w:p>
              </w:tc>
              <w:tc>
                <w:tcPr>
                  <w:tcW w:w="700" w:type="pct"/>
                  <w:vAlign w:val="center"/>
                </w:tcPr>
                <w:p w14:paraId="65794DE5">
                  <w:pPr>
                    <w:adjustRightInd w:val="0"/>
                    <w:snapToGrid w:val="0"/>
                    <w:jc w:val="center"/>
                    <w:rPr>
                      <w:sz w:val="18"/>
                      <w:szCs w:val="18"/>
                    </w:rPr>
                  </w:pPr>
                  <w:r>
                    <w:rPr>
                      <w:rFonts w:hint="eastAsia"/>
                      <w:sz w:val="18"/>
                      <w:szCs w:val="18"/>
                    </w:rPr>
                    <w:t>0.145</w:t>
                  </w:r>
                </w:p>
              </w:tc>
            </w:tr>
            <w:tr w14:paraId="6833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1DE43CE6">
                  <w:pPr>
                    <w:snapToGrid w:val="0"/>
                    <w:jc w:val="center"/>
                    <w:rPr>
                      <w:sz w:val="18"/>
                      <w:szCs w:val="18"/>
                    </w:rPr>
                  </w:pPr>
                  <w:r>
                    <w:rPr>
                      <w:sz w:val="18"/>
                      <w:szCs w:val="18"/>
                    </w:rPr>
                    <w:t>2024.08.29</w:t>
                  </w:r>
                </w:p>
              </w:tc>
              <w:tc>
                <w:tcPr>
                  <w:tcW w:w="788" w:type="pct"/>
                  <w:vMerge w:val="restart"/>
                  <w:vAlign w:val="center"/>
                </w:tcPr>
                <w:p w14:paraId="004CFAD9">
                  <w:pPr>
                    <w:snapToGrid w:val="0"/>
                    <w:jc w:val="center"/>
                    <w:rPr>
                      <w:sz w:val="18"/>
                      <w:szCs w:val="18"/>
                    </w:rPr>
                  </w:pPr>
                  <w:r>
                    <w:rPr>
                      <w:sz w:val="18"/>
                      <w:szCs w:val="18"/>
                    </w:rPr>
                    <w:t>DA005</w:t>
                  </w:r>
                  <w:r>
                    <w:rPr>
                      <w:rFonts w:hint="eastAsia"/>
                      <w:sz w:val="18"/>
                      <w:szCs w:val="18"/>
                    </w:rPr>
                    <w:t>水泥</w:t>
                  </w:r>
                  <w:r>
                    <w:rPr>
                      <w:sz w:val="18"/>
                      <w:szCs w:val="18"/>
                    </w:rPr>
                    <w:t>包装车间</w:t>
                  </w:r>
                  <w:r>
                    <w:rPr>
                      <w:rFonts w:hint="eastAsia"/>
                      <w:sz w:val="18"/>
                      <w:szCs w:val="18"/>
                    </w:rPr>
                    <w:t>1</w:t>
                  </w:r>
                  <w:r>
                    <w:rPr>
                      <w:sz w:val="18"/>
                      <w:szCs w:val="18"/>
                    </w:rPr>
                    <w:t>#包装粉尘排放口</w:t>
                  </w:r>
                </w:p>
              </w:tc>
              <w:tc>
                <w:tcPr>
                  <w:tcW w:w="652" w:type="pct"/>
                  <w:vMerge w:val="restart"/>
                  <w:vAlign w:val="center"/>
                </w:tcPr>
                <w:p w14:paraId="46FBE8B3">
                  <w:pPr>
                    <w:snapToGrid w:val="0"/>
                    <w:jc w:val="center"/>
                    <w:rPr>
                      <w:sz w:val="18"/>
                      <w:szCs w:val="18"/>
                    </w:rPr>
                  </w:pPr>
                  <w:r>
                    <w:rPr>
                      <w:sz w:val="18"/>
                      <w:szCs w:val="18"/>
                    </w:rPr>
                    <w:t>颗粒物</w:t>
                  </w:r>
                </w:p>
              </w:tc>
              <w:tc>
                <w:tcPr>
                  <w:tcW w:w="653" w:type="pct"/>
                  <w:vAlign w:val="center"/>
                </w:tcPr>
                <w:p w14:paraId="6512AF2D">
                  <w:pPr>
                    <w:snapToGrid w:val="0"/>
                    <w:jc w:val="center"/>
                    <w:rPr>
                      <w:sz w:val="18"/>
                      <w:szCs w:val="18"/>
                    </w:rPr>
                  </w:pPr>
                  <w:r>
                    <w:rPr>
                      <w:sz w:val="18"/>
                      <w:szCs w:val="18"/>
                    </w:rPr>
                    <w:t>第一次</w:t>
                  </w:r>
                </w:p>
              </w:tc>
              <w:tc>
                <w:tcPr>
                  <w:tcW w:w="743" w:type="pct"/>
                  <w:vAlign w:val="center"/>
                </w:tcPr>
                <w:p w14:paraId="19AEC47E">
                  <w:pPr>
                    <w:adjustRightInd w:val="0"/>
                    <w:snapToGrid w:val="0"/>
                    <w:jc w:val="center"/>
                    <w:rPr>
                      <w:sz w:val="18"/>
                      <w:szCs w:val="18"/>
                    </w:rPr>
                  </w:pPr>
                  <w:r>
                    <w:rPr>
                      <w:rFonts w:hint="eastAsia"/>
                      <w:sz w:val="18"/>
                      <w:szCs w:val="18"/>
                    </w:rPr>
                    <w:t>20051</w:t>
                  </w:r>
                </w:p>
              </w:tc>
              <w:tc>
                <w:tcPr>
                  <w:tcW w:w="750" w:type="pct"/>
                  <w:vAlign w:val="center"/>
                </w:tcPr>
                <w:p w14:paraId="73DD4F7E">
                  <w:pPr>
                    <w:adjustRightInd w:val="0"/>
                    <w:snapToGrid w:val="0"/>
                    <w:jc w:val="center"/>
                    <w:rPr>
                      <w:sz w:val="18"/>
                      <w:szCs w:val="18"/>
                    </w:rPr>
                  </w:pPr>
                  <w:r>
                    <w:rPr>
                      <w:rFonts w:hint="eastAsia"/>
                      <w:sz w:val="18"/>
                      <w:szCs w:val="18"/>
                    </w:rPr>
                    <w:t>3.0</w:t>
                  </w:r>
                </w:p>
              </w:tc>
              <w:tc>
                <w:tcPr>
                  <w:tcW w:w="700" w:type="pct"/>
                  <w:vAlign w:val="center"/>
                </w:tcPr>
                <w:p w14:paraId="145DC5DE">
                  <w:pPr>
                    <w:adjustRightInd w:val="0"/>
                    <w:snapToGrid w:val="0"/>
                    <w:jc w:val="center"/>
                    <w:rPr>
                      <w:sz w:val="18"/>
                      <w:szCs w:val="18"/>
                    </w:rPr>
                  </w:pPr>
                  <w:r>
                    <w:rPr>
                      <w:rFonts w:hint="eastAsia"/>
                      <w:sz w:val="18"/>
                      <w:szCs w:val="18"/>
                    </w:rPr>
                    <w:t>0.0602</w:t>
                  </w:r>
                </w:p>
              </w:tc>
            </w:tr>
            <w:tr w14:paraId="75DB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60D2E72">
                  <w:pPr>
                    <w:snapToGrid w:val="0"/>
                    <w:jc w:val="center"/>
                    <w:rPr>
                      <w:sz w:val="18"/>
                      <w:szCs w:val="18"/>
                    </w:rPr>
                  </w:pPr>
                </w:p>
              </w:tc>
              <w:tc>
                <w:tcPr>
                  <w:tcW w:w="788" w:type="pct"/>
                  <w:vMerge w:val="continue"/>
                  <w:vAlign w:val="center"/>
                </w:tcPr>
                <w:p w14:paraId="19DC5D60">
                  <w:pPr>
                    <w:snapToGrid w:val="0"/>
                    <w:jc w:val="center"/>
                    <w:rPr>
                      <w:sz w:val="18"/>
                      <w:szCs w:val="18"/>
                    </w:rPr>
                  </w:pPr>
                </w:p>
              </w:tc>
              <w:tc>
                <w:tcPr>
                  <w:tcW w:w="652" w:type="pct"/>
                  <w:vMerge w:val="continue"/>
                  <w:vAlign w:val="center"/>
                </w:tcPr>
                <w:p w14:paraId="11A29F4B">
                  <w:pPr>
                    <w:snapToGrid w:val="0"/>
                    <w:jc w:val="center"/>
                    <w:rPr>
                      <w:sz w:val="18"/>
                      <w:szCs w:val="18"/>
                    </w:rPr>
                  </w:pPr>
                </w:p>
              </w:tc>
              <w:tc>
                <w:tcPr>
                  <w:tcW w:w="653" w:type="pct"/>
                  <w:vAlign w:val="center"/>
                </w:tcPr>
                <w:p w14:paraId="67D95168">
                  <w:pPr>
                    <w:snapToGrid w:val="0"/>
                    <w:jc w:val="center"/>
                    <w:rPr>
                      <w:sz w:val="18"/>
                      <w:szCs w:val="18"/>
                    </w:rPr>
                  </w:pPr>
                  <w:r>
                    <w:rPr>
                      <w:sz w:val="18"/>
                      <w:szCs w:val="18"/>
                    </w:rPr>
                    <w:t>第二次</w:t>
                  </w:r>
                </w:p>
              </w:tc>
              <w:tc>
                <w:tcPr>
                  <w:tcW w:w="743" w:type="pct"/>
                  <w:vAlign w:val="center"/>
                </w:tcPr>
                <w:p w14:paraId="3FFA626D">
                  <w:pPr>
                    <w:adjustRightInd w:val="0"/>
                    <w:snapToGrid w:val="0"/>
                    <w:jc w:val="center"/>
                    <w:rPr>
                      <w:sz w:val="18"/>
                      <w:szCs w:val="18"/>
                    </w:rPr>
                  </w:pPr>
                  <w:r>
                    <w:rPr>
                      <w:rFonts w:hint="eastAsia"/>
                      <w:sz w:val="18"/>
                      <w:szCs w:val="18"/>
                    </w:rPr>
                    <w:t>20056</w:t>
                  </w:r>
                </w:p>
              </w:tc>
              <w:tc>
                <w:tcPr>
                  <w:tcW w:w="750" w:type="pct"/>
                  <w:vAlign w:val="center"/>
                </w:tcPr>
                <w:p w14:paraId="6D661504">
                  <w:pPr>
                    <w:adjustRightInd w:val="0"/>
                    <w:snapToGrid w:val="0"/>
                    <w:jc w:val="center"/>
                    <w:rPr>
                      <w:sz w:val="18"/>
                      <w:szCs w:val="18"/>
                    </w:rPr>
                  </w:pPr>
                  <w:r>
                    <w:rPr>
                      <w:rFonts w:hint="eastAsia"/>
                      <w:sz w:val="18"/>
                      <w:szCs w:val="18"/>
                    </w:rPr>
                    <w:t>4.1</w:t>
                  </w:r>
                </w:p>
              </w:tc>
              <w:tc>
                <w:tcPr>
                  <w:tcW w:w="700" w:type="pct"/>
                  <w:vAlign w:val="center"/>
                </w:tcPr>
                <w:p w14:paraId="17AFEB52">
                  <w:pPr>
                    <w:adjustRightInd w:val="0"/>
                    <w:snapToGrid w:val="0"/>
                    <w:jc w:val="center"/>
                    <w:rPr>
                      <w:sz w:val="18"/>
                      <w:szCs w:val="18"/>
                    </w:rPr>
                  </w:pPr>
                  <w:r>
                    <w:rPr>
                      <w:rFonts w:hint="eastAsia"/>
                      <w:sz w:val="18"/>
                      <w:szCs w:val="18"/>
                    </w:rPr>
                    <w:t>0.0822</w:t>
                  </w:r>
                </w:p>
              </w:tc>
            </w:tr>
            <w:tr w14:paraId="48D9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6BFD8E3">
                  <w:pPr>
                    <w:snapToGrid w:val="0"/>
                    <w:jc w:val="center"/>
                    <w:rPr>
                      <w:sz w:val="18"/>
                      <w:szCs w:val="18"/>
                    </w:rPr>
                  </w:pPr>
                </w:p>
              </w:tc>
              <w:tc>
                <w:tcPr>
                  <w:tcW w:w="788" w:type="pct"/>
                  <w:vMerge w:val="continue"/>
                  <w:vAlign w:val="center"/>
                </w:tcPr>
                <w:p w14:paraId="126215C2">
                  <w:pPr>
                    <w:snapToGrid w:val="0"/>
                    <w:jc w:val="center"/>
                    <w:rPr>
                      <w:sz w:val="18"/>
                      <w:szCs w:val="18"/>
                    </w:rPr>
                  </w:pPr>
                </w:p>
              </w:tc>
              <w:tc>
                <w:tcPr>
                  <w:tcW w:w="652" w:type="pct"/>
                  <w:vMerge w:val="continue"/>
                  <w:vAlign w:val="center"/>
                </w:tcPr>
                <w:p w14:paraId="721AEDBF">
                  <w:pPr>
                    <w:snapToGrid w:val="0"/>
                    <w:jc w:val="center"/>
                    <w:rPr>
                      <w:sz w:val="18"/>
                      <w:szCs w:val="18"/>
                    </w:rPr>
                  </w:pPr>
                </w:p>
              </w:tc>
              <w:tc>
                <w:tcPr>
                  <w:tcW w:w="653" w:type="pct"/>
                  <w:vAlign w:val="center"/>
                </w:tcPr>
                <w:p w14:paraId="14E98FB9">
                  <w:pPr>
                    <w:snapToGrid w:val="0"/>
                    <w:jc w:val="center"/>
                    <w:rPr>
                      <w:sz w:val="18"/>
                      <w:szCs w:val="18"/>
                    </w:rPr>
                  </w:pPr>
                  <w:r>
                    <w:rPr>
                      <w:sz w:val="18"/>
                      <w:szCs w:val="18"/>
                    </w:rPr>
                    <w:t>第三次</w:t>
                  </w:r>
                </w:p>
              </w:tc>
              <w:tc>
                <w:tcPr>
                  <w:tcW w:w="743" w:type="pct"/>
                  <w:vAlign w:val="center"/>
                </w:tcPr>
                <w:p w14:paraId="407A3A21">
                  <w:pPr>
                    <w:adjustRightInd w:val="0"/>
                    <w:snapToGrid w:val="0"/>
                    <w:jc w:val="center"/>
                    <w:rPr>
                      <w:sz w:val="18"/>
                      <w:szCs w:val="18"/>
                    </w:rPr>
                  </w:pPr>
                  <w:r>
                    <w:rPr>
                      <w:rFonts w:hint="eastAsia"/>
                      <w:sz w:val="18"/>
                      <w:szCs w:val="18"/>
                    </w:rPr>
                    <w:t>20047</w:t>
                  </w:r>
                </w:p>
              </w:tc>
              <w:tc>
                <w:tcPr>
                  <w:tcW w:w="750" w:type="pct"/>
                  <w:vAlign w:val="center"/>
                </w:tcPr>
                <w:p w14:paraId="544E5181">
                  <w:pPr>
                    <w:adjustRightInd w:val="0"/>
                    <w:snapToGrid w:val="0"/>
                    <w:jc w:val="center"/>
                    <w:rPr>
                      <w:sz w:val="18"/>
                      <w:szCs w:val="18"/>
                    </w:rPr>
                  </w:pPr>
                  <w:r>
                    <w:rPr>
                      <w:rFonts w:hint="eastAsia"/>
                      <w:sz w:val="18"/>
                      <w:szCs w:val="18"/>
                    </w:rPr>
                    <w:t>3.7</w:t>
                  </w:r>
                </w:p>
              </w:tc>
              <w:tc>
                <w:tcPr>
                  <w:tcW w:w="700" w:type="pct"/>
                  <w:vAlign w:val="center"/>
                </w:tcPr>
                <w:p w14:paraId="5F5E85F1">
                  <w:pPr>
                    <w:adjustRightInd w:val="0"/>
                    <w:snapToGrid w:val="0"/>
                    <w:jc w:val="center"/>
                    <w:rPr>
                      <w:sz w:val="18"/>
                      <w:szCs w:val="18"/>
                    </w:rPr>
                  </w:pPr>
                  <w:r>
                    <w:rPr>
                      <w:rFonts w:hint="eastAsia"/>
                      <w:sz w:val="18"/>
                      <w:szCs w:val="18"/>
                    </w:rPr>
                    <w:t>0.0742</w:t>
                  </w:r>
                </w:p>
              </w:tc>
            </w:tr>
            <w:tr w14:paraId="3A84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14081073">
                  <w:pPr>
                    <w:snapToGrid w:val="0"/>
                    <w:jc w:val="center"/>
                    <w:rPr>
                      <w:sz w:val="18"/>
                      <w:szCs w:val="18"/>
                    </w:rPr>
                  </w:pPr>
                </w:p>
              </w:tc>
              <w:tc>
                <w:tcPr>
                  <w:tcW w:w="788" w:type="pct"/>
                  <w:vMerge w:val="continue"/>
                  <w:vAlign w:val="center"/>
                </w:tcPr>
                <w:p w14:paraId="54EAEF5E">
                  <w:pPr>
                    <w:snapToGrid w:val="0"/>
                    <w:jc w:val="center"/>
                    <w:rPr>
                      <w:sz w:val="18"/>
                      <w:szCs w:val="18"/>
                    </w:rPr>
                  </w:pPr>
                </w:p>
              </w:tc>
              <w:tc>
                <w:tcPr>
                  <w:tcW w:w="652" w:type="pct"/>
                  <w:vMerge w:val="continue"/>
                  <w:vAlign w:val="center"/>
                </w:tcPr>
                <w:p w14:paraId="44F1B23D">
                  <w:pPr>
                    <w:snapToGrid w:val="0"/>
                    <w:jc w:val="center"/>
                    <w:rPr>
                      <w:sz w:val="18"/>
                      <w:szCs w:val="18"/>
                    </w:rPr>
                  </w:pPr>
                </w:p>
              </w:tc>
              <w:tc>
                <w:tcPr>
                  <w:tcW w:w="653" w:type="pct"/>
                  <w:vAlign w:val="center"/>
                </w:tcPr>
                <w:p w14:paraId="7F75535C">
                  <w:pPr>
                    <w:snapToGrid w:val="0"/>
                    <w:jc w:val="center"/>
                    <w:rPr>
                      <w:sz w:val="18"/>
                      <w:szCs w:val="18"/>
                    </w:rPr>
                  </w:pPr>
                  <w:r>
                    <w:rPr>
                      <w:sz w:val="18"/>
                      <w:szCs w:val="18"/>
                    </w:rPr>
                    <w:t>平均值</w:t>
                  </w:r>
                </w:p>
              </w:tc>
              <w:tc>
                <w:tcPr>
                  <w:tcW w:w="743" w:type="pct"/>
                  <w:vAlign w:val="center"/>
                </w:tcPr>
                <w:p w14:paraId="4299F55C">
                  <w:pPr>
                    <w:adjustRightInd w:val="0"/>
                    <w:snapToGrid w:val="0"/>
                    <w:jc w:val="center"/>
                    <w:rPr>
                      <w:sz w:val="18"/>
                      <w:szCs w:val="18"/>
                    </w:rPr>
                  </w:pPr>
                  <w:r>
                    <w:rPr>
                      <w:rFonts w:hint="eastAsia"/>
                      <w:sz w:val="18"/>
                      <w:szCs w:val="18"/>
                    </w:rPr>
                    <w:t>20051</w:t>
                  </w:r>
                </w:p>
              </w:tc>
              <w:tc>
                <w:tcPr>
                  <w:tcW w:w="750" w:type="pct"/>
                  <w:vAlign w:val="center"/>
                </w:tcPr>
                <w:p w14:paraId="72319B97">
                  <w:pPr>
                    <w:adjustRightInd w:val="0"/>
                    <w:snapToGrid w:val="0"/>
                    <w:jc w:val="center"/>
                    <w:rPr>
                      <w:sz w:val="18"/>
                      <w:szCs w:val="18"/>
                    </w:rPr>
                  </w:pPr>
                  <w:r>
                    <w:rPr>
                      <w:rFonts w:hint="eastAsia"/>
                      <w:sz w:val="18"/>
                      <w:szCs w:val="18"/>
                    </w:rPr>
                    <w:t>3.6</w:t>
                  </w:r>
                </w:p>
              </w:tc>
              <w:tc>
                <w:tcPr>
                  <w:tcW w:w="700" w:type="pct"/>
                  <w:vAlign w:val="center"/>
                </w:tcPr>
                <w:p w14:paraId="0333CBF0">
                  <w:pPr>
                    <w:adjustRightInd w:val="0"/>
                    <w:snapToGrid w:val="0"/>
                    <w:jc w:val="center"/>
                    <w:rPr>
                      <w:sz w:val="18"/>
                      <w:szCs w:val="18"/>
                    </w:rPr>
                  </w:pPr>
                  <w:r>
                    <w:rPr>
                      <w:rFonts w:hint="eastAsia"/>
                      <w:sz w:val="18"/>
                      <w:szCs w:val="18"/>
                    </w:rPr>
                    <w:t>0.0722</w:t>
                  </w:r>
                </w:p>
              </w:tc>
            </w:tr>
            <w:tr w14:paraId="3D9F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27CCCBB8">
                  <w:pPr>
                    <w:snapToGrid w:val="0"/>
                    <w:jc w:val="center"/>
                    <w:rPr>
                      <w:sz w:val="18"/>
                      <w:szCs w:val="18"/>
                    </w:rPr>
                  </w:pPr>
                  <w:r>
                    <w:rPr>
                      <w:rFonts w:hint="eastAsia"/>
                      <w:sz w:val="18"/>
                      <w:szCs w:val="18"/>
                    </w:rPr>
                    <w:t>2024.08.30</w:t>
                  </w:r>
                </w:p>
              </w:tc>
              <w:tc>
                <w:tcPr>
                  <w:tcW w:w="788" w:type="pct"/>
                  <w:vMerge w:val="continue"/>
                  <w:vAlign w:val="center"/>
                </w:tcPr>
                <w:p w14:paraId="6B5E5CD6">
                  <w:pPr>
                    <w:snapToGrid w:val="0"/>
                    <w:jc w:val="center"/>
                    <w:rPr>
                      <w:sz w:val="18"/>
                      <w:szCs w:val="18"/>
                    </w:rPr>
                  </w:pPr>
                </w:p>
              </w:tc>
              <w:tc>
                <w:tcPr>
                  <w:tcW w:w="652" w:type="pct"/>
                  <w:vMerge w:val="restart"/>
                  <w:vAlign w:val="center"/>
                </w:tcPr>
                <w:p w14:paraId="5A9DCB6A">
                  <w:pPr>
                    <w:snapToGrid w:val="0"/>
                    <w:jc w:val="center"/>
                    <w:rPr>
                      <w:sz w:val="18"/>
                      <w:szCs w:val="18"/>
                    </w:rPr>
                  </w:pPr>
                  <w:r>
                    <w:rPr>
                      <w:rFonts w:hint="eastAsia"/>
                      <w:sz w:val="18"/>
                      <w:szCs w:val="18"/>
                    </w:rPr>
                    <w:t>颗粒物</w:t>
                  </w:r>
                </w:p>
              </w:tc>
              <w:tc>
                <w:tcPr>
                  <w:tcW w:w="653" w:type="pct"/>
                  <w:vAlign w:val="center"/>
                </w:tcPr>
                <w:p w14:paraId="717DAB82">
                  <w:pPr>
                    <w:snapToGrid w:val="0"/>
                    <w:jc w:val="center"/>
                    <w:rPr>
                      <w:sz w:val="18"/>
                      <w:szCs w:val="18"/>
                    </w:rPr>
                  </w:pPr>
                  <w:r>
                    <w:rPr>
                      <w:sz w:val="18"/>
                      <w:szCs w:val="18"/>
                    </w:rPr>
                    <w:t>第一次</w:t>
                  </w:r>
                </w:p>
              </w:tc>
              <w:tc>
                <w:tcPr>
                  <w:tcW w:w="743" w:type="pct"/>
                  <w:vAlign w:val="center"/>
                </w:tcPr>
                <w:p w14:paraId="33729F3A">
                  <w:pPr>
                    <w:adjustRightInd w:val="0"/>
                    <w:snapToGrid w:val="0"/>
                    <w:jc w:val="center"/>
                    <w:rPr>
                      <w:sz w:val="18"/>
                      <w:szCs w:val="18"/>
                    </w:rPr>
                  </w:pPr>
                  <w:r>
                    <w:rPr>
                      <w:rFonts w:hint="eastAsia"/>
                      <w:sz w:val="18"/>
                      <w:szCs w:val="18"/>
                    </w:rPr>
                    <w:t>18894</w:t>
                  </w:r>
                </w:p>
              </w:tc>
              <w:tc>
                <w:tcPr>
                  <w:tcW w:w="750" w:type="pct"/>
                  <w:vAlign w:val="center"/>
                </w:tcPr>
                <w:p w14:paraId="6633BFC7">
                  <w:pPr>
                    <w:adjustRightInd w:val="0"/>
                    <w:snapToGrid w:val="0"/>
                    <w:jc w:val="center"/>
                    <w:rPr>
                      <w:sz w:val="18"/>
                      <w:szCs w:val="18"/>
                    </w:rPr>
                  </w:pPr>
                  <w:r>
                    <w:rPr>
                      <w:rFonts w:hint="eastAsia"/>
                      <w:sz w:val="18"/>
                      <w:szCs w:val="18"/>
                    </w:rPr>
                    <w:t>4.6</w:t>
                  </w:r>
                </w:p>
              </w:tc>
              <w:tc>
                <w:tcPr>
                  <w:tcW w:w="700" w:type="pct"/>
                  <w:vAlign w:val="center"/>
                </w:tcPr>
                <w:p w14:paraId="4B4C949C">
                  <w:pPr>
                    <w:adjustRightInd w:val="0"/>
                    <w:snapToGrid w:val="0"/>
                    <w:jc w:val="center"/>
                    <w:rPr>
                      <w:sz w:val="18"/>
                      <w:szCs w:val="18"/>
                    </w:rPr>
                  </w:pPr>
                  <w:r>
                    <w:rPr>
                      <w:rFonts w:hint="eastAsia"/>
                      <w:sz w:val="18"/>
                      <w:szCs w:val="18"/>
                    </w:rPr>
                    <w:t>0.0869</w:t>
                  </w:r>
                </w:p>
              </w:tc>
            </w:tr>
            <w:tr w14:paraId="5B5C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8D1A8A0">
                  <w:pPr>
                    <w:snapToGrid w:val="0"/>
                    <w:jc w:val="center"/>
                    <w:rPr>
                      <w:sz w:val="18"/>
                      <w:szCs w:val="18"/>
                    </w:rPr>
                  </w:pPr>
                </w:p>
              </w:tc>
              <w:tc>
                <w:tcPr>
                  <w:tcW w:w="788" w:type="pct"/>
                  <w:vMerge w:val="continue"/>
                  <w:vAlign w:val="center"/>
                </w:tcPr>
                <w:p w14:paraId="5AFFB97B">
                  <w:pPr>
                    <w:snapToGrid w:val="0"/>
                    <w:jc w:val="center"/>
                    <w:rPr>
                      <w:sz w:val="18"/>
                      <w:szCs w:val="18"/>
                    </w:rPr>
                  </w:pPr>
                </w:p>
              </w:tc>
              <w:tc>
                <w:tcPr>
                  <w:tcW w:w="652" w:type="pct"/>
                  <w:vMerge w:val="continue"/>
                  <w:vAlign w:val="center"/>
                </w:tcPr>
                <w:p w14:paraId="20520CAB">
                  <w:pPr>
                    <w:snapToGrid w:val="0"/>
                    <w:jc w:val="center"/>
                    <w:rPr>
                      <w:sz w:val="18"/>
                      <w:szCs w:val="18"/>
                    </w:rPr>
                  </w:pPr>
                </w:p>
              </w:tc>
              <w:tc>
                <w:tcPr>
                  <w:tcW w:w="653" w:type="pct"/>
                  <w:vAlign w:val="center"/>
                </w:tcPr>
                <w:p w14:paraId="4ADD85DD">
                  <w:pPr>
                    <w:snapToGrid w:val="0"/>
                    <w:jc w:val="center"/>
                    <w:rPr>
                      <w:sz w:val="18"/>
                      <w:szCs w:val="18"/>
                    </w:rPr>
                  </w:pPr>
                  <w:r>
                    <w:rPr>
                      <w:sz w:val="18"/>
                      <w:szCs w:val="18"/>
                    </w:rPr>
                    <w:t>第二次</w:t>
                  </w:r>
                </w:p>
              </w:tc>
              <w:tc>
                <w:tcPr>
                  <w:tcW w:w="743" w:type="pct"/>
                  <w:vAlign w:val="center"/>
                </w:tcPr>
                <w:p w14:paraId="338F9E23">
                  <w:pPr>
                    <w:adjustRightInd w:val="0"/>
                    <w:snapToGrid w:val="0"/>
                    <w:jc w:val="center"/>
                    <w:rPr>
                      <w:sz w:val="18"/>
                      <w:szCs w:val="18"/>
                    </w:rPr>
                  </w:pPr>
                  <w:r>
                    <w:rPr>
                      <w:rFonts w:hint="eastAsia"/>
                      <w:sz w:val="18"/>
                      <w:szCs w:val="18"/>
                    </w:rPr>
                    <w:t>18915</w:t>
                  </w:r>
                </w:p>
              </w:tc>
              <w:tc>
                <w:tcPr>
                  <w:tcW w:w="750" w:type="pct"/>
                  <w:vAlign w:val="center"/>
                </w:tcPr>
                <w:p w14:paraId="27B568D1">
                  <w:pPr>
                    <w:adjustRightInd w:val="0"/>
                    <w:snapToGrid w:val="0"/>
                    <w:jc w:val="center"/>
                    <w:rPr>
                      <w:sz w:val="18"/>
                      <w:szCs w:val="18"/>
                    </w:rPr>
                  </w:pPr>
                  <w:r>
                    <w:rPr>
                      <w:rFonts w:hint="eastAsia"/>
                      <w:sz w:val="18"/>
                      <w:szCs w:val="18"/>
                    </w:rPr>
                    <w:t>3.2</w:t>
                  </w:r>
                </w:p>
              </w:tc>
              <w:tc>
                <w:tcPr>
                  <w:tcW w:w="700" w:type="pct"/>
                  <w:vAlign w:val="center"/>
                </w:tcPr>
                <w:p w14:paraId="7BF25B60">
                  <w:pPr>
                    <w:adjustRightInd w:val="0"/>
                    <w:snapToGrid w:val="0"/>
                    <w:jc w:val="center"/>
                    <w:rPr>
                      <w:sz w:val="18"/>
                      <w:szCs w:val="18"/>
                    </w:rPr>
                  </w:pPr>
                  <w:r>
                    <w:rPr>
                      <w:rFonts w:hint="eastAsia"/>
                      <w:sz w:val="18"/>
                      <w:szCs w:val="18"/>
                    </w:rPr>
                    <w:t>0.0605</w:t>
                  </w:r>
                </w:p>
              </w:tc>
            </w:tr>
            <w:tr w14:paraId="682E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A367214">
                  <w:pPr>
                    <w:snapToGrid w:val="0"/>
                    <w:jc w:val="center"/>
                    <w:rPr>
                      <w:sz w:val="18"/>
                      <w:szCs w:val="18"/>
                    </w:rPr>
                  </w:pPr>
                </w:p>
              </w:tc>
              <w:tc>
                <w:tcPr>
                  <w:tcW w:w="788" w:type="pct"/>
                  <w:vMerge w:val="continue"/>
                  <w:vAlign w:val="center"/>
                </w:tcPr>
                <w:p w14:paraId="70744C36">
                  <w:pPr>
                    <w:snapToGrid w:val="0"/>
                    <w:jc w:val="center"/>
                    <w:rPr>
                      <w:sz w:val="18"/>
                      <w:szCs w:val="18"/>
                    </w:rPr>
                  </w:pPr>
                </w:p>
              </w:tc>
              <w:tc>
                <w:tcPr>
                  <w:tcW w:w="652" w:type="pct"/>
                  <w:vMerge w:val="continue"/>
                  <w:vAlign w:val="center"/>
                </w:tcPr>
                <w:p w14:paraId="0B0E3226">
                  <w:pPr>
                    <w:snapToGrid w:val="0"/>
                    <w:jc w:val="center"/>
                    <w:rPr>
                      <w:sz w:val="18"/>
                      <w:szCs w:val="18"/>
                    </w:rPr>
                  </w:pPr>
                </w:p>
              </w:tc>
              <w:tc>
                <w:tcPr>
                  <w:tcW w:w="653" w:type="pct"/>
                  <w:vAlign w:val="center"/>
                </w:tcPr>
                <w:p w14:paraId="591A9C05">
                  <w:pPr>
                    <w:snapToGrid w:val="0"/>
                    <w:jc w:val="center"/>
                    <w:rPr>
                      <w:sz w:val="18"/>
                      <w:szCs w:val="18"/>
                    </w:rPr>
                  </w:pPr>
                  <w:r>
                    <w:rPr>
                      <w:sz w:val="18"/>
                      <w:szCs w:val="18"/>
                    </w:rPr>
                    <w:t>第三次</w:t>
                  </w:r>
                </w:p>
              </w:tc>
              <w:tc>
                <w:tcPr>
                  <w:tcW w:w="743" w:type="pct"/>
                  <w:vAlign w:val="center"/>
                </w:tcPr>
                <w:p w14:paraId="4C3D7B8B">
                  <w:pPr>
                    <w:adjustRightInd w:val="0"/>
                    <w:snapToGrid w:val="0"/>
                    <w:jc w:val="center"/>
                    <w:rPr>
                      <w:sz w:val="18"/>
                      <w:szCs w:val="18"/>
                    </w:rPr>
                  </w:pPr>
                  <w:r>
                    <w:rPr>
                      <w:rFonts w:hint="eastAsia"/>
                      <w:sz w:val="18"/>
                      <w:szCs w:val="18"/>
                    </w:rPr>
                    <w:t>18900</w:t>
                  </w:r>
                </w:p>
              </w:tc>
              <w:tc>
                <w:tcPr>
                  <w:tcW w:w="750" w:type="pct"/>
                  <w:vAlign w:val="center"/>
                </w:tcPr>
                <w:p w14:paraId="2AFA79FA">
                  <w:pPr>
                    <w:adjustRightInd w:val="0"/>
                    <w:snapToGrid w:val="0"/>
                    <w:jc w:val="center"/>
                    <w:rPr>
                      <w:sz w:val="18"/>
                      <w:szCs w:val="18"/>
                    </w:rPr>
                  </w:pPr>
                  <w:r>
                    <w:rPr>
                      <w:rFonts w:hint="eastAsia"/>
                      <w:sz w:val="18"/>
                      <w:szCs w:val="18"/>
                    </w:rPr>
                    <w:t>4.0</w:t>
                  </w:r>
                </w:p>
              </w:tc>
              <w:tc>
                <w:tcPr>
                  <w:tcW w:w="700" w:type="pct"/>
                  <w:vAlign w:val="center"/>
                </w:tcPr>
                <w:p w14:paraId="02B135D6">
                  <w:pPr>
                    <w:adjustRightInd w:val="0"/>
                    <w:snapToGrid w:val="0"/>
                    <w:jc w:val="center"/>
                    <w:rPr>
                      <w:sz w:val="18"/>
                      <w:szCs w:val="18"/>
                    </w:rPr>
                  </w:pPr>
                  <w:r>
                    <w:rPr>
                      <w:rFonts w:hint="eastAsia"/>
                      <w:sz w:val="18"/>
                      <w:szCs w:val="18"/>
                    </w:rPr>
                    <w:t>0.0756</w:t>
                  </w:r>
                </w:p>
              </w:tc>
            </w:tr>
            <w:tr w14:paraId="55E2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E4D71E0">
                  <w:pPr>
                    <w:snapToGrid w:val="0"/>
                    <w:jc w:val="center"/>
                    <w:rPr>
                      <w:sz w:val="18"/>
                      <w:szCs w:val="18"/>
                    </w:rPr>
                  </w:pPr>
                </w:p>
              </w:tc>
              <w:tc>
                <w:tcPr>
                  <w:tcW w:w="788" w:type="pct"/>
                  <w:vMerge w:val="continue"/>
                  <w:vAlign w:val="center"/>
                </w:tcPr>
                <w:p w14:paraId="37EB4A5C">
                  <w:pPr>
                    <w:snapToGrid w:val="0"/>
                    <w:jc w:val="center"/>
                    <w:rPr>
                      <w:sz w:val="18"/>
                      <w:szCs w:val="18"/>
                    </w:rPr>
                  </w:pPr>
                </w:p>
              </w:tc>
              <w:tc>
                <w:tcPr>
                  <w:tcW w:w="652" w:type="pct"/>
                  <w:vMerge w:val="continue"/>
                  <w:vAlign w:val="center"/>
                </w:tcPr>
                <w:p w14:paraId="35C61793">
                  <w:pPr>
                    <w:snapToGrid w:val="0"/>
                    <w:jc w:val="center"/>
                    <w:rPr>
                      <w:sz w:val="18"/>
                      <w:szCs w:val="18"/>
                    </w:rPr>
                  </w:pPr>
                </w:p>
              </w:tc>
              <w:tc>
                <w:tcPr>
                  <w:tcW w:w="653" w:type="pct"/>
                  <w:vAlign w:val="center"/>
                </w:tcPr>
                <w:p w14:paraId="69F2BD93">
                  <w:pPr>
                    <w:snapToGrid w:val="0"/>
                    <w:jc w:val="center"/>
                    <w:rPr>
                      <w:sz w:val="18"/>
                      <w:szCs w:val="18"/>
                    </w:rPr>
                  </w:pPr>
                  <w:r>
                    <w:rPr>
                      <w:sz w:val="18"/>
                      <w:szCs w:val="18"/>
                    </w:rPr>
                    <w:t>平均值</w:t>
                  </w:r>
                </w:p>
              </w:tc>
              <w:tc>
                <w:tcPr>
                  <w:tcW w:w="743" w:type="pct"/>
                  <w:vAlign w:val="center"/>
                </w:tcPr>
                <w:p w14:paraId="43447F6B">
                  <w:pPr>
                    <w:adjustRightInd w:val="0"/>
                    <w:snapToGrid w:val="0"/>
                    <w:jc w:val="center"/>
                    <w:rPr>
                      <w:sz w:val="18"/>
                      <w:szCs w:val="18"/>
                    </w:rPr>
                  </w:pPr>
                  <w:r>
                    <w:rPr>
                      <w:rFonts w:hint="eastAsia"/>
                      <w:sz w:val="18"/>
                      <w:szCs w:val="18"/>
                    </w:rPr>
                    <w:t>18903</w:t>
                  </w:r>
                </w:p>
              </w:tc>
              <w:tc>
                <w:tcPr>
                  <w:tcW w:w="750" w:type="pct"/>
                  <w:vAlign w:val="center"/>
                </w:tcPr>
                <w:p w14:paraId="105FA521">
                  <w:pPr>
                    <w:adjustRightInd w:val="0"/>
                    <w:snapToGrid w:val="0"/>
                    <w:jc w:val="center"/>
                    <w:rPr>
                      <w:sz w:val="18"/>
                      <w:szCs w:val="18"/>
                    </w:rPr>
                  </w:pPr>
                  <w:r>
                    <w:rPr>
                      <w:rFonts w:hint="eastAsia"/>
                      <w:sz w:val="18"/>
                      <w:szCs w:val="18"/>
                    </w:rPr>
                    <w:t>3.9</w:t>
                  </w:r>
                </w:p>
              </w:tc>
              <w:tc>
                <w:tcPr>
                  <w:tcW w:w="700" w:type="pct"/>
                  <w:vAlign w:val="center"/>
                </w:tcPr>
                <w:p w14:paraId="7360BFB5">
                  <w:pPr>
                    <w:adjustRightInd w:val="0"/>
                    <w:snapToGrid w:val="0"/>
                    <w:jc w:val="center"/>
                    <w:rPr>
                      <w:sz w:val="18"/>
                      <w:szCs w:val="18"/>
                    </w:rPr>
                  </w:pPr>
                  <w:r>
                    <w:rPr>
                      <w:rFonts w:hint="eastAsia"/>
                      <w:sz w:val="18"/>
                      <w:szCs w:val="18"/>
                    </w:rPr>
                    <w:t>0.0737</w:t>
                  </w:r>
                </w:p>
              </w:tc>
            </w:tr>
            <w:tr w14:paraId="3C55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62FAE404">
                  <w:pPr>
                    <w:snapToGrid w:val="0"/>
                    <w:jc w:val="center"/>
                    <w:rPr>
                      <w:sz w:val="18"/>
                      <w:szCs w:val="18"/>
                    </w:rPr>
                  </w:pPr>
                  <w:r>
                    <w:rPr>
                      <w:sz w:val="18"/>
                      <w:szCs w:val="18"/>
                    </w:rPr>
                    <w:t>2024.08.29</w:t>
                  </w:r>
                </w:p>
              </w:tc>
              <w:tc>
                <w:tcPr>
                  <w:tcW w:w="788" w:type="pct"/>
                  <w:vMerge w:val="restart"/>
                  <w:vAlign w:val="center"/>
                </w:tcPr>
                <w:p w14:paraId="1F8ED89B">
                  <w:pPr>
                    <w:snapToGrid w:val="0"/>
                    <w:jc w:val="center"/>
                    <w:rPr>
                      <w:sz w:val="18"/>
                      <w:szCs w:val="18"/>
                    </w:rPr>
                  </w:pPr>
                  <w:r>
                    <w:rPr>
                      <w:sz w:val="18"/>
                      <w:szCs w:val="18"/>
                    </w:rPr>
                    <w:t>DA006</w:t>
                  </w:r>
                  <w:r>
                    <w:rPr>
                      <w:rFonts w:hint="eastAsia"/>
                      <w:sz w:val="18"/>
                      <w:szCs w:val="18"/>
                    </w:rPr>
                    <w:t>水泥</w:t>
                  </w:r>
                  <w:r>
                    <w:rPr>
                      <w:sz w:val="18"/>
                      <w:szCs w:val="18"/>
                    </w:rPr>
                    <w:t>包装车间</w:t>
                  </w:r>
                  <w:r>
                    <w:rPr>
                      <w:rFonts w:hint="eastAsia"/>
                      <w:sz w:val="18"/>
                      <w:szCs w:val="18"/>
                    </w:rPr>
                    <w:t>1</w:t>
                  </w:r>
                  <w:r>
                    <w:rPr>
                      <w:sz w:val="18"/>
                      <w:szCs w:val="18"/>
                    </w:rPr>
                    <w:t>#装车粉尘排放口</w:t>
                  </w:r>
                </w:p>
              </w:tc>
              <w:tc>
                <w:tcPr>
                  <w:tcW w:w="652" w:type="pct"/>
                  <w:vMerge w:val="restart"/>
                  <w:vAlign w:val="center"/>
                </w:tcPr>
                <w:p w14:paraId="3F7D605F">
                  <w:pPr>
                    <w:snapToGrid w:val="0"/>
                    <w:jc w:val="center"/>
                    <w:rPr>
                      <w:sz w:val="18"/>
                      <w:szCs w:val="18"/>
                    </w:rPr>
                  </w:pPr>
                  <w:r>
                    <w:rPr>
                      <w:sz w:val="18"/>
                      <w:szCs w:val="18"/>
                    </w:rPr>
                    <w:t>颗粒物</w:t>
                  </w:r>
                </w:p>
              </w:tc>
              <w:tc>
                <w:tcPr>
                  <w:tcW w:w="653" w:type="pct"/>
                  <w:vAlign w:val="center"/>
                </w:tcPr>
                <w:p w14:paraId="05389C9F">
                  <w:pPr>
                    <w:snapToGrid w:val="0"/>
                    <w:jc w:val="center"/>
                    <w:rPr>
                      <w:sz w:val="18"/>
                      <w:szCs w:val="18"/>
                    </w:rPr>
                  </w:pPr>
                  <w:r>
                    <w:rPr>
                      <w:sz w:val="18"/>
                      <w:szCs w:val="18"/>
                    </w:rPr>
                    <w:t>第一次</w:t>
                  </w:r>
                </w:p>
              </w:tc>
              <w:tc>
                <w:tcPr>
                  <w:tcW w:w="743" w:type="pct"/>
                  <w:vAlign w:val="center"/>
                </w:tcPr>
                <w:p w14:paraId="72548E80">
                  <w:pPr>
                    <w:adjustRightInd w:val="0"/>
                    <w:snapToGrid w:val="0"/>
                    <w:jc w:val="center"/>
                    <w:rPr>
                      <w:sz w:val="18"/>
                      <w:szCs w:val="18"/>
                    </w:rPr>
                  </w:pPr>
                  <w:r>
                    <w:rPr>
                      <w:rFonts w:hint="eastAsia"/>
                      <w:sz w:val="18"/>
                      <w:szCs w:val="18"/>
                    </w:rPr>
                    <w:t>31377</w:t>
                  </w:r>
                </w:p>
              </w:tc>
              <w:tc>
                <w:tcPr>
                  <w:tcW w:w="750" w:type="pct"/>
                  <w:vAlign w:val="center"/>
                </w:tcPr>
                <w:p w14:paraId="773552B5">
                  <w:pPr>
                    <w:adjustRightInd w:val="0"/>
                    <w:snapToGrid w:val="0"/>
                    <w:jc w:val="center"/>
                    <w:rPr>
                      <w:sz w:val="18"/>
                      <w:szCs w:val="18"/>
                    </w:rPr>
                  </w:pPr>
                  <w:r>
                    <w:rPr>
                      <w:rFonts w:hint="eastAsia"/>
                      <w:sz w:val="18"/>
                      <w:szCs w:val="18"/>
                    </w:rPr>
                    <w:t>2.7</w:t>
                  </w:r>
                </w:p>
              </w:tc>
              <w:tc>
                <w:tcPr>
                  <w:tcW w:w="700" w:type="pct"/>
                  <w:vAlign w:val="center"/>
                </w:tcPr>
                <w:p w14:paraId="1EEC44CC">
                  <w:pPr>
                    <w:adjustRightInd w:val="0"/>
                    <w:snapToGrid w:val="0"/>
                    <w:jc w:val="center"/>
                    <w:rPr>
                      <w:sz w:val="18"/>
                      <w:szCs w:val="18"/>
                    </w:rPr>
                  </w:pPr>
                  <w:r>
                    <w:rPr>
                      <w:rFonts w:hint="eastAsia"/>
                      <w:sz w:val="18"/>
                      <w:szCs w:val="18"/>
                    </w:rPr>
                    <w:t>0.085</w:t>
                  </w:r>
                </w:p>
              </w:tc>
            </w:tr>
            <w:tr w14:paraId="70FF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7C5EF6C">
                  <w:pPr>
                    <w:snapToGrid w:val="0"/>
                    <w:jc w:val="center"/>
                    <w:rPr>
                      <w:sz w:val="18"/>
                      <w:szCs w:val="18"/>
                    </w:rPr>
                  </w:pPr>
                </w:p>
              </w:tc>
              <w:tc>
                <w:tcPr>
                  <w:tcW w:w="788" w:type="pct"/>
                  <w:vMerge w:val="continue"/>
                  <w:vAlign w:val="center"/>
                </w:tcPr>
                <w:p w14:paraId="7EC8AC7F">
                  <w:pPr>
                    <w:snapToGrid w:val="0"/>
                    <w:jc w:val="center"/>
                    <w:rPr>
                      <w:sz w:val="18"/>
                      <w:szCs w:val="18"/>
                    </w:rPr>
                  </w:pPr>
                </w:p>
              </w:tc>
              <w:tc>
                <w:tcPr>
                  <w:tcW w:w="652" w:type="pct"/>
                  <w:vMerge w:val="continue"/>
                  <w:vAlign w:val="center"/>
                </w:tcPr>
                <w:p w14:paraId="763DE407">
                  <w:pPr>
                    <w:snapToGrid w:val="0"/>
                    <w:jc w:val="center"/>
                    <w:rPr>
                      <w:sz w:val="18"/>
                      <w:szCs w:val="18"/>
                    </w:rPr>
                  </w:pPr>
                </w:p>
              </w:tc>
              <w:tc>
                <w:tcPr>
                  <w:tcW w:w="653" w:type="pct"/>
                  <w:vAlign w:val="center"/>
                </w:tcPr>
                <w:p w14:paraId="57F0D042">
                  <w:pPr>
                    <w:snapToGrid w:val="0"/>
                    <w:jc w:val="center"/>
                    <w:rPr>
                      <w:sz w:val="18"/>
                      <w:szCs w:val="18"/>
                    </w:rPr>
                  </w:pPr>
                  <w:r>
                    <w:rPr>
                      <w:sz w:val="18"/>
                      <w:szCs w:val="18"/>
                    </w:rPr>
                    <w:t>第二次</w:t>
                  </w:r>
                </w:p>
              </w:tc>
              <w:tc>
                <w:tcPr>
                  <w:tcW w:w="743" w:type="pct"/>
                  <w:vAlign w:val="center"/>
                </w:tcPr>
                <w:p w14:paraId="4C41BFCF">
                  <w:pPr>
                    <w:adjustRightInd w:val="0"/>
                    <w:snapToGrid w:val="0"/>
                    <w:jc w:val="center"/>
                    <w:rPr>
                      <w:sz w:val="18"/>
                      <w:szCs w:val="18"/>
                    </w:rPr>
                  </w:pPr>
                  <w:r>
                    <w:rPr>
                      <w:rFonts w:hint="eastAsia"/>
                      <w:sz w:val="18"/>
                      <w:szCs w:val="18"/>
                    </w:rPr>
                    <w:t>31403</w:t>
                  </w:r>
                </w:p>
              </w:tc>
              <w:tc>
                <w:tcPr>
                  <w:tcW w:w="750" w:type="pct"/>
                  <w:vAlign w:val="center"/>
                </w:tcPr>
                <w:p w14:paraId="4A787CA8">
                  <w:pPr>
                    <w:adjustRightInd w:val="0"/>
                    <w:snapToGrid w:val="0"/>
                    <w:jc w:val="center"/>
                    <w:rPr>
                      <w:sz w:val="18"/>
                      <w:szCs w:val="18"/>
                    </w:rPr>
                  </w:pPr>
                  <w:r>
                    <w:rPr>
                      <w:rFonts w:hint="eastAsia"/>
                      <w:sz w:val="18"/>
                      <w:szCs w:val="18"/>
                    </w:rPr>
                    <w:t>2.3</w:t>
                  </w:r>
                </w:p>
              </w:tc>
              <w:tc>
                <w:tcPr>
                  <w:tcW w:w="700" w:type="pct"/>
                  <w:vAlign w:val="center"/>
                </w:tcPr>
                <w:p w14:paraId="1421C144">
                  <w:pPr>
                    <w:adjustRightInd w:val="0"/>
                    <w:snapToGrid w:val="0"/>
                    <w:jc w:val="center"/>
                    <w:rPr>
                      <w:sz w:val="18"/>
                      <w:szCs w:val="18"/>
                    </w:rPr>
                  </w:pPr>
                  <w:r>
                    <w:rPr>
                      <w:rFonts w:hint="eastAsia"/>
                      <w:sz w:val="18"/>
                      <w:szCs w:val="18"/>
                    </w:rPr>
                    <w:t>0.072</w:t>
                  </w:r>
                </w:p>
              </w:tc>
            </w:tr>
            <w:tr w14:paraId="4E52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E8C3456">
                  <w:pPr>
                    <w:snapToGrid w:val="0"/>
                    <w:jc w:val="center"/>
                    <w:rPr>
                      <w:sz w:val="18"/>
                      <w:szCs w:val="18"/>
                    </w:rPr>
                  </w:pPr>
                </w:p>
              </w:tc>
              <w:tc>
                <w:tcPr>
                  <w:tcW w:w="788" w:type="pct"/>
                  <w:vMerge w:val="continue"/>
                  <w:vAlign w:val="center"/>
                </w:tcPr>
                <w:p w14:paraId="1A21FBDA">
                  <w:pPr>
                    <w:snapToGrid w:val="0"/>
                    <w:jc w:val="center"/>
                    <w:rPr>
                      <w:sz w:val="18"/>
                      <w:szCs w:val="18"/>
                    </w:rPr>
                  </w:pPr>
                </w:p>
              </w:tc>
              <w:tc>
                <w:tcPr>
                  <w:tcW w:w="652" w:type="pct"/>
                  <w:vMerge w:val="continue"/>
                  <w:vAlign w:val="center"/>
                </w:tcPr>
                <w:p w14:paraId="6746E3DD">
                  <w:pPr>
                    <w:snapToGrid w:val="0"/>
                    <w:jc w:val="center"/>
                    <w:rPr>
                      <w:sz w:val="18"/>
                      <w:szCs w:val="18"/>
                    </w:rPr>
                  </w:pPr>
                </w:p>
              </w:tc>
              <w:tc>
                <w:tcPr>
                  <w:tcW w:w="653" w:type="pct"/>
                  <w:vAlign w:val="center"/>
                </w:tcPr>
                <w:p w14:paraId="7CD77C40">
                  <w:pPr>
                    <w:snapToGrid w:val="0"/>
                    <w:jc w:val="center"/>
                    <w:rPr>
                      <w:sz w:val="18"/>
                      <w:szCs w:val="18"/>
                    </w:rPr>
                  </w:pPr>
                  <w:r>
                    <w:rPr>
                      <w:sz w:val="18"/>
                      <w:szCs w:val="18"/>
                    </w:rPr>
                    <w:t>第三次</w:t>
                  </w:r>
                </w:p>
              </w:tc>
              <w:tc>
                <w:tcPr>
                  <w:tcW w:w="743" w:type="pct"/>
                  <w:vAlign w:val="center"/>
                </w:tcPr>
                <w:p w14:paraId="6B78608C">
                  <w:pPr>
                    <w:adjustRightInd w:val="0"/>
                    <w:snapToGrid w:val="0"/>
                    <w:jc w:val="center"/>
                    <w:rPr>
                      <w:sz w:val="18"/>
                      <w:szCs w:val="18"/>
                    </w:rPr>
                  </w:pPr>
                  <w:r>
                    <w:rPr>
                      <w:rFonts w:hint="eastAsia"/>
                      <w:sz w:val="18"/>
                      <w:szCs w:val="18"/>
                    </w:rPr>
                    <w:t>31328</w:t>
                  </w:r>
                </w:p>
              </w:tc>
              <w:tc>
                <w:tcPr>
                  <w:tcW w:w="750" w:type="pct"/>
                  <w:vAlign w:val="center"/>
                </w:tcPr>
                <w:p w14:paraId="6151AF9B">
                  <w:pPr>
                    <w:adjustRightInd w:val="0"/>
                    <w:snapToGrid w:val="0"/>
                    <w:jc w:val="center"/>
                    <w:rPr>
                      <w:sz w:val="18"/>
                      <w:szCs w:val="18"/>
                    </w:rPr>
                  </w:pPr>
                  <w:r>
                    <w:rPr>
                      <w:rFonts w:hint="eastAsia"/>
                      <w:sz w:val="18"/>
                      <w:szCs w:val="18"/>
                    </w:rPr>
                    <w:t>3.4</w:t>
                  </w:r>
                </w:p>
              </w:tc>
              <w:tc>
                <w:tcPr>
                  <w:tcW w:w="700" w:type="pct"/>
                  <w:vAlign w:val="center"/>
                </w:tcPr>
                <w:p w14:paraId="3D6A71AB">
                  <w:pPr>
                    <w:adjustRightInd w:val="0"/>
                    <w:snapToGrid w:val="0"/>
                    <w:jc w:val="center"/>
                    <w:rPr>
                      <w:sz w:val="18"/>
                      <w:szCs w:val="18"/>
                    </w:rPr>
                  </w:pPr>
                  <w:r>
                    <w:rPr>
                      <w:rFonts w:hint="eastAsia"/>
                      <w:sz w:val="18"/>
                      <w:szCs w:val="18"/>
                    </w:rPr>
                    <w:t>0.107</w:t>
                  </w:r>
                </w:p>
              </w:tc>
            </w:tr>
            <w:tr w14:paraId="1B0A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7962C36">
                  <w:pPr>
                    <w:snapToGrid w:val="0"/>
                    <w:jc w:val="center"/>
                    <w:rPr>
                      <w:sz w:val="18"/>
                      <w:szCs w:val="18"/>
                    </w:rPr>
                  </w:pPr>
                </w:p>
              </w:tc>
              <w:tc>
                <w:tcPr>
                  <w:tcW w:w="788" w:type="pct"/>
                  <w:vMerge w:val="continue"/>
                  <w:vAlign w:val="center"/>
                </w:tcPr>
                <w:p w14:paraId="5F15D05F">
                  <w:pPr>
                    <w:snapToGrid w:val="0"/>
                    <w:jc w:val="center"/>
                    <w:rPr>
                      <w:sz w:val="18"/>
                      <w:szCs w:val="18"/>
                    </w:rPr>
                  </w:pPr>
                </w:p>
              </w:tc>
              <w:tc>
                <w:tcPr>
                  <w:tcW w:w="652" w:type="pct"/>
                  <w:vMerge w:val="continue"/>
                  <w:vAlign w:val="center"/>
                </w:tcPr>
                <w:p w14:paraId="75931023">
                  <w:pPr>
                    <w:snapToGrid w:val="0"/>
                    <w:jc w:val="center"/>
                    <w:rPr>
                      <w:sz w:val="18"/>
                      <w:szCs w:val="18"/>
                    </w:rPr>
                  </w:pPr>
                </w:p>
              </w:tc>
              <w:tc>
                <w:tcPr>
                  <w:tcW w:w="653" w:type="pct"/>
                  <w:vAlign w:val="center"/>
                </w:tcPr>
                <w:p w14:paraId="5D6CC8F7">
                  <w:pPr>
                    <w:snapToGrid w:val="0"/>
                    <w:jc w:val="center"/>
                    <w:rPr>
                      <w:sz w:val="18"/>
                      <w:szCs w:val="18"/>
                    </w:rPr>
                  </w:pPr>
                  <w:r>
                    <w:rPr>
                      <w:sz w:val="18"/>
                      <w:szCs w:val="18"/>
                    </w:rPr>
                    <w:t>平均值</w:t>
                  </w:r>
                </w:p>
              </w:tc>
              <w:tc>
                <w:tcPr>
                  <w:tcW w:w="743" w:type="pct"/>
                  <w:vAlign w:val="center"/>
                </w:tcPr>
                <w:p w14:paraId="2486DF7E">
                  <w:pPr>
                    <w:adjustRightInd w:val="0"/>
                    <w:snapToGrid w:val="0"/>
                    <w:jc w:val="center"/>
                    <w:rPr>
                      <w:sz w:val="18"/>
                      <w:szCs w:val="18"/>
                    </w:rPr>
                  </w:pPr>
                  <w:r>
                    <w:rPr>
                      <w:rFonts w:hint="eastAsia"/>
                      <w:sz w:val="18"/>
                      <w:szCs w:val="18"/>
                    </w:rPr>
                    <w:t>31369</w:t>
                  </w:r>
                </w:p>
              </w:tc>
              <w:tc>
                <w:tcPr>
                  <w:tcW w:w="750" w:type="pct"/>
                  <w:vAlign w:val="center"/>
                </w:tcPr>
                <w:p w14:paraId="34918CA3">
                  <w:pPr>
                    <w:adjustRightInd w:val="0"/>
                    <w:snapToGrid w:val="0"/>
                    <w:jc w:val="center"/>
                    <w:rPr>
                      <w:sz w:val="18"/>
                      <w:szCs w:val="18"/>
                    </w:rPr>
                  </w:pPr>
                  <w:r>
                    <w:rPr>
                      <w:rFonts w:hint="eastAsia"/>
                      <w:sz w:val="18"/>
                      <w:szCs w:val="18"/>
                    </w:rPr>
                    <w:t>2.8</w:t>
                  </w:r>
                </w:p>
              </w:tc>
              <w:tc>
                <w:tcPr>
                  <w:tcW w:w="700" w:type="pct"/>
                  <w:vAlign w:val="center"/>
                </w:tcPr>
                <w:p w14:paraId="6B618346">
                  <w:pPr>
                    <w:adjustRightInd w:val="0"/>
                    <w:snapToGrid w:val="0"/>
                    <w:jc w:val="center"/>
                    <w:rPr>
                      <w:sz w:val="18"/>
                      <w:szCs w:val="18"/>
                    </w:rPr>
                  </w:pPr>
                  <w:r>
                    <w:rPr>
                      <w:rFonts w:hint="eastAsia"/>
                      <w:sz w:val="18"/>
                      <w:szCs w:val="18"/>
                    </w:rPr>
                    <w:t>0.088</w:t>
                  </w:r>
                </w:p>
              </w:tc>
            </w:tr>
            <w:tr w14:paraId="0769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32AD2660">
                  <w:pPr>
                    <w:snapToGrid w:val="0"/>
                    <w:jc w:val="center"/>
                    <w:rPr>
                      <w:sz w:val="18"/>
                      <w:szCs w:val="18"/>
                    </w:rPr>
                  </w:pPr>
                  <w:r>
                    <w:rPr>
                      <w:rFonts w:hint="eastAsia"/>
                      <w:sz w:val="18"/>
                      <w:szCs w:val="18"/>
                    </w:rPr>
                    <w:t>2024.08.30</w:t>
                  </w:r>
                </w:p>
              </w:tc>
              <w:tc>
                <w:tcPr>
                  <w:tcW w:w="788" w:type="pct"/>
                  <w:vMerge w:val="continue"/>
                  <w:vAlign w:val="center"/>
                </w:tcPr>
                <w:p w14:paraId="4D977C71">
                  <w:pPr>
                    <w:snapToGrid w:val="0"/>
                    <w:jc w:val="center"/>
                    <w:rPr>
                      <w:sz w:val="18"/>
                      <w:szCs w:val="18"/>
                    </w:rPr>
                  </w:pPr>
                </w:p>
              </w:tc>
              <w:tc>
                <w:tcPr>
                  <w:tcW w:w="652" w:type="pct"/>
                  <w:vMerge w:val="restart"/>
                  <w:vAlign w:val="center"/>
                </w:tcPr>
                <w:p w14:paraId="162A792F">
                  <w:pPr>
                    <w:snapToGrid w:val="0"/>
                    <w:jc w:val="center"/>
                    <w:rPr>
                      <w:sz w:val="18"/>
                      <w:szCs w:val="18"/>
                    </w:rPr>
                  </w:pPr>
                  <w:r>
                    <w:rPr>
                      <w:rFonts w:hint="eastAsia"/>
                      <w:sz w:val="18"/>
                      <w:szCs w:val="18"/>
                    </w:rPr>
                    <w:t>颗粒物</w:t>
                  </w:r>
                </w:p>
              </w:tc>
              <w:tc>
                <w:tcPr>
                  <w:tcW w:w="653" w:type="pct"/>
                  <w:vAlign w:val="center"/>
                </w:tcPr>
                <w:p w14:paraId="12743479">
                  <w:pPr>
                    <w:snapToGrid w:val="0"/>
                    <w:jc w:val="center"/>
                    <w:rPr>
                      <w:sz w:val="18"/>
                      <w:szCs w:val="18"/>
                    </w:rPr>
                  </w:pPr>
                  <w:r>
                    <w:rPr>
                      <w:sz w:val="18"/>
                      <w:szCs w:val="18"/>
                    </w:rPr>
                    <w:t>第一次</w:t>
                  </w:r>
                </w:p>
              </w:tc>
              <w:tc>
                <w:tcPr>
                  <w:tcW w:w="743" w:type="pct"/>
                  <w:vAlign w:val="center"/>
                </w:tcPr>
                <w:p w14:paraId="37E703A8">
                  <w:pPr>
                    <w:adjustRightInd w:val="0"/>
                    <w:snapToGrid w:val="0"/>
                    <w:jc w:val="center"/>
                    <w:rPr>
                      <w:sz w:val="18"/>
                      <w:szCs w:val="18"/>
                    </w:rPr>
                  </w:pPr>
                  <w:r>
                    <w:rPr>
                      <w:rFonts w:hint="eastAsia"/>
                      <w:sz w:val="18"/>
                      <w:szCs w:val="18"/>
                    </w:rPr>
                    <w:t>33575</w:t>
                  </w:r>
                </w:p>
              </w:tc>
              <w:tc>
                <w:tcPr>
                  <w:tcW w:w="750" w:type="pct"/>
                  <w:vAlign w:val="center"/>
                </w:tcPr>
                <w:p w14:paraId="251A0BB5">
                  <w:pPr>
                    <w:adjustRightInd w:val="0"/>
                    <w:snapToGrid w:val="0"/>
                    <w:jc w:val="center"/>
                    <w:rPr>
                      <w:sz w:val="18"/>
                      <w:szCs w:val="18"/>
                    </w:rPr>
                  </w:pPr>
                  <w:r>
                    <w:rPr>
                      <w:rFonts w:hint="eastAsia"/>
                      <w:sz w:val="18"/>
                      <w:szCs w:val="18"/>
                    </w:rPr>
                    <w:t>1.9</w:t>
                  </w:r>
                </w:p>
              </w:tc>
              <w:tc>
                <w:tcPr>
                  <w:tcW w:w="700" w:type="pct"/>
                  <w:vAlign w:val="center"/>
                </w:tcPr>
                <w:p w14:paraId="7CAF0D67">
                  <w:pPr>
                    <w:adjustRightInd w:val="0"/>
                    <w:snapToGrid w:val="0"/>
                    <w:jc w:val="center"/>
                    <w:rPr>
                      <w:sz w:val="18"/>
                      <w:szCs w:val="18"/>
                    </w:rPr>
                  </w:pPr>
                  <w:r>
                    <w:rPr>
                      <w:rFonts w:hint="eastAsia"/>
                      <w:sz w:val="18"/>
                      <w:szCs w:val="18"/>
                    </w:rPr>
                    <w:t>0.0638</w:t>
                  </w:r>
                </w:p>
              </w:tc>
            </w:tr>
            <w:tr w14:paraId="1032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092AF0B">
                  <w:pPr>
                    <w:snapToGrid w:val="0"/>
                    <w:jc w:val="center"/>
                    <w:rPr>
                      <w:sz w:val="18"/>
                      <w:szCs w:val="18"/>
                    </w:rPr>
                  </w:pPr>
                </w:p>
              </w:tc>
              <w:tc>
                <w:tcPr>
                  <w:tcW w:w="788" w:type="pct"/>
                  <w:vMerge w:val="continue"/>
                  <w:vAlign w:val="center"/>
                </w:tcPr>
                <w:p w14:paraId="338A43EE">
                  <w:pPr>
                    <w:snapToGrid w:val="0"/>
                    <w:jc w:val="center"/>
                    <w:rPr>
                      <w:sz w:val="18"/>
                      <w:szCs w:val="18"/>
                    </w:rPr>
                  </w:pPr>
                </w:p>
              </w:tc>
              <w:tc>
                <w:tcPr>
                  <w:tcW w:w="652" w:type="pct"/>
                  <w:vMerge w:val="continue"/>
                  <w:vAlign w:val="center"/>
                </w:tcPr>
                <w:p w14:paraId="730458D1">
                  <w:pPr>
                    <w:snapToGrid w:val="0"/>
                    <w:jc w:val="center"/>
                    <w:rPr>
                      <w:sz w:val="18"/>
                      <w:szCs w:val="18"/>
                    </w:rPr>
                  </w:pPr>
                </w:p>
              </w:tc>
              <w:tc>
                <w:tcPr>
                  <w:tcW w:w="653" w:type="pct"/>
                  <w:vAlign w:val="center"/>
                </w:tcPr>
                <w:p w14:paraId="62D63FB8">
                  <w:pPr>
                    <w:snapToGrid w:val="0"/>
                    <w:jc w:val="center"/>
                    <w:rPr>
                      <w:sz w:val="18"/>
                      <w:szCs w:val="18"/>
                    </w:rPr>
                  </w:pPr>
                  <w:r>
                    <w:rPr>
                      <w:sz w:val="18"/>
                      <w:szCs w:val="18"/>
                    </w:rPr>
                    <w:t>第二次</w:t>
                  </w:r>
                </w:p>
              </w:tc>
              <w:tc>
                <w:tcPr>
                  <w:tcW w:w="743" w:type="pct"/>
                  <w:vAlign w:val="center"/>
                </w:tcPr>
                <w:p w14:paraId="783687F5">
                  <w:pPr>
                    <w:adjustRightInd w:val="0"/>
                    <w:snapToGrid w:val="0"/>
                    <w:jc w:val="center"/>
                    <w:rPr>
                      <w:sz w:val="18"/>
                      <w:szCs w:val="18"/>
                    </w:rPr>
                  </w:pPr>
                  <w:r>
                    <w:rPr>
                      <w:rFonts w:hint="eastAsia"/>
                      <w:sz w:val="18"/>
                      <w:szCs w:val="18"/>
                    </w:rPr>
                    <w:t>33599</w:t>
                  </w:r>
                </w:p>
              </w:tc>
              <w:tc>
                <w:tcPr>
                  <w:tcW w:w="750" w:type="pct"/>
                  <w:vAlign w:val="center"/>
                </w:tcPr>
                <w:p w14:paraId="4964F39D">
                  <w:pPr>
                    <w:adjustRightInd w:val="0"/>
                    <w:snapToGrid w:val="0"/>
                    <w:jc w:val="center"/>
                    <w:rPr>
                      <w:sz w:val="18"/>
                      <w:szCs w:val="18"/>
                    </w:rPr>
                  </w:pPr>
                  <w:r>
                    <w:rPr>
                      <w:rFonts w:hint="eastAsia"/>
                      <w:sz w:val="18"/>
                      <w:szCs w:val="18"/>
                    </w:rPr>
                    <w:t>2.9</w:t>
                  </w:r>
                </w:p>
              </w:tc>
              <w:tc>
                <w:tcPr>
                  <w:tcW w:w="700" w:type="pct"/>
                  <w:vAlign w:val="center"/>
                </w:tcPr>
                <w:p w14:paraId="7048E321">
                  <w:pPr>
                    <w:adjustRightInd w:val="0"/>
                    <w:snapToGrid w:val="0"/>
                    <w:jc w:val="center"/>
                    <w:rPr>
                      <w:sz w:val="18"/>
                      <w:szCs w:val="18"/>
                    </w:rPr>
                  </w:pPr>
                  <w:r>
                    <w:rPr>
                      <w:rFonts w:hint="eastAsia"/>
                      <w:sz w:val="18"/>
                      <w:szCs w:val="18"/>
                    </w:rPr>
                    <w:t>0.0974</w:t>
                  </w:r>
                </w:p>
              </w:tc>
            </w:tr>
            <w:tr w14:paraId="406E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B6D61FE">
                  <w:pPr>
                    <w:snapToGrid w:val="0"/>
                    <w:jc w:val="center"/>
                    <w:rPr>
                      <w:sz w:val="18"/>
                      <w:szCs w:val="18"/>
                    </w:rPr>
                  </w:pPr>
                </w:p>
              </w:tc>
              <w:tc>
                <w:tcPr>
                  <w:tcW w:w="788" w:type="pct"/>
                  <w:vMerge w:val="continue"/>
                  <w:vAlign w:val="center"/>
                </w:tcPr>
                <w:p w14:paraId="329D94A3">
                  <w:pPr>
                    <w:snapToGrid w:val="0"/>
                    <w:jc w:val="center"/>
                    <w:rPr>
                      <w:sz w:val="18"/>
                      <w:szCs w:val="18"/>
                    </w:rPr>
                  </w:pPr>
                </w:p>
              </w:tc>
              <w:tc>
                <w:tcPr>
                  <w:tcW w:w="652" w:type="pct"/>
                  <w:vMerge w:val="continue"/>
                  <w:vAlign w:val="center"/>
                </w:tcPr>
                <w:p w14:paraId="225E12A8">
                  <w:pPr>
                    <w:snapToGrid w:val="0"/>
                    <w:jc w:val="center"/>
                    <w:rPr>
                      <w:sz w:val="18"/>
                      <w:szCs w:val="18"/>
                    </w:rPr>
                  </w:pPr>
                </w:p>
              </w:tc>
              <w:tc>
                <w:tcPr>
                  <w:tcW w:w="653" w:type="pct"/>
                  <w:vAlign w:val="center"/>
                </w:tcPr>
                <w:p w14:paraId="5207B159">
                  <w:pPr>
                    <w:snapToGrid w:val="0"/>
                    <w:jc w:val="center"/>
                    <w:rPr>
                      <w:sz w:val="18"/>
                      <w:szCs w:val="18"/>
                    </w:rPr>
                  </w:pPr>
                  <w:r>
                    <w:rPr>
                      <w:sz w:val="18"/>
                      <w:szCs w:val="18"/>
                    </w:rPr>
                    <w:t>第三次</w:t>
                  </w:r>
                </w:p>
              </w:tc>
              <w:tc>
                <w:tcPr>
                  <w:tcW w:w="743" w:type="pct"/>
                  <w:vAlign w:val="center"/>
                </w:tcPr>
                <w:p w14:paraId="08ECBF88">
                  <w:pPr>
                    <w:adjustRightInd w:val="0"/>
                    <w:snapToGrid w:val="0"/>
                    <w:jc w:val="center"/>
                    <w:rPr>
                      <w:sz w:val="18"/>
                      <w:szCs w:val="18"/>
                    </w:rPr>
                  </w:pPr>
                  <w:r>
                    <w:rPr>
                      <w:rFonts w:hint="eastAsia"/>
                      <w:sz w:val="18"/>
                      <w:szCs w:val="18"/>
                    </w:rPr>
                    <w:t>33584</w:t>
                  </w:r>
                </w:p>
              </w:tc>
              <w:tc>
                <w:tcPr>
                  <w:tcW w:w="750" w:type="pct"/>
                  <w:vAlign w:val="center"/>
                </w:tcPr>
                <w:p w14:paraId="4400628C">
                  <w:pPr>
                    <w:adjustRightInd w:val="0"/>
                    <w:snapToGrid w:val="0"/>
                    <w:jc w:val="center"/>
                    <w:rPr>
                      <w:sz w:val="18"/>
                      <w:szCs w:val="18"/>
                    </w:rPr>
                  </w:pPr>
                  <w:r>
                    <w:rPr>
                      <w:rFonts w:hint="eastAsia"/>
                      <w:sz w:val="18"/>
                      <w:szCs w:val="18"/>
                    </w:rPr>
                    <w:t>2.7</w:t>
                  </w:r>
                </w:p>
              </w:tc>
              <w:tc>
                <w:tcPr>
                  <w:tcW w:w="700" w:type="pct"/>
                  <w:vAlign w:val="center"/>
                </w:tcPr>
                <w:p w14:paraId="12EFF4F7">
                  <w:pPr>
                    <w:adjustRightInd w:val="0"/>
                    <w:snapToGrid w:val="0"/>
                    <w:jc w:val="center"/>
                    <w:rPr>
                      <w:sz w:val="18"/>
                      <w:szCs w:val="18"/>
                    </w:rPr>
                  </w:pPr>
                  <w:r>
                    <w:rPr>
                      <w:rFonts w:hint="eastAsia"/>
                      <w:sz w:val="18"/>
                      <w:szCs w:val="18"/>
                    </w:rPr>
                    <w:t>0.0907</w:t>
                  </w:r>
                </w:p>
              </w:tc>
            </w:tr>
            <w:tr w14:paraId="751A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E3783D1">
                  <w:pPr>
                    <w:snapToGrid w:val="0"/>
                    <w:jc w:val="center"/>
                    <w:rPr>
                      <w:sz w:val="18"/>
                      <w:szCs w:val="18"/>
                    </w:rPr>
                  </w:pPr>
                </w:p>
              </w:tc>
              <w:tc>
                <w:tcPr>
                  <w:tcW w:w="788" w:type="pct"/>
                  <w:vMerge w:val="continue"/>
                  <w:vAlign w:val="center"/>
                </w:tcPr>
                <w:p w14:paraId="1B2D80D5">
                  <w:pPr>
                    <w:snapToGrid w:val="0"/>
                    <w:jc w:val="center"/>
                    <w:rPr>
                      <w:sz w:val="18"/>
                      <w:szCs w:val="18"/>
                    </w:rPr>
                  </w:pPr>
                </w:p>
              </w:tc>
              <w:tc>
                <w:tcPr>
                  <w:tcW w:w="652" w:type="pct"/>
                  <w:vMerge w:val="continue"/>
                  <w:vAlign w:val="center"/>
                </w:tcPr>
                <w:p w14:paraId="36BBAEB0">
                  <w:pPr>
                    <w:snapToGrid w:val="0"/>
                    <w:jc w:val="center"/>
                    <w:rPr>
                      <w:sz w:val="18"/>
                      <w:szCs w:val="18"/>
                    </w:rPr>
                  </w:pPr>
                </w:p>
              </w:tc>
              <w:tc>
                <w:tcPr>
                  <w:tcW w:w="653" w:type="pct"/>
                  <w:vAlign w:val="center"/>
                </w:tcPr>
                <w:p w14:paraId="318B8F39">
                  <w:pPr>
                    <w:snapToGrid w:val="0"/>
                    <w:jc w:val="center"/>
                    <w:rPr>
                      <w:sz w:val="18"/>
                      <w:szCs w:val="18"/>
                    </w:rPr>
                  </w:pPr>
                  <w:r>
                    <w:rPr>
                      <w:sz w:val="18"/>
                      <w:szCs w:val="18"/>
                    </w:rPr>
                    <w:t>平均值</w:t>
                  </w:r>
                </w:p>
              </w:tc>
              <w:tc>
                <w:tcPr>
                  <w:tcW w:w="743" w:type="pct"/>
                  <w:vAlign w:val="center"/>
                </w:tcPr>
                <w:p w14:paraId="517BBE75">
                  <w:pPr>
                    <w:adjustRightInd w:val="0"/>
                    <w:snapToGrid w:val="0"/>
                    <w:jc w:val="center"/>
                    <w:rPr>
                      <w:sz w:val="18"/>
                      <w:szCs w:val="18"/>
                    </w:rPr>
                  </w:pPr>
                  <w:r>
                    <w:rPr>
                      <w:rFonts w:hint="eastAsia"/>
                      <w:sz w:val="18"/>
                      <w:szCs w:val="18"/>
                    </w:rPr>
                    <w:t>33586</w:t>
                  </w:r>
                </w:p>
              </w:tc>
              <w:tc>
                <w:tcPr>
                  <w:tcW w:w="750" w:type="pct"/>
                  <w:vAlign w:val="center"/>
                </w:tcPr>
                <w:p w14:paraId="4F52CE7F">
                  <w:pPr>
                    <w:adjustRightInd w:val="0"/>
                    <w:snapToGrid w:val="0"/>
                    <w:jc w:val="center"/>
                    <w:rPr>
                      <w:sz w:val="18"/>
                      <w:szCs w:val="18"/>
                    </w:rPr>
                  </w:pPr>
                  <w:r>
                    <w:rPr>
                      <w:rFonts w:hint="eastAsia"/>
                      <w:sz w:val="18"/>
                      <w:szCs w:val="18"/>
                    </w:rPr>
                    <w:t>2.5</w:t>
                  </w:r>
                </w:p>
              </w:tc>
              <w:tc>
                <w:tcPr>
                  <w:tcW w:w="700" w:type="pct"/>
                  <w:vAlign w:val="center"/>
                </w:tcPr>
                <w:p w14:paraId="2F092980">
                  <w:pPr>
                    <w:adjustRightInd w:val="0"/>
                    <w:snapToGrid w:val="0"/>
                    <w:jc w:val="center"/>
                    <w:rPr>
                      <w:sz w:val="18"/>
                      <w:szCs w:val="18"/>
                    </w:rPr>
                  </w:pPr>
                  <w:r>
                    <w:rPr>
                      <w:rFonts w:hint="eastAsia"/>
                      <w:sz w:val="18"/>
                      <w:szCs w:val="18"/>
                    </w:rPr>
                    <w:t>0.085</w:t>
                  </w:r>
                </w:p>
              </w:tc>
            </w:tr>
            <w:tr w14:paraId="3782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20CE263C">
                  <w:pPr>
                    <w:snapToGrid w:val="0"/>
                    <w:jc w:val="center"/>
                    <w:rPr>
                      <w:sz w:val="18"/>
                      <w:szCs w:val="18"/>
                    </w:rPr>
                  </w:pPr>
                  <w:r>
                    <w:rPr>
                      <w:sz w:val="18"/>
                      <w:szCs w:val="18"/>
                    </w:rPr>
                    <w:t>2024.08.29</w:t>
                  </w:r>
                </w:p>
              </w:tc>
              <w:tc>
                <w:tcPr>
                  <w:tcW w:w="788" w:type="pct"/>
                  <w:vMerge w:val="restart"/>
                  <w:vAlign w:val="center"/>
                </w:tcPr>
                <w:p w14:paraId="7E8927D7">
                  <w:pPr>
                    <w:snapToGrid w:val="0"/>
                    <w:jc w:val="center"/>
                    <w:rPr>
                      <w:sz w:val="18"/>
                      <w:szCs w:val="18"/>
                    </w:rPr>
                  </w:pPr>
                  <w:r>
                    <w:rPr>
                      <w:sz w:val="18"/>
                      <w:szCs w:val="18"/>
                    </w:rPr>
                    <w:t>DA007</w:t>
                  </w:r>
                  <w:r>
                    <w:rPr>
                      <w:rFonts w:hint="eastAsia"/>
                      <w:sz w:val="18"/>
                      <w:szCs w:val="18"/>
                    </w:rPr>
                    <w:t>水泥</w:t>
                  </w:r>
                  <w:r>
                    <w:rPr>
                      <w:sz w:val="18"/>
                      <w:szCs w:val="18"/>
                    </w:rPr>
                    <w:t>包装车间</w:t>
                  </w:r>
                  <w:r>
                    <w:rPr>
                      <w:rFonts w:hint="eastAsia"/>
                      <w:sz w:val="18"/>
                      <w:szCs w:val="18"/>
                    </w:rPr>
                    <w:t>2</w:t>
                  </w:r>
                  <w:r>
                    <w:rPr>
                      <w:sz w:val="18"/>
                      <w:szCs w:val="18"/>
                    </w:rPr>
                    <w:t>#包装粉尘、装车粉尘排放口</w:t>
                  </w:r>
                </w:p>
              </w:tc>
              <w:tc>
                <w:tcPr>
                  <w:tcW w:w="652" w:type="pct"/>
                  <w:vMerge w:val="restart"/>
                  <w:vAlign w:val="center"/>
                </w:tcPr>
                <w:p w14:paraId="4B6F18A2">
                  <w:pPr>
                    <w:snapToGrid w:val="0"/>
                    <w:jc w:val="center"/>
                    <w:rPr>
                      <w:sz w:val="18"/>
                      <w:szCs w:val="18"/>
                    </w:rPr>
                  </w:pPr>
                  <w:r>
                    <w:rPr>
                      <w:sz w:val="18"/>
                      <w:szCs w:val="18"/>
                    </w:rPr>
                    <w:t>颗粒物</w:t>
                  </w:r>
                </w:p>
              </w:tc>
              <w:tc>
                <w:tcPr>
                  <w:tcW w:w="653" w:type="pct"/>
                  <w:vAlign w:val="center"/>
                </w:tcPr>
                <w:p w14:paraId="06F29960">
                  <w:pPr>
                    <w:snapToGrid w:val="0"/>
                    <w:jc w:val="center"/>
                    <w:rPr>
                      <w:sz w:val="18"/>
                      <w:szCs w:val="18"/>
                    </w:rPr>
                  </w:pPr>
                  <w:r>
                    <w:rPr>
                      <w:sz w:val="18"/>
                      <w:szCs w:val="18"/>
                    </w:rPr>
                    <w:t>第一次</w:t>
                  </w:r>
                </w:p>
              </w:tc>
              <w:tc>
                <w:tcPr>
                  <w:tcW w:w="743" w:type="pct"/>
                  <w:vAlign w:val="center"/>
                </w:tcPr>
                <w:p w14:paraId="4B8636E1">
                  <w:pPr>
                    <w:adjustRightInd w:val="0"/>
                    <w:snapToGrid w:val="0"/>
                    <w:jc w:val="center"/>
                    <w:rPr>
                      <w:sz w:val="18"/>
                      <w:szCs w:val="18"/>
                    </w:rPr>
                  </w:pPr>
                  <w:r>
                    <w:rPr>
                      <w:rFonts w:hint="eastAsia"/>
                      <w:sz w:val="18"/>
                      <w:szCs w:val="18"/>
                    </w:rPr>
                    <w:t>20714</w:t>
                  </w:r>
                </w:p>
              </w:tc>
              <w:tc>
                <w:tcPr>
                  <w:tcW w:w="750" w:type="pct"/>
                  <w:vAlign w:val="center"/>
                </w:tcPr>
                <w:p w14:paraId="380566E1">
                  <w:pPr>
                    <w:adjustRightInd w:val="0"/>
                    <w:snapToGrid w:val="0"/>
                    <w:jc w:val="center"/>
                    <w:rPr>
                      <w:sz w:val="18"/>
                      <w:szCs w:val="18"/>
                    </w:rPr>
                  </w:pPr>
                  <w:r>
                    <w:rPr>
                      <w:rFonts w:hint="eastAsia"/>
                      <w:sz w:val="18"/>
                      <w:szCs w:val="18"/>
                    </w:rPr>
                    <w:t>3.9</w:t>
                  </w:r>
                </w:p>
              </w:tc>
              <w:tc>
                <w:tcPr>
                  <w:tcW w:w="700" w:type="pct"/>
                  <w:vAlign w:val="center"/>
                </w:tcPr>
                <w:p w14:paraId="7552CE07">
                  <w:pPr>
                    <w:adjustRightInd w:val="0"/>
                    <w:snapToGrid w:val="0"/>
                    <w:jc w:val="center"/>
                    <w:rPr>
                      <w:sz w:val="18"/>
                      <w:szCs w:val="18"/>
                    </w:rPr>
                  </w:pPr>
                  <w:r>
                    <w:rPr>
                      <w:rFonts w:hint="eastAsia"/>
                      <w:sz w:val="18"/>
                      <w:szCs w:val="18"/>
                    </w:rPr>
                    <w:t>0.0808</w:t>
                  </w:r>
                </w:p>
              </w:tc>
            </w:tr>
            <w:tr w14:paraId="348F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F837B41">
                  <w:pPr>
                    <w:snapToGrid w:val="0"/>
                    <w:jc w:val="center"/>
                    <w:rPr>
                      <w:sz w:val="18"/>
                      <w:szCs w:val="18"/>
                    </w:rPr>
                  </w:pPr>
                </w:p>
              </w:tc>
              <w:tc>
                <w:tcPr>
                  <w:tcW w:w="788" w:type="pct"/>
                  <w:vMerge w:val="continue"/>
                  <w:vAlign w:val="center"/>
                </w:tcPr>
                <w:p w14:paraId="1A5657ED">
                  <w:pPr>
                    <w:snapToGrid w:val="0"/>
                    <w:jc w:val="center"/>
                    <w:rPr>
                      <w:sz w:val="18"/>
                      <w:szCs w:val="18"/>
                    </w:rPr>
                  </w:pPr>
                </w:p>
              </w:tc>
              <w:tc>
                <w:tcPr>
                  <w:tcW w:w="652" w:type="pct"/>
                  <w:vMerge w:val="continue"/>
                  <w:vAlign w:val="center"/>
                </w:tcPr>
                <w:p w14:paraId="2A6628D2">
                  <w:pPr>
                    <w:snapToGrid w:val="0"/>
                    <w:jc w:val="center"/>
                    <w:rPr>
                      <w:sz w:val="18"/>
                      <w:szCs w:val="18"/>
                    </w:rPr>
                  </w:pPr>
                </w:p>
              </w:tc>
              <w:tc>
                <w:tcPr>
                  <w:tcW w:w="653" w:type="pct"/>
                  <w:vAlign w:val="center"/>
                </w:tcPr>
                <w:p w14:paraId="7E616812">
                  <w:pPr>
                    <w:snapToGrid w:val="0"/>
                    <w:jc w:val="center"/>
                    <w:rPr>
                      <w:sz w:val="18"/>
                      <w:szCs w:val="18"/>
                    </w:rPr>
                  </w:pPr>
                  <w:r>
                    <w:rPr>
                      <w:sz w:val="18"/>
                      <w:szCs w:val="18"/>
                    </w:rPr>
                    <w:t>第二次</w:t>
                  </w:r>
                </w:p>
              </w:tc>
              <w:tc>
                <w:tcPr>
                  <w:tcW w:w="743" w:type="pct"/>
                  <w:vAlign w:val="center"/>
                </w:tcPr>
                <w:p w14:paraId="4F9A0821">
                  <w:pPr>
                    <w:adjustRightInd w:val="0"/>
                    <w:snapToGrid w:val="0"/>
                    <w:jc w:val="center"/>
                    <w:rPr>
                      <w:sz w:val="18"/>
                      <w:szCs w:val="18"/>
                    </w:rPr>
                  </w:pPr>
                  <w:r>
                    <w:rPr>
                      <w:rFonts w:hint="eastAsia"/>
                      <w:sz w:val="18"/>
                      <w:szCs w:val="18"/>
                    </w:rPr>
                    <w:t>20391</w:t>
                  </w:r>
                </w:p>
              </w:tc>
              <w:tc>
                <w:tcPr>
                  <w:tcW w:w="750" w:type="pct"/>
                  <w:vAlign w:val="center"/>
                </w:tcPr>
                <w:p w14:paraId="1780AACC">
                  <w:pPr>
                    <w:adjustRightInd w:val="0"/>
                    <w:snapToGrid w:val="0"/>
                    <w:jc w:val="center"/>
                    <w:rPr>
                      <w:sz w:val="18"/>
                      <w:szCs w:val="18"/>
                    </w:rPr>
                  </w:pPr>
                  <w:r>
                    <w:rPr>
                      <w:rFonts w:hint="eastAsia"/>
                      <w:sz w:val="18"/>
                      <w:szCs w:val="18"/>
                    </w:rPr>
                    <w:t>2.6</w:t>
                  </w:r>
                </w:p>
              </w:tc>
              <w:tc>
                <w:tcPr>
                  <w:tcW w:w="700" w:type="pct"/>
                  <w:vAlign w:val="center"/>
                </w:tcPr>
                <w:p w14:paraId="2CEC4F21">
                  <w:pPr>
                    <w:adjustRightInd w:val="0"/>
                    <w:snapToGrid w:val="0"/>
                    <w:jc w:val="center"/>
                    <w:rPr>
                      <w:sz w:val="18"/>
                      <w:szCs w:val="18"/>
                    </w:rPr>
                  </w:pPr>
                  <w:r>
                    <w:rPr>
                      <w:rFonts w:hint="eastAsia"/>
                      <w:sz w:val="18"/>
                      <w:szCs w:val="18"/>
                    </w:rPr>
                    <w:t>0.0530</w:t>
                  </w:r>
                </w:p>
              </w:tc>
            </w:tr>
            <w:tr w14:paraId="0DA4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A3D3A87">
                  <w:pPr>
                    <w:snapToGrid w:val="0"/>
                    <w:jc w:val="center"/>
                    <w:rPr>
                      <w:sz w:val="18"/>
                      <w:szCs w:val="18"/>
                    </w:rPr>
                  </w:pPr>
                </w:p>
              </w:tc>
              <w:tc>
                <w:tcPr>
                  <w:tcW w:w="788" w:type="pct"/>
                  <w:vMerge w:val="continue"/>
                  <w:vAlign w:val="center"/>
                </w:tcPr>
                <w:p w14:paraId="53F37D3F">
                  <w:pPr>
                    <w:snapToGrid w:val="0"/>
                    <w:jc w:val="center"/>
                    <w:rPr>
                      <w:sz w:val="18"/>
                      <w:szCs w:val="18"/>
                    </w:rPr>
                  </w:pPr>
                </w:p>
              </w:tc>
              <w:tc>
                <w:tcPr>
                  <w:tcW w:w="652" w:type="pct"/>
                  <w:vMerge w:val="continue"/>
                  <w:vAlign w:val="center"/>
                </w:tcPr>
                <w:p w14:paraId="156B6093">
                  <w:pPr>
                    <w:snapToGrid w:val="0"/>
                    <w:jc w:val="center"/>
                    <w:rPr>
                      <w:sz w:val="18"/>
                      <w:szCs w:val="18"/>
                    </w:rPr>
                  </w:pPr>
                </w:p>
              </w:tc>
              <w:tc>
                <w:tcPr>
                  <w:tcW w:w="653" w:type="pct"/>
                  <w:vAlign w:val="center"/>
                </w:tcPr>
                <w:p w14:paraId="52D5E0DF">
                  <w:pPr>
                    <w:snapToGrid w:val="0"/>
                    <w:jc w:val="center"/>
                    <w:rPr>
                      <w:sz w:val="18"/>
                      <w:szCs w:val="18"/>
                    </w:rPr>
                  </w:pPr>
                  <w:r>
                    <w:rPr>
                      <w:sz w:val="18"/>
                      <w:szCs w:val="18"/>
                    </w:rPr>
                    <w:t>第三次</w:t>
                  </w:r>
                </w:p>
              </w:tc>
              <w:tc>
                <w:tcPr>
                  <w:tcW w:w="743" w:type="pct"/>
                  <w:vAlign w:val="center"/>
                </w:tcPr>
                <w:p w14:paraId="5B3186B6">
                  <w:pPr>
                    <w:adjustRightInd w:val="0"/>
                    <w:snapToGrid w:val="0"/>
                    <w:jc w:val="center"/>
                    <w:rPr>
                      <w:sz w:val="18"/>
                      <w:szCs w:val="18"/>
                    </w:rPr>
                  </w:pPr>
                  <w:r>
                    <w:rPr>
                      <w:rFonts w:hint="eastAsia"/>
                      <w:sz w:val="18"/>
                      <w:szCs w:val="18"/>
                    </w:rPr>
                    <w:t>21203</w:t>
                  </w:r>
                </w:p>
              </w:tc>
              <w:tc>
                <w:tcPr>
                  <w:tcW w:w="750" w:type="pct"/>
                  <w:vAlign w:val="center"/>
                </w:tcPr>
                <w:p w14:paraId="57B943DC">
                  <w:pPr>
                    <w:adjustRightInd w:val="0"/>
                    <w:snapToGrid w:val="0"/>
                    <w:jc w:val="center"/>
                    <w:rPr>
                      <w:sz w:val="18"/>
                      <w:szCs w:val="18"/>
                    </w:rPr>
                  </w:pPr>
                  <w:r>
                    <w:rPr>
                      <w:rFonts w:hint="eastAsia"/>
                      <w:sz w:val="18"/>
                      <w:szCs w:val="18"/>
                    </w:rPr>
                    <w:t>3.4</w:t>
                  </w:r>
                </w:p>
              </w:tc>
              <w:tc>
                <w:tcPr>
                  <w:tcW w:w="700" w:type="pct"/>
                  <w:vAlign w:val="center"/>
                </w:tcPr>
                <w:p w14:paraId="29CEFEDD">
                  <w:pPr>
                    <w:adjustRightInd w:val="0"/>
                    <w:snapToGrid w:val="0"/>
                    <w:jc w:val="center"/>
                    <w:rPr>
                      <w:sz w:val="18"/>
                      <w:szCs w:val="18"/>
                    </w:rPr>
                  </w:pPr>
                  <w:r>
                    <w:rPr>
                      <w:rFonts w:hint="eastAsia"/>
                      <w:sz w:val="18"/>
                      <w:szCs w:val="18"/>
                    </w:rPr>
                    <w:t>0.0721</w:t>
                  </w:r>
                </w:p>
              </w:tc>
            </w:tr>
            <w:tr w14:paraId="1B4E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8D7D517">
                  <w:pPr>
                    <w:snapToGrid w:val="0"/>
                    <w:jc w:val="center"/>
                    <w:rPr>
                      <w:sz w:val="18"/>
                      <w:szCs w:val="18"/>
                    </w:rPr>
                  </w:pPr>
                </w:p>
              </w:tc>
              <w:tc>
                <w:tcPr>
                  <w:tcW w:w="788" w:type="pct"/>
                  <w:vMerge w:val="continue"/>
                  <w:vAlign w:val="center"/>
                </w:tcPr>
                <w:p w14:paraId="39DC590A">
                  <w:pPr>
                    <w:snapToGrid w:val="0"/>
                    <w:jc w:val="center"/>
                    <w:rPr>
                      <w:sz w:val="18"/>
                      <w:szCs w:val="18"/>
                    </w:rPr>
                  </w:pPr>
                </w:p>
              </w:tc>
              <w:tc>
                <w:tcPr>
                  <w:tcW w:w="652" w:type="pct"/>
                  <w:vMerge w:val="continue"/>
                  <w:vAlign w:val="center"/>
                </w:tcPr>
                <w:p w14:paraId="35007697">
                  <w:pPr>
                    <w:snapToGrid w:val="0"/>
                    <w:jc w:val="center"/>
                    <w:rPr>
                      <w:sz w:val="18"/>
                      <w:szCs w:val="18"/>
                    </w:rPr>
                  </w:pPr>
                </w:p>
              </w:tc>
              <w:tc>
                <w:tcPr>
                  <w:tcW w:w="653" w:type="pct"/>
                  <w:vAlign w:val="center"/>
                </w:tcPr>
                <w:p w14:paraId="53962738">
                  <w:pPr>
                    <w:snapToGrid w:val="0"/>
                    <w:jc w:val="center"/>
                    <w:rPr>
                      <w:sz w:val="18"/>
                      <w:szCs w:val="18"/>
                    </w:rPr>
                  </w:pPr>
                  <w:r>
                    <w:rPr>
                      <w:sz w:val="18"/>
                      <w:szCs w:val="18"/>
                    </w:rPr>
                    <w:t>平均值</w:t>
                  </w:r>
                </w:p>
              </w:tc>
              <w:tc>
                <w:tcPr>
                  <w:tcW w:w="743" w:type="pct"/>
                  <w:vAlign w:val="center"/>
                </w:tcPr>
                <w:p w14:paraId="491039CB">
                  <w:pPr>
                    <w:adjustRightInd w:val="0"/>
                    <w:snapToGrid w:val="0"/>
                    <w:jc w:val="center"/>
                    <w:rPr>
                      <w:sz w:val="18"/>
                      <w:szCs w:val="18"/>
                    </w:rPr>
                  </w:pPr>
                  <w:r>
                    <w:rPr>
                      <w:rFonts w:hint="eastAsia"/>
                      <w:sz w:val="18"/>
                      <w:szCs w:val="18"/>
                    </w:rPr>
                    <w:t>20769</w:t>
                  </w:r>
                </w:p>
              </w:tc>
              <w:tc>
                <w:tcPr>
                  <w:tcW w:w="750" w:type="pct"/>
                  <w:vAlign w:val="center"/>
                </w:tcPr>
                <w:p w14:paraId="6119154A">
                  <w:pPr>
                    <w:adjustRightInd w:val="0"/>
                    <w:snapToGrid w:val="0"/>
                    <w:jc w:val="center"/>
                    <w:rPr>
                      <w:sz w:val="18"/>
                      <w:szCs w:val="18"/>
                    </w:rPr>
                  </w:pPr>
                  <w:r>
                    <w:rPr>
                      <w:rFonts w:hint="eastAsia"/>
                      <w:sz w:val="18"/>
                      <w:szCs w:val="18"/>
                    </w:rPr>
                    <w:t>3.3</w:t>
                  </w:r>
                </w:p>
              </w:tc>
              <w:tc>
                <w:tcPr>
                  <w:tcW w:w="700" w:type="pct"/>
                  <w:vAlign w:val="center"/>
                </w:tcPr>
                <w:p w14:paraId="12E7EA05">
                  <w:pPr>
                    <w:adjustRightInd w:val="0"/>
                    <w:snapToGrid w:val="0"/>
                    <w:jc w:val="center"/>
                    <w:rPr>
                      <w:sz w:val="18"/>
                      <w:szCs w:val="18"/>
                    </w:rPr>
                  </w:pPr>
                  <w:r>
                    <w:rPr>
                      <w:rFonts w:hint="eastAsia"/>
                      <w:sz w:val="18"/>
                      <w:szCs w:val="18"/>
                    </w:rPr>
                    <w:t>0.0685</w:t>
                  </w:r>
                </w:p>
              </w:tc>
            </w:tr>
            <w:tr w14:paraId="22C4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607C26B0">
                  <w:pPr>
                    <w:snapToGrid w:val="0"/>
                    <w:jc w:val="center"/>
                    <w:rPr>
                      <w:sz w:val="18"/>
                      <w:szCs w:val="18"/>
                    </w:rPr>
                  </w:pPr>
                  <w:r>
                    <w:rPr>
                      <w:rFonts w:hint="eastAsia"/>
                      <w:sz w:val="18"/>
                      <w:szCs w:val="18"/>
                    </w:rPr>
                    <w:t>2024.08.30</w:t>
                  </w:r>
                </w:p>
              </w:tc>
              <w:tc>
                <w:tcPr>
                  <w:tcW w:w="788" w:type="pct"/>
                  <w:vMerge w:val="continue"/>
                  <w:vAlign w:val="center"/>
                </w:tcPr>
                <w:p w14:paraId="104B561E">
                  <w:pPr>
                    <w:snapToGrid w:val="0"/>
                    <w:jc w:val="center"/>
                    <w:rPr>
                      <w:sz w:val="18"/>
                      <w:szCs w:val="18"/>
                    </w:rPr>
                  </w:pPr>
                </w:p>
              </w:tc>
              <w:tc>
                <w:tcPr>
                  <w:tcW w:w="652" w:type="pct"/>
                  <w:vMerge w:val="restart"/>
                  <w:vAlign w:val="center"/>
                </w:tcPr>
                <w:p w14:paraId="792C3E95">
                  <w:pPr>
                    <w:snapToGrid w:val="0"/>
                    <w:jc w:val="center"/>
                    <w:rPr>
                      <w:sz w:val="18"/>
                      <w:szCs w:val="18"/>
                    </w:rPr>
                  </w:pPr>
                  <w:r>
                    <w:rPr>
                      <w:rFonts w:hint="eastAsia"/>
                      <w:sz w:val="18"/>
                      <w:szCs w:val="18"/>
                    </w:rPr>
                    <w:t>颗粒物</w:t>
                  </w:r>
                </w:p>
              </w:tc>
              <w:tc>
                <w:tcPr>
                  <w:tcW w:w="653" w:type="pct"/>
                  <w:vAlign w:val="center"/>
                </w:tcPr>
                <w:p w14:paraId="6765F8CC">
                  <w:pPr>
                    <w:snapToGrid w:val="0"/>
                    <w:jc w:val="center"/>
                    <w:rPr>
                      <w:sz w:val="18"/>
                      <w:szCs w:val="18"/>
                    </w:rPr>
                  </w:pPr>
                  <w:r>
                    <w:rPr>
                      <w:sz w:val="18"/>
                      <w:szCs w:val="18"/>
                    </w:rPr>
                    <w:t>第一次</w:t>
                  </w:r>
                </w:p>
              </w:tc>
              <w:tc>
                <w:tcPr>
                  <w:tcW w:w="743" w:type="pct"/>
                  <w:vAlign w:val="center"/>
                </w:tcPr>
                <w:p w14:paraId="16C90D6D">
                  <w:pPr>
                    <w:adjustRightInd w:val="0"/>
                    <w:snapToGrid w:val="0"/>
                    <w:jc w:val="center"/>
                    <w:rPr>
                      <w:sz w:val="18"/>
                      <w:szCs w:val="18"/>
                    </w:rPr>
                  </w:pPr>
                  <w:r>
                    <w:rPr>
                      <w:rFonts w:hint="eastAsia"/>
                      <w:sz w:val="18"/>
                      <w:szCs w:val="18"/>
                    </w:rPr>
                    <w:t>20486</w:t>
                  </w:r>
                </w:p>
              </w:tc>
              <w:tc>
                <w:tcPr>
                  <w:tcW w:w="750" w:type="pct"/>
                  <w:vAlign w:val="center"/>
                </w:tcPr>
                <w:p w14:paraId="33F06594">
                  <w:pPr>
                    <w:adjustRightInd w:val="0"/>
                    <w:snapToGrid w:val="0"/>
                    <w:jc w:val="center"/>
                    <w:rPr>
                      <w:sz w:val="18"/>
                      <w:szCs w:val="18"/>
                    </w:rPr>
                  </w:pPr>
                  <w:r>
                    <w:rPr>
                      <w:rFonts w:hint="eastAsia"/>
                      <w:sz w:val="18"/>
                      <w:szCs w:val="18"/>
                    </w:rPr>
                    <w:t>3.5</w:t>
                  </w:r>
                </w:p>
              </w:tc>
              <w:tc>
                <w:tcPr>
                  <w:tcW w:w="700" w:type="pct"/>
                  <w:vAlign w:val="center"/>
                </w:tcPr>
                <w:p w14:paraId="7554A4E6">
                  <w:pPr>
                    <w:adjustRightInd w:val="0"/>
                    <w:snapToGrid w:val="0"/>
                    <w:jc w:val="center"/>
                    <w:rPr>
                      <w:sz w:val="18"/>
                      <w:szCs w:val="18"/>
                    </w:rPr>
                  </w:pPr>
                  <w:r>
                    <w:rPr>
                      <w:rFonts w:hint="eastAsia"/>
                      <w:sz w:val="18"/>
                      <w:szCs w:val="18"/>
                    </w:rPr>
                    <w:t>0.0717</w:t>
                  </w:r>
                </w:p>
              </w:tc>
            </w:tr>
            <w:tr w14:paraId="555E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F6A78E3">
                  <w:pPr>
                    <w:snapToGrid w:val="0"/>
                    <w:jc w:val="center"/>
                    <w:rPr>
                      <w:sz w:val="18"/>
                      <w:szCs w:val="18"/>
                    </w:rPr>
                  </w:pPr>
                </w:p>
              </w:tc>
              <w:tc>
                <w:tcPr>
                  <w:tcW w:w="788" w:type="pct"/>
                  <w:vMerge w:val="continue"/>
                  <w:vAlign w:val="center"/>
                </w:tcPr>
                <w:p w14:paraId="57262BA0">
                  <w:pPr>
                    <w:snapToGrid w:val="0"/>
                    <w:jc w:val="center"/>
                    <w:rPr>
                      <w:sz w:val="18"/>
                      <w:szCs w:val="18"/>
                    </w:rPr>
                  </w:pPr>
                </w:p>
              </w:tc>
              <w:tc>
                <w:tcPr>
                  <w:tcW w:w="652" w:type="pct"/>
                  <w:vMerge w:val="continue"/>
                  <w:vAlign w:val="center"/>
                </w:tcPr>
                <w:p w14:paraId="5AF1E342">
                  <w:pPr>
                    <w:snapToGrid w:val="0"/>
                    <w:jc w:val="center"/>
                    <w:rPr>
                      <w:sz w:val="18"/>
                      <w:szCs w:val="18"/>
                    </w:rPr>
                  </w:pPr>
                </w:p>
              </w:tc>
              <w:tc>
                <w:tcPr>
                  <w:tcW w:w="653" w:type="pct"/>
                  <w:vAlign w:val="center"/>
                </w:tcPr>
                <w:p w14:paraId="6329C3C3">
                  <w:pPr>
                    <w:snapToGrid w:val="0"/>
                    <w:jc w:val="center"/>
                    <w:rPr>
                      <w:sz w:val="18"/>
                      <w:szCs w:val="18"/>
                    </w:rPr>
                  </w:pPr>
                  <w:r>
                    <w:rPr>
                      <w:sz w:val="18"/>
                      <w:szCs w:val="18"/>
                    </w:rPr>
                    <w:t>第二次</w:t>
                  </w:r>
                </w:p>
              </w:tc>
              <w:tc>
                <w:tcPr>
                  <w:tcW w:w="743" w:type="pct"/>
                  <w:vAlign w:val="center"/>
                </w:tcPr>
                <w:p w14:paraId="7EE9741D">
                  <w:pPr>
                    <w:adjustRightInd w:val="0"/>
                    <w:snapToGrid w:val="0"/>
                    <w:jc w:val="center"/>
                    <w:rPr>
                      <w:sz w:val="18"/>
                      <w:szCs w:val="18"/>
                    </w:rPr>
                  </w:pPr>
                  <w:r>
                    <w:rPr>
                      <w:rFonts w:hint="eastAsia"/>
                      <w:sz w:val="18"/>
                      <w:szCs w:val="18"/>
                    </w:rPr>
                    <w:t>20458</w:t>
                  </w:r>
                </w:p>
              </w:tc>
              <w:tc>
                <w:tcPr>
                  <w:tcW w:w="750" w:type="pct"/>
                  <w:vAlign w:val="center"/>
                </w:tcPr>
                <w:p w14:paraId="2F96F896">
                  <w:pPr>
                    <w:adjustRightInd w:val="0"/>
                    <w:snapToGrid w:val="0"/>
                    <w:jc w:val="center"/>
                    <w:rPr>
                      <w:sz w:val="18"/>
                      <w:szCs w:val="18"/>
                    </w:rPr>
                  </w:pPr>
                  <w:r>
                    <w:rPr>
                      <w:rFonts w:hint="eastAsia"/>
                      <w:sz w:val="18"/>
                      <w:szCs w:val="18"/>
                    </w:rPr>
                    <w:t>4.1</w:t>
                  </w:r>
                </w:p>
              </w:tc>
              <w:tc>
                <w:tcPr>
                  <w:tcW w:w="700" w:type="pct"/>
                  <w:vAlign w:val="center"/>
                </w:tcPr>
                <w:p w14:paraId="03675BEB">
                  <w:pPr>
                    <w:adjustRightInd w:val="0"/>
                    <w:snapToGrid w:val="0"/>
                    <w:jc w:val="center"/>
                    <w:rPr>
                      <w:sz w:val="18"/>
                      <w:szCs w:val="18"/>
                    </w:rPr>
                  </w:pPr>
                  <w:r>
                    <w:rPr>
                      <w:rFonts w:hint="eastAsia"/>
                      <w:sz w:val="18"/>
                      <w:szCs w:val="18"/>
                    </w:rPr>
                    <w:t>0.0839</w:t>
                  </w:r>
                </w:p>
              </w:tc>
            </w:tr>
            <w:tr w14:paraId="06FC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1AF29324">
                  <w:pPr>
                    <w:snapToGrid w:val="0"/>
                    <w:jc w:val="center"/>
                    <w:rPr>
                      <w:sz w:val="18"/>
                      <w:szCs w:val="18"/>
                    </w:rPr>
                  </w:pPr>
                </w:p>
              </w:tc>
              <w:tc>
                <w:tcPr>
                  <w:tcW w:w="788" w:type="pct"/>
                  <w:vMerge w:val="continue"/>
                  <w:vAlign w:val="center"/>
                </w:tcPr>
                <w:p w14:paraId="2CF2A7F7">
                  <w:pPr>
                    <w:snapToGrid w:val="0"/>
                    <w:jc w:val="center"/>
                    <w:rPr>
                      <w:sz w:val="18"/>
                      <w:szCs w:val="18"/>
                    </w:rPr>
                  </w:pPr>
                </w:p>
              </w:tc>
              <w:tc>
                <w:tcPr>
                  <w:tcW w:w="652" w:type="pct"/>
                  <w:vMerge w:val="continue"/>
                  <w:vAlign w:val="center"/>
                </w:tcPr>
                <w:p w14:paraId="368D57EE">
                  <w:pPr>
                    <w:snapToGrid w:val="0"/>
                    <w:jc w:val="center"/>
                    <w:rPr>
                      <w:sz w:val="18"/>
                      <w:szCs w:val="18"/>
                    </w:rPr>
                  </w:pPr>
                </w:p>
              </w:tc>
              <w:tc>
                <w:tcPr>
                  <w:tcW w:w="653" w:type="pct"/>
                  <w:vAlign w:val="center"/>
                </w:tcPr>
                <w:p w14:paraId="14FFC3E1">
                  <w:pPr>
                    <w:snapToGrid w:val="0"/>
                    <w:jc w:val="center"/>
                    <w:rPr>
                      <w:sz w:val="18"/>
                      <w:szCs w:val="18"/>
                    </w:rPr>
                  </w:pPr>
                  <w:r>
                    <w:rPr>
                      <w:sz w:val="18"/>
                      <w:szCs w:val="18"/>
                    </w:rPr>
                    <w:t>第三次</w:t>
                  </w:r>
                </w:p>
              </w:tc>
              <w:tc>
                <w:tcPr>
                  <w:tcW w:w="743" w:type="pct"/>
                  <w:vAlign w:val="center"/>
                </w:tcPr>
                <w:p w14:paraId="6107230C">
                  <w:pPr>
                    <w:adjustRightInd w:val="0"/>
                    <w:snapToGrid w:val="0"/>
                    <w:jc w:val="center"/>
                    <w:rPr>
                      <w:sz w:val="18"/>
                      <w:szCs w:val="18"/>
                    </w:rPr>
                  </w:pPr>
                  <w:r>
                    <w:rPr>
                      <w:rFonts w:hint="eastAsia"/>
                      <w:sz w:val="18"/>
                      <w:szCs w:val="18"/>
                    </w:rPr>
                    <w:t>20473</w:t>
                  </w:r>
                </w:p>
              </w:tc>
              <w:tc>
                <w:tcPr>
                  <w:tcW w:w="750" w:type="pct"/>
                  <w:vAlign w:val="center"/>
                </w:tcPr>
                <w:p w14:paraId="4292C733">
                  <w:pPr>
                    <w:adjustRightInd w:val="0"/>
                    <w:snapToGrid w:val="0"/>
                    <w:jc w:val="center"/>
                    <w:rPr>
                      <w:sz w:val="18"/>
                      <w:szCs w:val="18"/>
                    </w:rPr>
                  </w:pPr>
                  <w:r>
                    <w:rPr>
                      <w:rFonts w:hint="eastAsia"/>
                      <w:sz w:val="18"/>
                      <w:szCs w:val="18"/>
                    </w:rPr>
                    <w:t>2.9</w:t>
                  </w:r>
                </w:p>
              </w:tc>
              <w:tc>
                <w:tcPr>
                  <w:tcW w:w="700" w:type="pct"/>
                  <w:vAlign w:val="center"/>
                </w:tcPr>
                <w:p w14:paraId="3913263D">
                  <w:pPr>
                    <w:adjustRightInd w:val="0"/>
                    <w:snapToGrid w:val="0"/>
                    <w:jc w:val="center"/>
                    <w:rPr>
                      <w:sz w:val="18"/>
                      <w:szCs w:val="18"/>
                    </w:rPr>
                  </w:pPr>
                  <w:r>
                    <w:rPr>
                      <w:rFonts w:hint="eastAsia"/>
                      <w:sz w:val="18"/>
                      <w:szCs w:val="18"/>
                    </w:rPr>
                    <w:t>0.0594</w:t>
                  </w:r>
                </w:p>
              </w:tc>
            </w:tr>
            <w:tr w14:paraId="4A30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C96D8E6">
                  <w:pPr>
                    <w:snapToGrid w:val="0"/>
                    <w:jc w:val="center"/>
                    <w:rPr>
                      <w:sz w:val="18"/>
                      <w:szCs w:val="18"/>
                    </w:rPr>
                  </w:pPr>
                </w:p>
              </w:tc>
              <w:tc>
                <w:tcPr>
                  <w:tcW w:w="788" w:type="pct"/>
                  <w:vMerge w:val="continue"/>
                  <w:vAlign w:val="center"/>
                </w:tcPr>
                <w:p w14:paraId="3EA9F816">
                  <w:pPr>
                    <w:snapToGrid w:val="0"/>
                    <w:jc w:val="center"/>
                    <w:rPr>
                      <w:sz w:val="18"/>
                      <w:szCs w:val="18"/>
                    </w:rPr>
                  </w:pPr>
                </w:p>
              </w:tc>
              <w:tc>
                <w:tcPr>
                  <w:tcW w:w="652" w:type="pct"/>
                  <w:vMerge w:val="continue"/>
                  <w:vAlign w:val="center"/>
                </w:tcPr>
                <w:p w14:paraId="49097119">
                  <w:pPr>
                    <w:snapToGrid w:val="0"/>
                    <w:jc w:val="center"/>
                    <w:rPr>
                      <w:sz w:val="18"/>
                      <w:szCs w:val="18"/>
                    </w:rPr>
                  </w:pPr>
                </w:p>
              </w:tc>
              <w:tc>
                <w:tcPr>
                  <w:tcW w:w="653" w:type="pct"/>
                  <w:vAlign w:val="center"/>
                </w:tcPr>
                <w:p w14:paraId="52342580">
                  <w:pPr>
                    <w:snapToGrid w:val="0"/>
                    <w:jc w:val="center"/>
                    <w:rPr>
                      <w:sz w:val="18"/>
                      <w:szCs w:val="18"/>
                    </w:rPr>
                  </w:pPr>
                  <w:r>
                    <w:rPr>
                      <w:sz w:val="18"/>
                      <w:szCs w:val="18"/>
                    </w:rPr>
                    <w:t>平均值</w:t>
                  </w:r>
                </w:p>
              </w:tc>
              <w:tc>
                <w:tcPr>
                  <w:tcW w:w="743" w:type="pct"/>
                  <w:vAlign w:val="center"/>
                </w:tcPr>
                <w:p w14:paraId="3434000D">
                  <w:pPr>
                    <w:adjustRightInd w:val="0"/>
                    <w:snapToGrid w:val="0"/>
                    <w:jc w:val="center"/>
                    <w:rPr>
                      <w:sz w:val="18"/>
                      <w:szCs w:val="18"/>
                    </w:rPr>
                  </w:pPr>
                  <w:r>
                    <w:rPr>
                      <w:rFonts w:hint="eastAsia"/>
                      <w:sz w:val="18"/>
                      <w:szCs w:val="18"/>
                    </w:rPr>
                    <w:t>20472</w:t>
                  </w:r>
                </w:p>
              </w:tc>
              <w:tc>
                <w:tcPr>
                  <w:tcW w:w="750" w:type="pct"/>
                  <w:vAlign w:val="center"/>
                </w:tcPr>
                <w:p w14:paraId="51243078">
                  <w:pPr>
                    <w:adjustRightInd w:val="0"/>
                    <w:snapToGrid w:val="0"/>
                    <w:jc w:val="center"/>
                    <w:rPr>
                      <w:sz w:val="18"/>
                      <w:szCs w:val="18"/>
                    </w:rPr>
                  </w:pPr>
                  <w:r>
                    <w:rPr>
                      <w:rFonts w:hint="eastAsia"/>
                      <w:sz w:val="18"/>
                      <w:szCs w:val="18"/>
                    </w:rPr>
                    <w:t>3.5</w:t>
                  </w:r>
                </w:p>
              </w:tc>
              <w:tc>
                <w:tcPr>
                  <w:tcW w:w="700" w:type="pct"/>
                  <w:vAlign w:val="center"/>
                </w:tcPr>
                <w:p w14:paraId="7B5FAC44">
                  <w:pPr>
                    <w:adjustRightInd w:val="0"/>
                    <w:snapToGrid w:val="0"/>
                    <w:jc w:val="center"/>
                    <w:rPr>
                      <w:sz w:val="18"/>
                      <w:szCs w:val="18"/>
                    </w:rPr>
                  </w:pPr>
                  <w:r>
                    <w:rPr>
                      <w:rFonts w:hint="eastAsia"/>
                      <w:sz w:val="18"/>
                      <w:szCs w:val="18"/>
                    </w:rPr>
                    <w:t>0.0717</w:t>
                  </w:r>
                </w:p>
              </w:tc>
            </w:tr>
            <w:tr w14:paraId="6F54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1A412B0C">
                  <w:pPr>
                    <w:snapToGrid w:val="0"/>
                    <w:jc w:val="center"/>
                    <w:rPr>
                      <w:sz w:val="18"/>
                      <w:szCs w:val="18"/>
                    </w:rPr>
                  </w:pPr>
                  <w:r>
                    <w:rPr>
                      <w:sz w:val="18"/>
                      <w:szCs w:val="18"/>
                    </w:rPr>
                    <w:t>2024.08.29</w:t>
                  </w:r>
                </w:p>
              </w:tc>
              <w:tc>
                <w:tcPr>
                  <w:tcW w:w="788" w:type="pct"/>
                  <w:vMerge w:val="restart"/>
                  <w:vAlign w:val="center"/>
                </w:tcPr>
                <w:p w14:paraId="43470F1A">
                  <w:pPr>
                    <w:snapToGrid w:val="0"/>
                    <w:jc w:val="center"/>
                    <w:rPr>
                      <w:sz w:val="18"/>
                      <w:szCs w:val="18"/>
                    </w:rPr>
                  </w:pPr>
                  <w:r>
                    <w:rPr>
                      <w:sz w:val="18"/>
                      <w:szCs w:val="18"/>
                    </w:rPr>
                    <w:t>DA008</w:t>
                  </w:r>
                  <w:r>
                    <w:rPr>
                      <w:rFonts w:hint="eastAsia"/>
                      <w:sz w:val="18"/>
                      <w:szCs w:val="18"/>
                    </w:rPr>
                    <w:t>粉煤圆筒仓、石子圆筒仓</w:t>
                  </w:r>
                  <w:r>
                    <w:rPr>
                      <w:sz w:val="18"/>
                      <w:szCs w:val="18"/>
                    </w:rPr>
                    <w:t>粉尘排放口</w:t>
                  </w:r>
                </w:p>
              </w:tc>
              <w:tc>
                <w:tcPr>
                  <w:tcW w:w="652" w:type="pct"/>
                  <w:vMerge w:val="restart"/>
                  <w:vAlign w:val="center"/>
                </w:tcPr>
                <w:p w14:paraId="13E8C393">
                  <w:pPr>
                    <w:snapToGrid w:val="0"/>
                    <w:jc w:val="center"/>
                    <w:rPr>
                      <w:sz w:val="18"/>
                      <w:szCs w:val="18"/>
                    </w:rPr>
                  </w:pPr>
                  <w:r>
                    <w:rPr>
                      <w:sz w:val="18"/>
                      <w:szCs w:val="18"/>
                    </w:rPr>
                    <w:t>颗粒物</w:t>
                  </w:r>
                </w:p>
              </w:tc>
              <w:tc>
                <w:tcPr>
                  <w:tcW w:w="653" w:type="pct"/>
                  <w:vAlign w:val="center"/>
                </w:tcPr>
                <w:p w14:paraId="65889CC9">
                  <w:pPr>
                    <w:snapToGrid w:val="0"/>
                    <w:jc w:val="center"/>
                    <w:rPr>
                      <w:sz w:val="18"/>
                      <w:szCs w:val="18"/>
                    </w:rPr>
                  </w:pPr>
                  <w:r>
                    <w:rPr>
                      <w:sz w:val="18"/>
                      <w:szCs w:val="18"/>
                    </w:rPr>
                    <w:t>第一次</w:t>
                  </w:r>
                </w:p>
              </w:tc>
              <w:tc>
                <w:tcPr>
                  <w:tcW w:w="743" w:type="pct"/>
                  <w:vAlign w:val="center"/>
                </w:tcPr>
                <w:p w14:paraId="3DB4284C">
                  <w:pPr>
                    <w:adjustRightInd w:val="0"/>
                    <w:snapToGrid w:val="0"/>
                    <w:jc w:val="center"/>
                    <w:rPr>
                      <w:sz w:val="18"/>
                      <w:szCs w:val="18"/>
                    </w:rPr>
                  </w:pPr>
                  <w:r>
                    <w:rPr>
                      <w:rFonts w:hint="eastAsia"/>
                      <w:sz w:val="18"/>
                      <w:szCs w:val="18"/>
                    </w:rPr>
                    <w:t>4658</w:t>
                  </w:r>
                </w:p>
              </w:tc>
              <w:tc>
                <w:tcPr>
                  <w:tcW w:w="750" w:type="pct"/>
                  <w:vAlign w:val="center"/>
                </w:tcPr>
                <w:p w14:paraId="2099915D">
                  <w:pPr>
                    <w:adjustRightInd w:val="0"/>
                    <w:snapToGrid w:val="0"/>
                    <w:jc w:val="center"/>
                    <w:rPr>
                      <w:sz w:val="18"/>
                      <w:szCs w:val="18"/>
                    </w:rPr>
                  </w:pPr>
                  <w:r>
                    <w:rPr>
                      <w:rFonts w:hint="eastAsia"/>
                      <w:sz w:val="18"/>
                      <w:szCs w:val="18"/>
                    </w:rPr>
                    <w:t>1.9</w:t>
                  </w:r>
                </w:p>
              </w:tc>
              <w:tc>
                <w:tcPr>
                  <w:tcW w:w="700" w:type="pct"/>
                  <w:vAlign w:val="center"/>
                </w:tcPr>
                <w:p w14:paraId="5AEBA2B3">
                  <w:pPr>
                    <w:adjustRightInd w:val="0"/>
                    <w:snapToGrid w:val="0"/>
                    <w:jc w:val="center"/>
                    <w:rPr>
                      <w:sz w:val="18"/>
                      <w:szCs w:val="18"/>
                    </w:rPr>
                  </w:pPr>
                  <w:r>
                    <w:rPr>
                      <w:rFonts w:hint="eastAsia"/>
                      <w:sz w:val="18"/>
                      <w:szCs w:val="18"/>
                    </w:rPr>
                    <w:t>0.0089</w:t>
                  </w:r>
                </w:p>
              </w:tc>
            </w:tr>
            <w:tr w14:paraId="0A33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74804D60">
                  <w:pPr>
                    <w:snapToGrid w:val="0"/>
                    <w:jc w:val="center"/>
                    <w:rPr>
                      <w:sz w:val="18"/>
                      <w:szCs w:val="18"/>
                    </w:rPr>
                  </w:pPr>
                </w:p>
              </w:tc>
              <w:tc>
                <w:tcPr>
                  <w:tcW w:w="788" w:type="pct"/>
                  <w:vMerge w:val="continue"/>
                  <w:vAlign w:val="center"/>
                </w:tcPr>
                <w:p w14:paraId="52ADC057">
                  <w:pPr>
                    <w:snapToGrid w:val="0"/>
                    <w:jc w:val="center"/>
                    <w:rPr>
                      <w:sz w:val="18"/>
                      <w:szCs w:val="18"/>
                    </w:rPr>
                  </w:pPr>
                </w:p>
              </w:tc>
              <w:tc>
                <w:tcPr>
                  <w:tcW w:w="652" w:type="pct"/>
                  <w:vMerge w:val="continue"/>
                  <w:vAlign w:val="center"/>
                </w:tcPr>
                <w:p w14:paraId="03549866">
                  <w:pPr>
                    <w:snapToGrid w:val="0"/>
                    <w:jc w:val="center"/>
                    <w:rPr>
                      <w:sz w:val="18"/>
                      <w:szCs w:val="18"/>
                    </w:rPr>
                  </w:pPr>
                </w:p>
              </w:tc>
              <w:tc>
                <w:tcPr>
                  <w:tcW w:w="653" w:type="pct"/>
                  <w:vAlign w:val="center"/>
                </w:tcPr>
                <w:p w14:paraId="0E4C43F6">
                  <w:pPr>
                    <w:snapToGrid w:val="0"/>
                    <w:jc w:val="center"/>
                    <w:rPr>
                      <w:sz w:val="18"/>
                      <w:szCs w:val="18"/>
                    </w:rPr>
                  </w:pPr>
                  <w:r>
                    <w:rPr>
                      <w:sz w:val="18"/>
                      <w:szCs w:val="18"/>
                    </w:rPr>
                    <w:t>第二次</w:t>
                  </w:r>
                </w:p>
              </w:tc>
              <w:tc>
                <w:tcPr>
                  <w:tcW w:w="743" w:type="pct"/>
                  <w:vAlign w:val="center"/>
                </w:tcPr>
                <w:p w14:paraId="04811183">
                  <w:pPr>
                    <w:adjustRightInd w:val="0"/>
                    <w:snapToGrid w:val="0"/>
                    <w:jc w:val="center"/>
                    <w:rPr>
                      <w:sz w:val="18"/>
                      <w:szCs w:val="18"/>
                    </w:rPr>
                  </w:pPr>
                  <w:r>
                    <w:rPr>
                      <w:rFonts w:hint="eastAsia"/>
                      <w:sz w:val="18"/>
                      <w:szCs w:val="18"/>
                    </w:rPr>
                    <w:t>4667</w:t>
                  </w:r>
                </w:p>
              </w:tc>
              <w:tc>
                <w:tcPr>
                  <w:tcW w:w="750" w:type="pct"/>
                  <w:vAlign w:val="center"/>
                </w:tcPr>
                <w:p w14:paraId="655034E0">
                  <w:pPr>
                    <w:adjustRightInd w:val="0"/>
                    <w:snapToGrid w:val="0"/>
                    <w:jc w:val="center"/>
                    <w:rPr>
                      <w:sz w:val="18"/>
                      <w:szCs w:val="18"/>
                    </w:rPr>
                  </w:pPr>
                  <w:r>
                    <w:rPr>
                      <w:rFonts w:hint="eastAsia"/>
                      <w:sz w:val="18"/>
                      <w:szCs w:val="18"/>
                    </w:rPr>
                    <w:t>3.2</w:t>
                  </w:r>
                </w:p>
              </w:tc>
              <w:tc>
                <w:tcPr>
                  <w:tcW w:w="700" w:type="pct"/>
                  <w:vAlign w:val="center"/>
                </w:tcPr>
                <w:p w14:paraId="7C75FB98">
                  <w:pPr>
                    <w:adjustRightInd w:val="0"/>
                    <w:snapToGrid w:val="0"/>
                    <w:jc w:val="center"/>
                    <w:rPr>
                      <w:sz w:val="18"/>
                      <w:szCs w:val="18"/>
                    </w:rPr>
                  </w:pPr>
                  <w:r>
                    <w:rPr>
                      <w:rFonts w:hint="eastAsia"/>
                      <w:sz w:val="18"/>
                      <w:szCs w:val="18"/>
                    </w:rPr>
                    <w:t>0.0149</w:t>
                  </w:r>
                </w:p>
              </w:tc>
            </w:tr>
            <w:tr w14:paraId="7032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53FDC19A">
                  <w:pPr>
                    <w:snapToGrid w:val="0"/>
                    <w:jc w:val="center"/>
                    <w:rPr>
                      <w:sz w:val="18"/>
                      <w:szCs w:val="18"/>
                    </w:rPr>
                  </w:pPr>
                </w:p>
              </w:tc>
              <w:tc>
                <w:tcPr>
                  <w:tcW w:w="788" w:type="pct"/>
                  <w:vMerge w:val="continue"/>
                  <w:vAlign w:val="center"/>
                </w:tcPr>
                <w:p w14:paraId="5ADB85A9">
                  <w:pPr>
                    <w:snapToGrid w:val="0"/>
                    <w:jc w:val="center"/>
                    <w:rPr>
                      <w:sz w:val="18"/>
                      <w:szCs w:val="18"/>
                    </w:rPr>
                  </w:pPr>
                </w:p>
              </w:tc>
              <w:tc>
                <w:tcPr>
                  <w:tcW w:w="652" w:type="pct"/>
                  <w:vMerge w:val="continue"/>
                  <w:vAlign w:val="center"/>
                </w:tcPr>
                <w:p w14:paraId="5ABEE675">
                  <w:pPr>
                    <w:snapToGrid w:val="0"/>
                    <w:jc w:val="center"/>
                    <w:rPr>
                      <w:sz w:val="18"/>
                      <w:szCs w:val="18"/>
                    </w:rPr>
                  </w:pPr>
                </w:p>
              </w:tc>
              <w:tc>
                <w:tcPr>
                  <w:tcW w:w="653" w:type="pct"/>
                  <w:vAlign w:val="center"/>
                </w:tcPr>
                <w:p w14:paraId="538FE9F8">
                  <w:pPr>
                    <w:snapToGrid w:val="0"/>
                    <w:jc w:val="center"/>
                    <w:rPr>
                      <w:sz w:val="18"/>
                      <w:szCs w:val="18"/>
                    </w:rPr>
                  </w:pPr>
                  <w:r>
                    <w:rPr>
                      <w:sz w:val="18"/>
                      <w:szCs w:val="18"/>
                    </w:rPr>
                    <w:t>第三次</w:t>
                  </w:r>
                </w:p>
              </w:tc>
              <w:tc>
                <w:tcPr>
                  <w:tcW w:w="743" w:type="pct"/>
                  <w:vAlign w:val="center"/>
                </w:tcPr>
                <w:p w14:paraId="069C9470">
                  <w:pPr>
                    <w:adjustRightInd w:val="0"/>
                    <w:snapToGrid w:val="0"/>
                    <w:jc w:val="center"/>
                    <w:rPr>
                      <w:sz w:val="18"/>
                      <w:szCs w:val="18"/>
                    </w:rPr>
                  </w:pPr>
                  <w:r>
                    <w:rPr>
                      <w:rFonts w:hint="eastAsia"/>
                      <w:sz w:val="18"/>
                      <w:szCs w:val="18"/>
                    </w:rPr>
                    <w:t>4672</w:t>
                  </w:r>
                </w:p>
              </w:tc>
              <w:tc>
                <w:tcPr>
                  <w:tcW w:w="750" w:type="pct"/>
                  <w:vAlign w:val="center"/>
                </w:tcPr>
                <w:p w14:paraId="1FA1CBF9">
                  <w:pPr>
                    <w:adjustRightInd w:val="0"/>
                    <w:snapToGrid w:val="0"/>
                    <w:jc w:val="center"/>
                    <w:rPr>
                      <w:sz w:val="18"/>
                      <w:szCs w:val="18"/>
                    </w:rPr>
                  </w:pPr>
                  <w:r>
                    <w:rPr>
                      <w:rFonts w:hint="eastAsia"/>
                      <w:sz w:val="18"/>
                      <w:szCs w:val="18"/>
                    </w:rPr>
                    <w:t>2.7</w:t>
                  </w:r>
                </w:p>
              </w:tc>
              <w:tc>
                <w:tcPr>
                  <w:tcW w:w="700" w:type="pct"/>
                  <w:vAlign w:val="center"/>
                </w:tcPr>
                <w:p w14:paraId="3C458C66">
                  <w:pPr>
                    <w:adjustRightInd w:val="0"/>
                    <w:snapToGrid w:val="0"/>
                    <w:jc w:val="center"/>
                    <w:rPr>
                      <w:sz w:val="18"/>
                      <w:szCs w:val="18"/>
                    </w:rPr>
                  </w:pPr>
                  <w:r>
                    <w:rPr>
                      <w:rFonts w:hint="eastAsia"/>
                      <w:sz w:val="18"/>
                      <w:szCs w:val="18"/>
                    </w:rPr>
                    <w:t>0.0126</w:t>
                  </w:r>
                </w:p>
              </w:tc>
            </w:tr>
            <w:tr w14:paraId="2E0B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AC6890B">
                  <w:pPr>
                    <w:snapToGrid w:val="0"/>
                    <w:jc w:val="center"/>
                    <w:rPr>
                      <w:sz w:val="18"/>
                      <w:szCs w:val="18"/>
                    </w:rPr>
                  </w:pPr>
                </w:p>
              </w:tc>
              <w:tc>
                <w:tcPr>
                  <w:tcW w:w="788" w:type="pct"/>
                  <w:vMerge w:val="continue"/>
                  <w:vAlign w:val="center"/>
                </w:tcPr>
                <w:p w14:paraId="482F905A">
                  <w:pPr>
                    <w:snapToGrid w:val="0"/>
                    <w:jc w:val="center"/>
                    <w:rPr>
                      <w:sz w:val="18"/>
                      <w:szCs w:val="18"/>
                    </w:rPr>
                  </w:pPr>
                </w:p>
              </w:tc>
              <w:tc>
                <w:tcPr>
                  <w:tcW w:w="652" w:type="pct"/>
                  <w:vMerge w:val="continue"/>
                  <w:vAlign w:val="center"/>
                </w:tcPr>
                <w:p w14:paraId="78E7AC41">
                  <w:pPr>
                    <w:snapToGrid w:val="0"/>
                    <w:jc w:val="center"/>
                    <w:rPr>
                      <w:sz w:val="18"/>
                      <w:szCs w:val="18"/>
                    </w:rPr>
                  </w:pPr>
                </w:p>
              </w:tc>
              <w:tc>
                <w:tcPr>
                  <w:tcW w:w="653" w:type="pct"/>
                  <w:vAlign w:val="center"/>
                </w:tcPr>
                <w:p w14:paraId="78ECF096">
                  <w:pPr>
                    <w:snapToGrid w:val="0"/>
                    <w:jc w:val="center"/>
                    <w:rPr>
                      <w:sz w:val="18"/>
                      <w:szCs w:val="18"/>
                    </w:rPr>
                  </w:pPr>
                  <w:r>
                    <w:rPr>
                      <w:sz w:val="18"/>
                      <w:szCs w:val="18"/>
                    </w:rPr>
                    <w:t>平均值</w:t>
                  </w:r>
                </w:p>
              </w:tc>
              <w:tc>
                <w:tcPr>
                  <w:tcW w:w="743" w:type="pct"/>
                  <w:vAlign w:val="center"/>
                </w:tcPr>
                <w:p w14:paraId="25E48FCD">
                  <w:pPr>
                    <w:adjustRightInd w:val="0"/>
                    <w:snapToGrid w:val="0"/>
                    <w:jc w:val="center"/>
                    <w:rPr>
                      <w:sz w:val="18"/>
                      <w:szCs w:val="18"/>
                    </w:rPr>
                  </w:pPr>
                  <w:r>
                    <w:rPr>
                      <w:rFonts w:hint="eastAsia"/>
                      <w:sz w:val="18"/>
                      <w:szCs w:val="18"/>
                    </w:rPr>
                    <w:t>4666</w:t>
                  </w:r>
                </w:p>
              </w:tc>
              <w:tc>
                <w:tcPr>
                  <w:tcW w:w="750" w:type="pct"/>
                  <w:vAlign w:val="center"/>
                </w:tcPr>
                <w:p w14:paraId="1FB44EF3">
                  <w:pPr>
                    <w:adjustRightInd w:val="0"/>
                    <w:snapToGrid w:val="0"/>
                    <w:jc w:val="center"/>
                    <w:rPr>
                      <w:sz w:val="18"/>
                      <w:szCs w:val="18"/>
                    </w:rPr>
                  </w:pPr>
                  <w:r>
                    <w:rPr>
                      <w:rFonts w:hint="eastAsia"/>
                      <w:sz w:val="18"/>
                      <w:szCs w:val="18"/>
                    </w:rPr>
                    <w:t>2.6</w:t>
                  </w:r>
                </w:p>
              </w:tc>
              <w:tc>
                <w:tcPr>
                  <w:tcW w:w="700" w:type="pct"/>
                  <w:vAlign w:val="center"/>
                </w:tcPr>
                <w:p w14:paraId="34F0826F">
                  <w:pPr>
                    <w:adjustRightInd w:val="0"/>
                    <w:snapToGrid w:val="0"/>
                    <w:jc w:val="center"/>
                    <w:rPr>
                      <w:sz w:val="18"/>
                      <w:szCs w:val="18"/>
                    </w:rPr>
                  </w:pPr>
                  <w:r>
                    <w:rPr>
                      <w:rFonts w:hint="eastAsia"/>
                      <w:sz w:val="18"/>
                      <w:szCs w:val="18"/>
                    </w:rPr>
                    <w:t>0.0121</w:t>
                  </w:r>
                </w:p>
              </w:tc>
            </w:tr>
            <w:tr w14:paraId="33B8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18CB4C8E">
                  <w:pPr>
                    <w:snapToGrid w:val="0"/>
                    <w:jc w:val="center"/>
                    <w:rPr>
                      <w:sz w:val="18"/>
                      <w:szCs w:val="18"/>
                    </w:rPr>
                  </w:pPr>
                  <w:r>
                    <w:rPr>
                      <w:rFonts w:hint="eastAsia"/>
                      <w:sz w:val="18"/>
                      <w:szCs w:val="18"/>
                    </w:rPr>
                    <w:t>2024.08.30</w:t>
                  </w:r>
                </w:p>
              </w:tc>
              <w:tc>
                <w:tcPr>
                  <w:tcW w:w="788" w:type="pct"/>
                  <w:vMerge w:val="continue"/>
                  <w:vAlign w:val="center"/>
                </w:tcPr>
                <w:p w14:paraId="6050C8D0">
                  <w:pPr>
                    <w:snapToGrid w:val="0"/>
                    <w:jc w:val="center"/>
                    <w:rPr>
                      <w:sz w:val="18"/>
                      <w:szCs w:val="18"/>
                    </w:rPr>
                  </w:pPr>
                </w:p>
              </w:tc>
              <w:tc>
                <w:tcPr>
                  <w:tcW w:w="652" w:type="pct"/>
                  <w:vMerge w:val="restart"/>
                  <w:vAlign w:val="center"/>
                </w:tcPr>
                <w:p w14:paraId="2EC08681">
                  <w:pPr>
                    <w:snapToGrid w:val="0"/>
                    <w:jc w:val="center"/>
                    <w:rPr>
                      <w:sz w:val="18"/>
                      <w:szCs w:val="18"/>
                    </w:rPr>
                  </w:pPr>
                  <w:r>
                    <w:rPr>
                      <w:rFonts w:hint="eastAsia"/>
                      <w:sz w:val="18"/>
                      <w:szCs w:val="18"/>
                    </w:rPr>
                    <w:t>颗粒物</w:t>
                  </w:r>
                </w:p>
              </w:tc>
              <w:tc>
                <w:tcPr>
                  <w:tcW w:w="653" w:type="pct"/>
                  <w:vAlign w:val="center"/>
                </w:tcPr>
                <w:p w14:paraId="42A1E366">
                  <w:pPr>
                    <w:snapToGrid w:val="0"/>
                    <w:jc w:val="center"/>
                    <w:rPr>
                      <w:sz w:val="18"/>
                      <w:szCs w:val="18"/>
                    </w:rPr>
                  </w:pPr>
                  <w:r>
                    <w:rPr>
                      <w:sz w:val="18"/>
                      <w:szCs w:val="18"/>
                    </w:rPr>
                    <w:t>第一次</w:t>
                  </w:r>
                </w:p>
              </w:tc>
              <w:tc>
                <w:tcPr>
                  <w:tcW w:w="743" w:type="pct"/>
                  <w:vAlign w:val="center"/>
                </w:tcPr>
                <w:p w14:paraId="77081888">
                  <w:pPr>
                    <w:adjustRightInd w:val="0"/>
                    <w:snapToGrid w:val="0"/>
                    <w:jc w:val="center"/>
                    <w:rPr>
                      <w:sz w:val="18"/>
                      <w:szCs w:val="18"/>
                    </w:rPr>
                  </w:pPr>
                  <w:r>
                    <w:rPr>
                      <w:rFonts w:hint="eastAsia"/>
                      <w:sz w:val="18"/>
                      <w:szCs w:val="18"/>
                    </w:rPr>
                    <w:t>4477</w:t>
                  </w:r>
                </w:p>
              </w:tc>
              <w:tc>
                <w:tcPr>
                  <w:tcW w:w="750" w:type="pct"/>
                  <w:vAlign w:val="center"/>
                </w:tcPr>
                <w:p w14:paraId="6119D155">
                  <w:pPr>
                    <w:adjustRightInd w:val="0"/>
                    <w:snapToGrid w:val="0"/>
                    <w:jc w:val="center"/>
                    <w:rPr>
                      <w:sz w:val="18"/>
                      <w:szCs w:val="18"/>
                    </w:rPr>
                  </w:pPr>
                  <w:r>
                    <w:rPr>
                      <w:rFonts w:hint="eastAsia"/>
                      <w:sz w:val="18"/>
                      <w:szCs w:val="18"/>
                    </w:rPr>
                    <w:t>2.5</w:t>
                  </w:r>
                </w:p>
              </w:tc>
              <w:tc>
                <w:tcPr>
                  <w:tcW w:w="700" w:type="pct"/>
                  <w:vAlign w:val="center"/>
                </w:tcPr>
                <w:p w14:paraId="758A64A1">
                  <w:pPr>
                    <w:adjustRightInd w:val="0"/>
                    <w:snapToGrid w:val="0"/>
                    <w:jc w:val="center"/>
                    <w:rPr>
                      <w:sz w:val="18"/>
                      <w:szCs w:val="18"/>
                    </w:rPr>
                  </w:pPr>
                  <w:r>
                    <w:rPr>
                      <w:rFonts w:hint="eastAsia"/>
                      <w:sz w:val="18"/>
                      <w:szCs w:val="18"/>
                    </w:rPr>
                    <w:t>0.0112</w:t>
                  </w:r>
                </w:p>
              </w:tc>
            </w:tr>
            <w:tr w14:paraId="4DA2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0AD7BC1">
                  <w:pPr>
                    <w:snapToGrid w:val="0"/>
                    <w:jc w:val="center"/>
                    <w:rPr>
                      <w:sz w:val="18"/>
                      <w:szCs w:val="18"/>
                    </w:rPr>
                  </w:pPr>
                </w:p>
              </w:tc>
              <w:tc>
                <w:tcPr>
                  <w:tcW w:w="788" w:type="pct"/>
                  <w:vMerge w:val="continue"/>
                  <w:vAlign w:val="center"/>
                </w:tcPr>
                <w:p w14:paraId="346493B5">
                  <w:pPr>
                    <w:snapToGrid w:val="0"/>
                    <w:jc w:val="center"/>
                    <w:rPr>
                      <w:sz w:val="18"/>
                      <w:szCs w:val="18"/>
                    </w:rPr>
                  </w:pPr>
                </w:p>
              </w:tc>
              <w:tc>
                <w:tcPr>
                  <w:tcW w:w="652" w:type="pct"/>
                  <w:vMerge w:val="continue"/>
                  <w:vAlign w:val="center"/>
                </w:tcPr>
                <w:p w14:paraId="5080343A">
                  <w:pPr>
                    <w:snapToGrid w:val="0"/>
                    <w:jc w:val="center"/>
                    <w:rPr>
                      <w:sz w:val="18"/>
                      <w:szCs w:val="18"/>
                    </w:rPr>
                  </w:pPr>
                </w:p>
              </w:tc>
              <w:tc>
                <w:tcPr>
                  <w:tcW w:w="653" w:type="pct"/>
                  <w:vAlign w:val="center"/>
                </w:tcPr>
                <w:p w14:paraId="7FC1DC95">
                  <w:pPr>
                    <w:snapToGrid w:val="0"/>
                    <w:jc w:val="center"/>
                    <w:rPr>
                      <w:sz w:val="18"/>
                      <w:szCs w:val="18"/>
                    </w:rPr>
                  </w:pPr>
                  <w:r>
                    <w:rPr>
                      <w:sz w:val="18"/>
                      <w:szCs w:val="18"/>
                    </w:rPr>
                    <w:t>第二次</w:t>
                  </w:r>
                </w:p>
              </w:tc>
              <w:tc>
                <w:tcPr>
                  <w:tcW w:w="743" w:type="pct"/>
                  <w:vAlign w:val="center"/>
                </w:tcPr>
                <w:p w14:paraId="1CA26A5F">
                  <w:pPr>
                    <w:adjustRightInd w:val="0"/>
                    <w:snapToGrid w:val="0"/>
                    <w:jc w:val="center"/>
                    <w:rPr>
                      <w:sz w:val="18"/>
                      <w:szCs w:val="18"/>
                    </w:rPr>
                  </w:pPr>
                  <w:r>
                    <w:rPr>
                      <w:rFonts w:hint="eastAsia"/>
                      <w:sz w:val="18"/>
                      <w:szCs w:val="18"/>
                    </w:rPr>
                    <w:t>4386</w:t>
                  </w:r>
                </w:p>
              </w:tc>
              <w:tc>
                <w:tcPr>
                  <w:tcW w:w="750" w:type="pct"/>
                  <w:vAlign w:val="center"/>
                </w:tcPr>
                <w:p w14:paraId="31E5EA18">
                  <w:pPr>
                    <w:adjustRightInd w:val="0"/>
                    <w:snapToGrid w:val="0"/>
                    <w:jc w:val="center"/>
                    <w:rPr>
                      <w:sz w:val="18"/>
                      <w:szCs w:val="18"/>
                    </w:rPr>
                  </w:pPr>
                  <w:r>
                    <w:rPr>
                      <w:rFonts w:hint="eastAsia"/>
                      <w:sz w:val="18"/>
                      <w:szCs w:val="18"/>
                    </w:rPr>
                    <w:t>3.1</w:t>
                  </w:r>
                </w:p>
              </w:tc>
              <w:tc>
                <w:tcPr>
                  <w:tcW w:w="700" w:type="pct"/>
                  <w:vAlign w:val="center"/>
                </w:tcPr>
                <w:p w14:paraId="6D4E7EC8">
                  <w:pPr>
                    <w:adjustRightInd w:val="0"/>
                    <w:snapToGrid w:val="0"/>
                    <w:jc w:val="center"/>
                    <w:rPr>
                      <w:sz w:val="18"/>
                      <w:szCs w:val="18"/>
                    </w:rPr>
                  </w:pPr>
                  <w:r>
                    <w:rPr>
                      <w:rFonts w:hint="eastAsia"/>
                      <w:sz w:val="18"/>
                      <w:szCs w:val="18"/>
                    </w:rPr>
                    <w:t>0.0136</w:t>
                  </w:r>
                </w:p>
              </w:tc>
            </w:tr>
            <w:tr w14:paraId="2B75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8D43635">
                  <w:pPr>
                    <w:snapToGrid w:val="0"/>
                    <w:jc w:val="center"/>
                    <w:rPr>
                      <w:sz w:val="18"/>
                      <w:szCs w:val="18"/>
                    </w:rPr>
                  </w:pPr>
                </w:p>
              </w:tc>
              <w:tc>
                <w:tcPr>
                  <w:tcW w:w="788" w:type="pct"/>
                  <w:vMerge w:val="continue"/>
                  <w:vAlign w:val="center"/>
                </w:tcPr>
                <w:p w14:paraId="08758B9D">
                  <w:pPr>
                    <w:snapToGrid w:val="0"/>
                    <w:jc w:val="center"/>
                    <w:rPr>
                      <w:sz w:val="18"/>
                      <w:szCs w:val="18"/>
                    </w:rPr>
                  </w:pPr>
                </w:p>
              </w:tc>
              <w:tc>
                <w:tcPr>
                  <w:tcW w:w="652" w:type="pct"/>
                  <w:vMerge w:val="continue"/>
                  <w:vAlign w:val="center"/>
                </w:tcPr>
                <w:p w14:paraId="38793B9B">
                  <w:pPr>
                    <w:snapToGrid w:val="0"/>
                    <w:jc w:val="center"/>
                    <w:rPr>
                      <w:sz w:val="18"/>
                      <w:szCs w:val="18"/>
                    </w:rPr>
                  </w:pPr>
                </w:p>
              </w:tc>
              <w:tc>
                <w:tcPr>
                  <w:tcW w:w="653" w:type="pct"/>
                  <w:vAlign w:val="center"/>
                </w:tcPr>
                <w:p w14:paraId="5AC86109">
                  <w:pPr>
                    <w:snapToGrid w:val="0"/>
                    <w:jc w:val="center"/>
                    <w:rPr>
                      <w:sz w:val="18"/>
                      <w:szCs w:val="18"/>
                    </w:rPr>
                  </w:pPr>
                  <w:r>
                    <w:rPr>
                      <w:sz w:val="18"/>
                      <w:szCs w:val="18"/>
                    </w:rPr>
                    <w:t>第三次</w:t>
                  </w:r>
                </w:p>
              </w:tc>
              <w:tc>
                <w:tcPr>
                  <w:tcW w:w="743" w:type="pct"/>
                  <w:vAlign w:val="center"/>
                </w:tcPr>
                <w:p w14:paraId="5DD22140">
                  <w:pPr>
                    <w:adjustRightInd w:val="0"/>
                    <w:snapToGrid w:val="0"/>
                    <w:jc w:val="center"/>
                    <w:rPr>
                      <w:sz w:val="18"/>
                      <w:szCs w:val="18"/>
                    </w:rPr>
                  </w:pPr>
                  <w:r>
                    <w:rPr>
                      <w:rFonts w:hint="eastAsia"/>
                      <w:sz w:val="18"/>
                      <w:szCs w:val="18"/>
                    </w:rPr>
                    <w:t>4514</w:t>
                  </w:r>
                </w:p>
              </w:tc>
              <w:tc>
                <w:tcPr>
                  <w:tcW w:w="750" w:type="pct"/>
                  <w:vAlign w:val="center"/>
                </w:tcPr>
                <w:p w14:paraId="7D33E989">
                  <w:pPr>
                    <w:adjustRightInd w:val="0"/>
                    <w:snapToGrid w:val="0"/>
                    <w:jc w:val="center"/>
                    <w:rPr>
                      <w:sz w:val="18"/>
                      <w:szCs w:val="18"/>
                    </w:rPr>
                  </w:pPr>
                  <w:r>
                    <w:rPr>
                      <w:rFonts w:hint="eastAsia"/>
                      <w:sz w:val="18"/>
                      <w:szCs w:val="18"/>
                    </w:rPr>
                    <w:t>1.6</w:t>
                  </w:r>
                </w:p>
              </w:tc>
              <w:tc>
                <w:tcPr>
                  <w:tcW w:w="700" w:type="pct"/>
                  <w:vAlign w:val="center"/>
                </w:tcPr>
                <w:p w14:paraId="26519684">
                  <w:pPr>
                    <w:adjustRightInd w:val="0"/>
                    <w:snapToGrid w:val="0"/>
                    <w:jc w:val="center"/>
                    <w:rPr>
                      <w:sz w:val="18"/>
                      <w:szCs w:val="18"/>
                    </w:rPr>
                  </w:pPr>
                  <w:r>
                    <w:rPr>
                      <w:rFonts w:hint="eastAsia"/>
                      <w:sz w:val="18"/>
                      <w:szCs w:val="18"/>
                    </w:rPr>
                    <w:t>0.0072</w:t>
                  </w:r>
                </w:p>
              </w:tc>
            </w:tr>
            <w:tr w14:paraId="5C4F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7C777C59">
                  <w:pPr>
                    <w:snapToGrid w:val="0"/>
                    <w:jc w:val="center"/>
                    <w:rPr>
                      <w:sz w:val="18"/>
                      <w:szCs w:val="18"/>
                    </w:rPr>
                  </w:pPr>
                </w:p>
              </w:tc>
              <w:tc>
                <w:tcPr>
                  <w:tcW w:w="788" w:type="pct"/>
                  <w:vMerge w:val="continue"/>
                  <w:vAlign w:val="center"/>
                </w:tcPr>
                <w:p w14:paraId="60F4A4DC">
                  <w:pPr>
                    <w:snapToGrid w:val="0"/>
                    <w:jc w:val="center"/>
                    <w:rPr>
                      <w:sz w:val="18"/>
                      <w:szCs w:val="18"/>
                    </w:rPr>
                  </w:pPr>
                </w:p>
              </w:tc>
              <w:tc>
                <w:tcPr>
                  <w:tcW w:w="652" w:type="pct"/>
                  <w:vMerge w:val="continue"/>
                  <w:vAlign w:val="center"/>
                </w:tcPr>
                <w:p w14:paraId="5B12FF48">
                  <w:pPr>
                    <w:snapToGrid w:val="0"/>
                    <w:jc w:val="center"/>
                    <w:rPr>
                      <w:sz w:val="18"/>
                      <w:szCs w:val="18"/>
                    </w:rPr>
                  </w:pPr>
                </w:p>
              </w:tc>
              <w:tc>
                <w:tcPr>
                  <w:tcW w:w="653" w:type="pct"/>
                  <w:vAlign w:val="center"/>
                </w:tcPr>
                <w:p w14:paraId="0C3E618E">
                  <w:pPr>
                    <w:snapToGrid w:val="0"/>
                    <w:jc w:val="center"/>
                    <w:rPr>
                      <w:sz w:val="18"/>
                      <w:szCs w:val="18"/>
                    </w:rPr>
                  </w:pPr>
                  <w:r>
                    <w:rPr>
                      <w:sz w:val="18"/>
                      <w:szCs w:val="18"/>
                    </w:rPr>
                    <w:t>平均值</w:t>
                  </w:r>
                </w:p>
              </w:tc>
              <w:tc>
                <w:tcPr>
                  <w:tcW w:w="743" w:type="pct"/>
                  <w:vAlign w:val="center"/>
                </w:tcPr>
                <w:p w14:paraId="54C7F3C9">
                  <w:pPr>
                    <w:adjustRightInd w:val="0"/>
                    <w:snapToGrid w:val="0"/>
                    <w:jc w:val="center"/>
                    <w:rPr>
                      <w:sz w:val="18"/>
                      <w:szCs w:val="18"/>
                    </w:rPr>
                  </w:pPr>
                  <w:r>
                    <w:rPr>
                      <w:rFonts w:hint="eastAsia"/>
                      <w:sz w:val="18"/>
                      <w:szCs w:val="18"/>
                    </w:rPr>
                    <w:t>4459</w:t>
                  </w:r>
                </w:p>
              </w:tc>
              <w:tc>
                <w:tcPr>
                  <w:tcW w:w="750" w:type="pct"/>
                  <w:vAlign w:val="center"/>
                </w:tcPr>
                <w:p w14:paraId="33340B1F">
                  <w:pPr>
                    <w:adjustRightInd w:val="0"/>
                    <w:snapToGrid w:val="0"/>
                    <w:jc w:val="center"/>
                    <w:rPr>
                      <w:sz w:val="18"/>
                      <w:szCs w:val="18"/>
                    </w:rPr>
                  </w:pPr>
                  <w:r>
                    <w:rPr>
                      <w:rFonts w:hint="eastAsia"/>
                      <w:sz w:val="18"/>
                      <w:szCs w:val="18"/>
                    </w:rPr>
                    <w:t>2.4</w:t>
                  </w:r>
                </w:p>
              </w:tc>
              <w:tc>
                <w:tcPr>
                  <w:tcW w:w="700" w:type="pct"/>
                  <w:vAlign w:val="center"/>
                </w:tcPr>
                <w:p w14:paraId="2155A407">
                  <w:pPr>
                    <w:adjustRightInd w:val="0"/>
                    <w:snapToGrid w:val="0"/>
                    <w:jc w:val="center"/>
                    <w:rPr>
                      <w:sz w:val="18"/>
                      <w:szCs w:val="18"/>
                    </w:rPr>
                  </w:pPr>
                  <w:r>
                    <w:rPr>
                      <w:rFonts w:hint="eastAsia"/>
                      <w:sz w:val="18"/>
                      <w:szCs w:val="18"/>
                    </w:rPr>
                    <w:t>0.0107</w:t>
                  </w:r>
                </w:p>
              </w:tc>
            </w:tr>
            <w:tr w14:paraId="04EA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7E5D23B8">
                  <w:pPr>
                    <w:snapToGrid w:val="0"/>
                    <w:jc w:val="center"/>
                    <w:rPr>
                      <w:sz w:val="18"/>
                      <w:szCs w:val="18"/>
                    </w:rPr>
                  </w:pPr>
                  <w:r>
                    <w:rPr>
                      <w:sz w:val="18"/>
                      <w:szCs w:val="18"/>
                    </w:rPr>
                    <w:t>2024.08.29</w:t>
                  </w:r>
                </w:p>
              </w:tc>
              <w:tc>
                <w:tcPr>
                  <w:tcW w:w="788" w:type="pct"/>
                  <w:vMerge w:val="restart"/>
                  <w:vAlign w:val="center"/>
                </w:tcPr>
                <w:p w14:paraId="0C587386">
                  <w:pPr>
                    <w:snapToGrid w:val="0"/>
                    <w:jc w:val="center"/>
                    <w:rPr>
                      <w:sz w:val="18"/>
                      <w:szCs w:val="18"/>
                    </w:rPr>
                  </w:pPr>
                  <w:r>
                    <w:rPr>
                      <w:sz w:val="18"/>
                      <w:szCs w:val="18"/>
                    </w:rPr>
                    <w:t>DA009</w:t>
                  </w:r>
                  <w:r>
                    <w:rPr>
                      <w:rFonts w:hint="eastAsia"/>
                      <w:sz w:val="18"/>
                      <w:szCs w:val="18"/>
                    </w:rPr>
                    <w:t>炉渣圆筒仓、水泥熟料圆筒仓</w:t>
                  </w:r>
                  <w:r>
                    <w:rPr>
                      <w:sz w:val="18"/>
                      <w:szCs w:val="18"/>
                    </w:rPr>
                    <w:t>粉尘排放口</w:t>
                  </w:r>
                </w:p>
              </w:tc>
              <w:tc>
                <w:tcPr>
                  <w:tcW w:w="652" w:type="pct"/>
                  <w:vMerge w:val="restart"/>
                  <w:vAlign w:val="center"/>
                </w:tcPr>
                <w:p w14:paraId="4ED8BD6B">
                  <w:pPr>
                    <w:snapToGrid w:val="0"/>
                    <w:jc w:val="center"/>
                    <w:rPr>
                      <w:sz w:val="18"/>
                      <w:szCs w:val="18"/>
                    </w:rPr>
                  </w:pPr>
                  <w:r>
                    <w:rPr>
                      <w:sz w:val="18"/>
                      <w:szCs w:val="18"/>
                    </w:rPr>
                    <w:t>颗粒物</w:t>
                  </w:r>
                </w:p>
              </w:tc>
              <w:tc>
                <w:tcPr>
                  <w:tcW w:w="653" w:type="pct"/>
                  <w:vAlign w:val="center"/>
                </w:tcPr>
                <w:p w14:paraId="56CB2087">
                  <w:pPr>
                    <w:snapToGrid w:val="0"/>
                    <w:jc w:val="center"/>
                    <w:rPr>
                      <w:sz w:val="18"/>
                      <w:szCs w:val="18"/>
                    </w:rPr>
                  </w:pPr>
                  <w:r>
                    <w:rPr>
                      <w:sz w:val="18"/>
                      <w:szCs w:val="18"/>
                    </w:rPr>
                    <w:t>第一次</w:t>
                  </w:r>
                </w:p>
              </w:tc>
              <w:tc>
                <w:tcPr>
                  <w:tcW w:w="743" w:type="pct"/>
                  <w:vAlign w:val="center"/>
                </w:tcPr>
                <w:p w14:paraId="2E545C8B">
                  <w:pPr>
                    <w:adjustRightInd w:val="0"/>
                    <w:snapToGrid w:val="0"/>
                    <w:jc w:val="center"/>
                    <w:rPr>
                      <w:sz w:val="18"/>
                      <w:szCs w:val="18"/>
                    </w:rPr>
                  </w:pPr>
                  <w:r>
                    <w:rPr>
                      <w:rFonts w:hint="eastAsia"/>
                      <w:sz w:val="18"/>
                      <w:szCs w:val="18"/>
                    </w:rPr>
                    <w:t>3752</w:t>
                  </w:r>
                </w:p>
              </w:tc>
              <w:tc>
                <w:tcPr>
                  <w:tcW w:w="750" w:type="pct"/>
                  <w:vAlign w:val="center"/>
                </w:tcPr>
                <w:p w14:paraId="2BED5852">
                  <w:pPr>
                    <w:adjustRightInd w:val="0"/>
                    <w:snapToGrid w:val="0"/>
                    <w:jc w:val="center"/>
                    <w:rPr>
                      <w:sz w:val="18"/>
                      <w:szCs w:val="18"/>
                    </w:rPr>
                  </w:pPr>
                  <w:r>
                    <w:rPr>
                      <w:rFonts w:hint="eastAsia"/>
                      <w:sz w:val="18"/>
                      <w:szCs w:val="18"/>
                    </w:rPr>
                    <w:t>2.6</w:t>
                  </w:r>
                </w:p>
              </w:tc>
              <w:tc>
                <w:tcPr>
                  <w:tcW w:w="700" w:type="pct"/>
                  <w:vAlign w:val="center"/>
                </w:tcPr>
                <w:p w14:paraId="56946804">
                  <w:pPr>
                    <w:adjustRightInd w:val="0"/>
                    <w:snapToGrid w:val="0"/>
                    <w:jc w:val="center"/>
                    <w:rPr>
                      <w:sz w:val="18"/>
                      <w:szCs w:val="18"/>
                    </w:rPr>
                  </w:pPr>
                  <w:r>
                    <w:rPr>
                      <w:rFonts w:hint="eastAsia"/>
                      <w:sz w:val="18"/>
                      <w:szCs w:val="18"/>
                    </w:rPr>
                    <w:t>0.00976</w:t>
                  </w:r>
                </w:p>
              </w:tc>
            </w:tr>
            <w:tr w14:paraId="4DAF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5B328BB1">
                  <w:pPr>
                    <w:snapToGrid w:val="0"/>
                    <w:jc w:val="center"/>
                    <w:rPr>
                      <w:sz w:val="18"/>
                      <w:szCs w:val="18"/>
                    </w:rPr>
                  </w:pPr>
                </w:p>
              </w:tc>
              <w:tc>
                <w:tcPr>
                  <w:tcW w:w="788" w:type="pct"/>
                  <w:vMerge w:val="continue"/>
                  <w:vAlign w:val="center"/>
                </w:tcPr>
                <w:p w14:paraId="6E794378">
                  <w:pPr>
                    <w:snapToGrid w:val="0"/>
                    <w:jc w:val="center"/>
                    <w:rPr>
                      <w:sz w:val="18"/>
                      <w:szCs w:val="18"/>
                    </w:rPr>
                  </w:pPr>
                </w:p>
              </w:tc>
              <w:tc>
                <w:tcPr>
                  <w:tcW w:w="652" w:type="pct"/>
                  <w:vMerge w:val="continue"/>
                  <w:vAlign w:val="center"/>
                </w:tcPr>
                <w:p w14:paraId="6AEE3A4E">
                  <w:pPr>
                    <w:snapToGrid w:val="0"/>
                    <w:jc w:val="center"/>
                    <w:rPr>
                      <w:sz w:val="18"/>
                      <w:szCs w:val="18"/>
                    </w:rPr>
                  </w:pPr>
                </w:p>
              </w:tc>
              <w:tc>
                <w:tcPr>
                  <w:tcW w:w="653" w:type="pct"/>
                  <w:vAlign w:val="center"/>
                </w:tcPr>
                <w:p w14:paraId="061969DF">
                  <w:pPr>
                    <w:snapToGrid w:val="0"/>
                    <w:jc w:val="center"/>
                    <w:rPr>
                      <w:sz w:val="18"/>
                      <w:szCs w:val="18"/>
                    </w:rPr>
                  </w:pPr>
                  <w:r>
                    <w:rPr>
                      <w:sz w:val="18"/>
                      <w:szCs w:val="18"/>
                    </w:rPr>
                    <w:t>第二次</w:t>
                  </w:r>
                </w:p>
              </w:tc>
              <w:tc>
                <w:tcPr>
                  <w:tcW w:w="743" w:type="pct"/>
                  <w:vAlign w:val="center"/>
                </w:tcPr>
                <w:p w14:paraId="22181BEC">
                  <w:pPr>
                    <w:adjustRightInd w:val="0"/>
                    <w:snapToGrid w:val="0"/>
                    <w:jc w:val="center"/>
                    <w:rPr>
                      <w:sz w:val="18"/>
                      <w:szCs w:val="18"/>
                    </w:rPr>
                  </w:pPr>
                  <w:r>
                    <w:rPr>
                      <w:rFonts w:hint="eastAsia"/>
                      <w:sz w:val="18"/>
                      <w:szCs w:val="18"/>
                    </w:rPr>
                    <w:t>3648</w:t>
                  </w:r>
                </w:p>
              </w:tc>
              <w:tc>
                <w:tcPr>
                  <w:tcW w:w="750" w:type="pct"/>
                  <w:vAlign w:val="center"/>
                </w:tcPr>
                <w:p w14:paraId="3B445F52">
                  <w:pPr>
                    <w:adjustRightInd w:val="0"/>
                    <w:snapToGrid w:val="0"/>
                    <w:jc w:val="center"/>
                    <w:rPr>
                      <w:sz w:val="18"/>
                      <w:szCs w:val="18"/>
                    </w:rPr>
                  </w:pPr>
                  <w:r>
                    <w:rPr>
                      <w:rFonts w:hint="eastAsia"/>
                      <w:sz w:val="18"/>
                      <w:szCs w:val="18"/>
                    </w:rPr>
                    <w:t>1.5</w:t>
                  </w:r>
                </w:p>
              </w:tc>
              <w:tc>
                <w:tcPr>
                  <w:tcW w:w="700" w:type="pct"/>
                  <w:vAlign w:val="center"/>
                </w:tcPr>
                <w:p w14:paraId="094010F4">
                  <w:pPr>
                    <w:adjustRightInd w:val="0"/>
                    <w:snapToGrid w:val="0"/>
                    <w:jc w:val="center"/>
                    <w:rPr>
                      <w:sz w:val="18"/>
                      <w:szCs w:val="18"/>
                    </w:rPr>
                  </w:pPr>
                  <w:r>
                    <w:rPr>
                      <w:rFonts w:hint="eastAsia"/>
                      <w:sz w:val="18"/>
                      <w:szCs w:val="18"/>
                    </w:rPr>
                    <w:t>0.00547</w:t>
                  </w:r>
                </w:p>
              </w:tc>
            </w:tr>
            <w:tr w14:paraId="78EB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C0444B8">
                  <w:pPr>
                    <w:snapToGrid w:val="0"/>
                    <w:jc w:val="center"/>
                    <w:rPr>
                      <w:sz w:val="18"/>
                      <w:szCs w:val="18"/>
                    </w:rPr>
                  </w:pPr>
                </w:p>
              </w:tc>
              <w:tc>
                <w:tcPr>
                  <w:tcW w:w="788" w:type="pct"/>
                  <w:vMerge w:val="continue"/>
                  <w:vAlign w:val="center"/>
                </w:tcPr>
                <w:p w14:paraId="1DB0D518">
                  <w:pPr>
                    <w:snapToGrid w:val="0"/>
                    <w:jc w:val="center"/>
                    <w:rPr>
                      <w:sz w:val="18"/>
                      <w:szCs w:val="18"/>
                    </w:rPr>
                  </w:pPr>
                </w:p>
              </w:tc>
              <w:tc>
                <w:tcPr>
                  <w:tcW w:w="652" w:type="pct"/>
                  <w:vMerge w:val="continue"/>
                  <w:vAlign w:val="center"/>
                </w:tcPr>
                <w:p w14:paraId="7C10F72B">
                  <w:pPr>
                    <w:snapToGrid w:val="0"/>
                    <w:jc w:val="center"/>
                    <w:rPr>
                      <w:sz w:val="18"/>
                      <w:szCs w:val="18"/>
                    </w:rPr>
                  </w:pPr>
                </w:p>
              </w:tc>
              <w:tc>
                <w:tcPr>
                  <w:tcW w:w="653" w:type="pct"/>
                  <w:vAlign w:val="center"/>
                </w:tcPr>
                <w:p w14:paraId="4197F0B6">
                  <w:pPr>
                    <w:snapToGrid w:val="0"/>
                    <w:jc w:val="center"/>
                    <w:rPr>
                      <w:sz w:val="18"/>
                      <w:szCs w:val="18"/>
                    </w:rPr>
                  </w:pPr>
                  <w:r>
                    <w:rPr>
                      <w:sz w:val="18"/>
                      <w:szCs w:val="18"/>
                    </w:rPr>
                    <w:t>第三次</w:t>
                  </w:r>
                </w:p>
              </w:tc>
              <w:tc>
                <w:tcPr>
                  <w:tcW w:w="743" w:type="pct"/>
                  <w:vAlign w:val="center"/>
                </w:tcPr>
                <w:p w14:paraId="65BEE176">
                  <w:pPr>
                    <w:adjustRightInd w:val="0"/>
                    <w:snapToGrid w:val="0"/>
                    <w:jc w:val="center"/>
                    <w:rPr>
                      <w:sz w:val="18"/>
                      <w:szCs w:val="18"/>
                    </w:rPr>
                  </w:pPr>
                  <w:r>
                    <w:rPr>
                      <w:rFonts w:hint="eastAsia"/>
                      <w:sz w:val="18"/>
                      <w:szCs w:val="18"/>
                    </w:rPr>
                    <w:t>3755</w:t>
                  </w:r>
                </w:p>
              </w:tc>
              <w:tc>
                <w:tcPr>
                  <w:tcW w:w="750" w:type="pct"/>
                  <w:vAlign w:val="center"/>
                </w:tcPr>
                <w:p w14:paraId="47EF2E67">
                  <w:pPr>
                    <w:adjustRightInd w:val="0"/>
                    <w:snapToGrid w:val="0"/>
                    <w:jc w:val="center"/>
                    <w:rPr>
                      <w:sz w:val="18"/>
                      <w:szCs w:val="18"/>
                    </w:rPr>
                  </w:pPr>
                  <w:r>
                    <w:rPr>
                      <w:rFonts w:hint="eastAsia"/>
                      <w:sz w:val="18"/>
                      <w:szCs w:val="18"/>
                    </w:rPr>
                    <w:t>1.9</w:t>
                  </w:r>
                </w:p>
              </w:tc>
              <w:tc>
                <w:tcPr>
                  <w:tcW w:w="700" w:type="pct"/>
                  <w:vAlign w:val="center"/>
                </w:tcPr>
                <w:p w14:paraId="2D1DB309">
                  <w:pPr>
                    <w:adjustRightInd w:val="0"/>
                    <w:snapToGrid w:val="0"/>
                    <w:jc w:val="center"/>
                    <w:rPr>
                      <w:sz w:val="18"/>
                      <w:szCs w:val="18"/>
                    </w:rPr>
                  </w:pPr>
                  <w:r>
                    <w:rPr>
                      <w:rFonts w:hint="eastAsia"/>
                      <w:sz w:val="18"/>
                      <w:szCs w:val="18"/>
                    </w:rPr>
                    <w:t>0.00713</w:t>
                  </w:r>
                </w:p>
              </w:tc>
            </w:tr>
            <w:tr w14:paraId="393E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C2611FE">
                  <w:pPr>
                    <w:snapToGrid w:val="0"/>
                    <w:jc w:val="center"/>
                    <w:rPr>
                      <w:sz w:val="18"/>
                      <w:szCs w:val="18"/>
                    </w:rPr>
                  </w:pPr>
                </w:p>
              </w:tc>
              <w:tc>
                <w:tcPr>
                  <w:tcW w:w="788" w:type="pct"/>
                  <w:vMerge w:val="continue"/>
                  <w:vAlign w:val="center"/>
                </w:tcPr>
                <w:p w14:paraId="73A7E962">
                  <w:pPr>
                    <w:snapToGrid w:val="0"/>
                    <w:jc w:val="center"/>
                    <w:rPr>
                      <w:sz w:val="18"/>
                      <w:szCs w:val="18"/>
                    </w:rPr>
                  </w:pPr>
                </w:p>
              </w:tc>
              <w:tc>
                <w:tcPr>
                  <w:tcW w:w="652" w:type="pct"/>
                  <w:vMerge w:val="continue"/>
                  <w:vAlign w:val="center"/>
                </w:tcPr>
                <w:p w14:paraId="1AE23B3D">
                  <w:pPr>
                    <w:snapToGrid w:val="0"/>
                    <w:jc w:val="center"/>
                    <w:rPr>
                      <w:sz w:val="18"/>
                      <w:szCs w:val="18"/>
                    </w:rPr>
                  </w:pPr>
                </w:p>
              </w:tc>
              <w:tc>
                <w:tcPr>
                  <w:tcW w:w="653" w:type="pct"/>
                  <w:vAlign w:val="center"/>
                </w:tcPr>
                <w:p w14:paraId="694FF7C8">
                  <w:pPr>
                    <w:snapToGrid w:val="0"/>
                    <w:jc w:val="center"/>
                    <w:rPr>
                      <w:sz w:val="18"/>
                      <w:szCs w:val="18"/>
                    </w:rPr>
                  </w:pPr>
                  <w:r>
                    <w:rPr>
                      <w:sz w:val="18"/>
                      <w:szCs w:val="18"/>
                    </w:rPr>
                    <w:t>平均值</w:t>
                  </w:r>
                </w:p>
              </w:tc>
              <w:tc>
                <w:tcPr>
                  <w:tcW w:w="743" w:type="pct"/>
                  <w:vAlign w:val="center"/>
                </w:tcPr>
                <w:p w14:paraId="05E0071D">
                  <w:pPr>
                    <w:adjustRightInd w:val="0"/>
                    <w:snapToGrid w:val="0"/>
                    <w:jc w:val="center"/>
                    <w:rPr>
                      <w:sz w:val="18"/>
                      <w:szCs w:val="18"/>
                    </w:rPr>
                  </w:pPr>
                  <w:r>
                    <w:rPr>
                      <w:rFonts w:hint="eastAsia"/>
                      <w:sz w:val="18"/>
                      <w:szCs w:val="18"/>
                    </w:rPr>
                    <w:t>3718</w:t>
                  </w:r>
                </w:p>
              </w:tc>
              <w:tc>
                <w:tcPr>
                  <w:tcW w:w="750" w:type="pct"/>
                  <w:vAlign w:val="center"/>
                </w:tcPr>
                <w:p w14:paraId="7D3F5658">
                  <w:pPr>
                    <w:adjustRightInd w:val="0"/>
                    <w:snapToGrid w:val="0"/>
                    <w:jc w:val="center"/>
                    <w:rPr>
                      <w:sz w:val="18"/>
                      <w:szCs w:val="18"/>
                    </w:rPr>
                  </w:pPr>
                  <w:r>
                    <w:rPr>
                      <w:rFonts w:hint="eastAsia"/>
                      <w:sz w:val="18"/>
                      <w:szCs w:val="18"/>
                    </w:rPr>
                    <w:t>2.0</w:t>
                  </w:r>
                </w:p>
              </w:tc>
              <w:tc>
                <w:tcPr>
                  <w:tcW w:w="700" w:type="pct"/>
                  <w:vAlign w:val="center"/>
                </w:tcPr>
                <w:p w14:paraId="7D300694">
                  <w:pPr>
                    <w:adjustRightInd w:val="0"/>
                    <w:snapToGrid w:val="0"/>
                    <w:jc w:val="center"/>
                    <w:rPr>
                      <w:sz w:val="18"/>
                      <w:szCs w:val="18"/>
                    </w:rPr>
                  </w:pPr>
                  <w:r>
                    <w:rPr>
                      <w:rFonts w:hint="eastAsia"/>
                      <w:sz w:val="18"/>
                      <w:szCs w:val="18"/>
                    </w:rPr>
                    <w:t>0.00744</w:t>
                  </w:r>
                </w:p>
              </w:tc>
            </w:tr>
            <w:tr w14:paraId="48F5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02847364">
                  <w:pPr>
                    <w:snapToGrid w:val="0"/>
                    <w:jc w:val="center"/>
                    <w:rPr>
                      <w:sz w:val="18"/>
                      <w:szCs w:val="18"/>
                    </w:rPr>
                  </w:pPr>
                  <w:r>
                    <w:rPr>
                      <w:rFonts w:hint="eastAsia"/>
                      <w:sz w:val="18"/>
                      <w:szCs w:val="18"/>
                    </w:rPr>
                    <w:t>2024.08.30</w:t>
                  </w:r>
                </w:p>
              </w:tc>
              <w:tc>
                <w:tcPr>
                  <w:tcW w:w="788" w:type="pct"/>
                  <w:vMerge w:val="continue"/>
                  <w:vAlign w:val="center"/>
                </w:tcPr>
                <w:p w14:paraId="19ED9550">
                  <w:pPr>
                    <w:snapToGrid w:val="0"/>
                    <w:jc w:val="center"/>
                    <w:rPr>
                      <w:sz w:val="18"/>
                      <w:szCs w:val="18"/>
                    </w:rPr>
                  </w:pPr>
                </w:p>
              </w:tc>
              <w:tc>
                <w:tcPr>
                  <w:tcW w:w="652" w:type="pct"/>
                  <w:vMerge w:val="restart"/>
                  <w:vAlign w:val="center"/>
                </w:tcPr>
                <w:p w14:paraId="1727CED7">
                  <w:pPr>
                    <w:snapToGrid w:val="0"/>
                    <w:jc w:val="center"/>
                    <w:rPr>
                      <w:sz w:val="18"/>
                      <w:szCs w:val="18"/>
                    </w:rPr>
                  </w:pPr>
                  <w:r>
                    <w:rPr>
                      <w:rFonts w:hint="eastAsia"/>
                      <w:sz w:val="18"/>
                      <w:szCs w:val="18"/>
                    </w:rPr>
                    <w:t>颗粒物</w:t>
                  </w:r>
                </w:p>
              </w:tc>
              <w:tc>
                <w:tcPr>
                  <w:tcW w:w="653" w:type="pct"/>
                  <w:vAlign w:val="center"/>
                </w:tcPr>
                <w:p w14:paraId="7766D033">
                  <w:pPr>
                    <w:snapToGrid w:val="0"/>
                    <w:jc w:val="center"/>
                    <w:rPr>
                      <w:sz w:val="18"/>
                      <w:szCs w:val="18"/>
                    </w:rPr>
                  </w:pPr>
                  <w:r>
                    <w:rPr>
                      <w:sz w:val="18"/>
                      <w:szCs w:val="18"/>
                    </w:rPr>
                    <w:t>第一次</w:t>
                  </w:r>
                </w:p>
              </w:tc>
              <w:tc>
                <w:tcPr>
                  <w:tcW w:w="743" w:type="pct"/>
                  <w:vAlign w:val="center"/>
                </w:tcPr>
                <w:p w14:paraId="79D4C4D3">
                  <w:pPr>
                    <w:adjustRightInd w:val="0"/>
                    <w:snapToGrid w:val="0"/>
                    <w:jc w:val="center"/>
                    <w:rPr>
                      <w:sz w:val="18"/>
                      <w:szCs w:val="18"/>
                    </w:rPr>
                  </w:pPr>
                  <w:r>
                    <w:rPr>
                      <w:rFonts w:hint="eastAsia"/>
                      <w:sz w:val="18"/>
                      <w:szCs w:val="18"/>
                    </w:rPr>
                    <w:t>3608</w:t>
                  </w:r>
                </w:p>
              </w:tc>
              <w:tc>
                <w:tcPr>
                  <w:tcW w:w="750" w:type="pct"/>
                  <w:vAlign w:val="center"/>
                </w:tcPr>
                <w:p w14:paraId="3B0EF38A">
                  <w:pPr>
                    <w:adjustRightInd w:val="0"/>
                    <w:snapToGrid w:val="0"/>
                    <w:jc w:val="center"/>
                    <w:rPr>
                      <w:sz w:val="18"/>
                      <w:szCs w:val="18"/>
                    </w:rPr>
                  </w:pPr>
                  <w:r>
                    <w:rPr>
                      <w:rFonts w:hint="eastAsia"/>
                      <w:sz w:val="18"/>
                      <w:szCs w:val="18"/>
                    </w:rPr>
                    <w:t>2.1</w:t>
                  </w:r>
                </w:p>
              </w:tc>
              <w:tc>
                <w:tcPr>
                  <w:tcW w:w="700" w:type="pct"/>
                  <w:vAlign w:val="center"/>
                </w:tcPr>
                <w:p w14:paraId="14ED6141">
                  <w:pPr>
                    <w:adjustRightInd w:val="0"/>
                    <w:snapToGrid w:val="0"/>
                    <w:jc w:val="center"/>
                    <w:rPr>
                      <w:sz w:val="18"/>
                      <w:szCs w:val="18"/>
                    </w:rPr>
                  </w:pPr>
                  <w:r>
                    <w:rPr>
                      <w:rFonts w:hint="eastAsia"/>
                      <w:sz w:val="18"/>
                      <w:szCs w:val="18"/>
                    </w:rPr>
                    <w:t>0.0076</w:t>
                  </w:r>
                </w:p>
              </w:tc>
            </w:tr>
            <w:tr w14:paraId="6645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D308984">
                  <w:pPr>
                    <w:snapToGrid w:val="0"/>
                    <w:jc w:val="center"/>
                    <w:rPr>
                      <w:sz w:val="18"/>
                      <w:szCs w:val="18"/>
                    </w:rPr>
                  </w:pPr>
                </w:p>
              </w:tc>
              <w:tc>
                <w:tcPr>
                  <w:tcW w:w="788" w:type="pct"/>
                  <w:vMerge w:val="continue"/>
                  <w:vAlign w:val="center"/>
                </w:tcPr>
                <w:p w14:paraId="3BA815EF">
                  <w:pPr>
                    <w:snapToGrid w:val="0"/>
                    <w:jc w:val="center"/>
                    <w:rPr>
                      <w:sz w:val="18"/>
                      <w:szCs w:val="18"/>
                    </w:rPr>
                  </w:pPr>
                </w:p>
              </w:tc>
              <w:tc>
                <w:tcPr>
                  <w:tcW w:w="652" w:type="pct"/>
                  <w:vMerge w:val="continue"/>
                  <w:vAlign w:val="center"/>
                </w:tcPr>
                <w:p w14:paraId="0ACB2ACE">
                  <w:pPr>
                    <w:snapToGrid w:val="0"/>
                    <w:jc w:val="center"/>
                    <w:rPr>
                      <w:sz w:val="18"/>
                      <w:szCs w:val="18"/>
                    </w:rPr>
                  </w:pPr>
                </w:p>
              </w:tc>
              <w:tc>
                <w:tcPr>
                  <w:tcW w:w="653" w:type="pct"/>
                  <w:vAlign w:val="center"/>
                </w:tcPr>
                <w:p w14:paraId="3DF28C08">
                  <w:pPr>
                    <w:snapToGrid w:val="0"/>
                    <w:jc w:val="center"/>
                    <w:rPr>
                      <w:sz w:val="18"/>
                      <w:szCs w:val="18"/>
                    </w:rPr>
                  </w:pPr>
                  <w:r>
                    <w:rPr>
                      <w:sz w:val="18"/>
                      <w:szCs w:val="18"/>
                    </w:rPr>
                    <w:t>第二次</w:t>
                  </w:r>
                </w:p>
              </w:tc>
              <w:tc>
                <w:tcPr>
                  <w:tcW w:w="743" w:type="pct"/>
                  <w:vAlign w:val="center"/>
                </w:tcPr>
                <w:p w14:paraId="601BF282">
                  <w:pPr>
                    <w:adjustRightInd w:val="0"/>
                    <w:snapToGrid w:val="0"/>
                    <w:jc w:val="center"/>
                    <w:rPr>
                      <w:sz w:val="18"/>
                      <w:szCs w:val="18"/>
                    </w:rPr>
                  </w:pPr>
                  <w:r>
                    <w:rPr>
                      <w:rFonts w:hint="eastAsia"/>
                      <w:sz w:val="18"/>
                      <w:szCs w:val="18"/>
                    </w:rPr>
                    <w:t>3611</w:t>
                  </w:r>
                </w:p>
              </w:tc>
              <w:tc>
                <w:tcPr>
                  <w:tcW w:w="750" w:type="pct"/>
                  <w:vAlign w:val="center"/>
                </w:tcPr>
                <w:p w14:paraId="382361E7">
                  <w:pPr>
                    <w:adjustRightInd w:val="0"/>
                    <w:snapToGrid w:val="0"/>
                    <w:jc w:val="center"/>
                    <w:rPr>
                      <w:sz w:val="18"/>
                      <w:szCs w:val="18"/>
                    </w:rPr>
                  </w:pPr>
                  <w:r>
                    <w:rPr>
                      <w:rFonts w:hint="eastAsia"/>
                      <w:sz w:val="18"/>
                      <w:szCs w:val="18"/>
                    </w:rPr>
                    <w:t>1.8</w:t>
                  </w:r>
                </w:p>
              </w:tc>
              <w:tc>
                <w:tcPr>
                  <w:tcW w:w="700" w:type="pct"/>
                  <w:vAlign w:val="center"/>
                </w:tcPr>
                <w:p w14:paraId="66A8C8B0">
                  <w:pPr>
                    <w:adjustRightInd w:val="0"/>
                    <w:snapToGrid w:val="0"/>
                    <w:jc w:val="center"/>
                    <w:rPr>
                      <w:sz w:val="18"/>
                      <w:szCs w:val="18"/>
                    </w:rPr>
                  </w:pPr>
                  <w:r>
                    <w:rPr>
                      <w:rFonts w:hint="eastAsia"/>
                      <w:sz w:val="18"/>
                      <w:szCs w:val="18"/>
                    </w:rPr>
                    <w:t>0.0065</w:t>
                  </w:r>
                </w:p>
              </w:tc>
            </w:tr>
            <w:tr w14:paraId="1BF9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14ACC7BC">
                  <w:pPr>
                    <w:snapToGrid w:val="0"/>
                    <w:jc w:val="center"/>
                    <w:rPr>
                      <w:sz w:val="18"/>
                      <w:szCs w:val="18"/>
                    </w:rPr>
                  </w:pPr>
                </w:p>
              </w:tc>
              <w:tc>
                <w:tcPr>
                  <w:tcW w:w="788" w:type="pct"/>
                  <w:vMerge w:val="continue"/>
                  <w:vAlign w:val="center"/>
                </w:tcPr>
                <w:p w14:paraId="1F440731">
                  <w:pPr>
                    <w:snapToGrid w:val="0"/>
                    <w:jc w:val="center"/>
                    <w:rPr>
                      <w:sz w:val="18"/>
                      <w:szCs w:val="18"/>
                    </w:rPr>
                  </w:pPr>
                </w:p>
              </w:tc>
              <w:tc>
                <w:tcPr>
                  <w:tcW w:w="652" w:type="pct"/>
                  <w:vMerge w:val="continue"/>
                  <w:vAlign w:val="center"/>
                </w:tcPr>
                <w:p w14:paraId="63B907B6">
                  <w:pPr>
                    <w:snapToGrid w:val="0"/>
                    <w:jc w:val="center"/>
                    <w:rPr>
                      <w:sz w:val="18"/>
                      <w:szCs w:val="18"/>
                    </w:rPr>
                  </w:pPr>
                </w:p>
              </w:tc>
              <w:tc>
                <w:tcPr>
                  <w:tcW w:w="653" w:type="pct"/>
                  <w:vAlign w:val="center"/>
                </w:tcPr>
                <w:p w14:paraId="7F1C1ABD">
                  <w:pPr>
                    <w:snapToGrid w:val="0"/>
                    <w:jc w:val="center"/>
                    <w:rPr>
                      <w:sz w:val="18"/>
                      <w:szCs w:val="18"/>
                    </w:rPr>
                  </w:pPr>
                  <w:r>
                    <w:rPr>
                      <w:sz w:val="18"/>
                      <w:szCs w:val="18"/>
                    </w:rPr>
                    <w:t>第三次</w:t>
                  </w:r>
                </w:p>
              </w:tc>
              <w:tc>
                <w:tcPr>
                  <w:tcW w:w="743" w:type="pct"/>
                  <w:vAlign w:val="center"/>
                </w:tcPr>
                <w:p w14:paraId="43B13445">
                  <w:pPr>
                    <w:adjustRightInd w:val="0"/>
                    <w:snapToGrid w:val="0"/>
                    <w:jc w:val="center"/>
                    <w:rPr>
                      <w:sz w:val="18"/>
                      <w:szCs w:val="18"/>
                    </w:rPr>
                  </w:pPr>
                  <w:r>
                    <w:rPr>
                      <w:rFonts w:hint="eastAsia"/>
                      <w:sz w:val="18"/>
                      <w:szCs w:val="18"/>
                    </w:rPr>
                    <w:t>3632</w:t>
                  </w:r>
                </w:p>
              </w:tc>
              <w:tc>
                <w:tcPr>
                  <w:tcW w:w="750" w:type="pct"/>
                  <w:vAlign w:val="center"/>
                </w:tcPr>
                <w:p w14:paraId="14DAFE74">
                  <w:pPr>
                    <w:adjustRightInd w:val="0"/>
                    <w:snapToGrid w:val="0"/>
                    <w:jc w:val="center"/>
                    <w:rPr>
                      <w:sz w:val="18"/>
                      <w:szCs w:val="18"/>
                    </w:rPr>
                  </w:pPr>
                  <w:r>
                    <w:rPr>
                      <w:rFonts w:hint="eastAsia"/>
                      <w:sz w:val="18"/>
                      <w:szCs w:val="18"/>
                    </w:rPr>
                    <w:t>3.0</w:t>
                  </w:r>
                </w:p>
              </w:tc>
              <w:tc>
                <w:tcPr>
                  <w:tcW w:w="700" w:type="pct"/>
                  <w:vAlign w:val="center"/>
                </w:tcPr>
                <w:p w14:paraId="573E3CDC">
                  <w:pPr>
                    <w:adjustRightInd w:val="0"/>
                    <w:snapToGrid w:val="0"/>
                    <w:jc w:val="center"/>
                    <w:rPr>
                      <w:sz w:val="18"/>
                      <w:szCs w:val="18"/>
                    </w:rPr>
                  </w:pPr>
                  <w:r>
                    <w:rPr>
                      <w:rFonts w:hint="eastAsia"/>
                      <w:sz w:val="18"/>
                      <w:szCs w:val="18"/>
                    </w:rPr>
                    <w:t>0.0109</w:t>
                  </w:r>
                </w:p>
              </w:tc>
            </w:tr>
            <w:tr w14:paraId="4A57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5B10EA9">
                  <w:pPr>
                    <w:snapToGrid w:val="0"/>
                    <w:jc w:val="center"/>
                    <w:rPr>
                      <w:sz w:val="18"/>
                      <w:szCs w:val="18"/>
                    </w:rPr>
                  </w:pPr>
                </w:p>
              </w:tc>
              <w:tc>
                <w:tcPr>
                  <w:tcW w:w="788" w:type="pct"/>
                  <w:vMerge w:val="continue"/>
                  <w:vAlign w:val="center"/>
                </w:tcPr>
                <w:p w14:paraId="227E4EE0">
                  <w:pPr>
                    <w:snapToGrid w:val="0"/>
                    <w:jc w:val="center"/>
                    <w:rPr>
                      <w:sz w:val="18"/>
                      <w:szCs w:val="18"/>
                    </w:rPr>
                  </w:pPr>
                </w:p>
              </w:tc>
              <w:tc>
                <w:tcPr>
                  <w:tcW w:w="652" w:type="pct"/>
                  <w:vMerge w:val="continue"/>
                  <w:vAlign w:val="center"/>
                </w:tcPr>
                <w:p w14:paraId="251499BA">
                  <w:pPr>
                    <w:snapToGrid w:val="0"/>
                    <w:jc w:val="center"/>
                    <w:rPr>
                      <w:sz w:val="18"/>
                      <w:szCs w:val="18"/>
                    </w:rPr>
                  </w:pPr>
                </w:p>
              </w:tc>
              <w:tc>
                <w:tcPr>
                  <w:tcW w:w="653" w:type="pct"/>
                  <w:vAlign w:val="center"/>
                </w:tcPr>
                <w:p w14:paraId="1C5D5275">
                  <w:pPr>
                    <w:snapToGrid w:val="0"/>
                    <w:jc w:val="center"/>
                    <w:rPr>
                      <w:sz w:val="18"/>
                      <w:szCs w:val="18"/>
                    </w:rPr>
                  </w:pPr>
                  <w:r>
                    <w:rPr>
                      <w:sz w:val="18"/>
                      <w:szCs w:val="18"/>
                    </w:rPr>
                    <w:t>平均值</w:t>
                  </w:r>
                </w:p>
              </w:tc>
              <w:tc>
                <w:tcPr>
                  <w:tcW w:w="743" w:type="pct"/>
                  <w:vAlign w:val="center"/>
                </w:tcPr>
                <w:p w14:paraId="17C0E105">
                  <w:pPr>
                    <w:adjustRightInd w:val="0"/>
                    <w:snapToGrid w:val="0"/>
                    <w:jc w:val="center"/>
                    <w:rPr>
                      <w:sz w:val="18"/>
                      <w:szCs w:val="18"/>
                    </w:rPr>
                  </w:pPr>
                  <w:r>
                    <w:rPr>
                      <w:rFonts w:hint="eastAsia"/>
                      <w:sz w:val="18"/>
                      <w:szCs w:val="18"/>
                    </w:rPr>
                    <w:t>3617</w:t>
                  </w:r>
                </w:p>
              </w:tc>
              <w:tc>
                <w:tcPr>
                  <w:tcW w:w="750" w:type="pct"/>
                  <w:vAlign w:val="center"/>
                </w:tcPr>
                <w:p w14:paraId="747BCC26">
                  <w:pPr>
                    <w:adjustRightInd w:val="0"/>
                    <w:snapToGrid w:val="0"/>
                    <w:jc w:val="center"/>
                    <w:rPr>
                      <w:sz w:val="18"/>
                      <w:szCs w:val="18"/>
                    </w:rPr>
                  </w:pPr>
                  <w:r>
                    <w:rPr>
                      <w:rFonts w:hint="eastAsia"/>
                      <w:sz w:val="18"/>
                      <w:szCs w:val="18"/>
                    </w:rPr>
                    <w:t>2.3</w:t>
                  </w:r>
                </w:p>
              </w:tc>
              <w:tc>
                <w:tcPr>
                  <w:tcW w:w="700" w:type="pct"/>
                  <w:vAlign w:val="center"/>
                </w:tcPr>
                <w:p w14:paraId="620C7032">
                  <w:pPr>
                    <w:adjustRightInd w:val="0"/>
                    <w:snapToGrid w:val="0"/>
                    <w:jc w:val="center"/>
                    <w:rPr>
                      <w:sz w:val="18"/>
                      <w:szCs w:val="18"/>
                    </w:rPr>
                  </w:pPr>
                  <w:r>
                    <w:rPr>
                      <w:rFonts w:hint="eastAsia"/>
                      <w:sz w:val="18"/>
                      <w:szCs w:val="18"/>
                    </w:rPr>
                    <w:t>0.0083</w:t>
                  </w:r>
                </w:p>
              </w:tc>
            </w:tr>
            <w:tr w14:paraId="153E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7BC7782C">
                  <w:pPr>
                    <w:snapToGrid w:val="0"/>
                    <w:jc w:val="center"/>
                    <w:rPr>
                      <w:sz w:val="18"/>
                      <w:szCs w:val="18"/>
                    </w:rPr>
                  </w:pPr>
                  <w:r>
                    <w:rPr>
                      <w:sz w:val="18"/>
                      <w:szCs w:val="18"/>
                    </w:rPr>
                    <w:t>2024.08.29</w:t>
                  </w:r>
                </w:p>
              </w:tc>
              <w:tc>
                <w:tcPr>
                  <w:tcW w:w="788" w:type="pct"/>
                  <w:vMerge w:val="restart"/>
                  <w:vAlign w:val="center"/>
                </w:tcPr>
                <w:p w14:paraId="61A2E71C">
                  <w:pPr>
                    <w:snapToGrid w:val="0"/>
                    <w:jc w:val="center"/>
                    <w:rPr>
                      <w:sz w:val="18"/>
                      <w:szCs w:val="18"/>
                    </w:rPr>
                  </w:pPr>
                  <w:r>
                    <w:rPr>
                      <w:sz w:val="18"/>
                      <w:szCs w:val="18"/>
                    </w:rPr>
                    <w:t>DA010</w:t>
                  </w:r>
                  <w:r>
                    <w:rPr>
                      <w:rFonts w:hint="eastAsia"/>
                      <w:sz w:val="18"/>
                      <w:szCs w:val="18"/>
                    </w:rPr>
                    <w:t>水泥成品圆筒仓（1</w:t>
                  </w:r>
                  <w:r>
                    <w:rPr>
                      <w:sz w:val="18"/>
                      <w:szCs w:val="18"/>
                    </w:rPr>
                    <w:t>#、2#</w:t>
                  </w:r>
                  <w:r>
                    <w:rPr>
                      <w:rFonts w:hint="eastAsia"/>
                      <w:sz w:val="18"/>
                      <w:szCs w:val="18"/>
                    </w:rPr>
                    <w:t>）</w:t>
                  </w:r>
                  <w:r>
                    <w:rPr>
                      <w:sz w:val="18"/>
                      <w:szCs w:val="18"/>
                    </w:rPr>
                    <w:t>粉尘排放口</w:t>
                  </w:r>
                </w:p>
              </w:tc>
              <w:tc>
                <w:tcPr>
                  <w:tcW w:w="652" w:type="pct"/>
                  <w:vMerge w:val="restart"/>
                  <w:vAlign w:val="center"/>
                </w:tcPr>
                <w:p w14:paraId="1FE05D95">
                  <w:pPr>
                    <w:snapToGrid w:val="0"/>
                    <w:jc w:val="center"/>
                    <w:rPr>
                      <w:sz w:val="18"/>
                      <w:szCs w:val="18"/>
                    </w:rPr>
                  </w:pPr>
                  <w:r>
                    <w:rPr>
                      <w:sz w:val="18"/>
                      <w:szCs w:val="18"/>
                    </w:rPr>
                    <w:t>颗粒物</w:t>
                  </w:r>
                </w:p>
              </w:tc>
              <w:tc>
                <w:tcPr>
                  <w:tcW w:w="653" w:type="pct"/>
                  <w:vAlign w:val="center"/>
                </w:tcPr>
                <w:p w14:paraId="78E21FD8">
                  <w:pPr>
                    <w:snapToGrid w:val="0"/>
                    <w:jc w:val="center"/>
                    <w:rPr>
                      <w:sz w:val="18"/>
                      <w:szCs w:val="18"/>
                    </w:rPr>
                  </w:pPr>
                  <w:r>
                    <w:rPr>
                      <w:sz w:val="18"/>
                      <w:szCs w:val="18"/>
                    </w:rPr>
                    <w:t>第一次</w:t>
                  </w:r>
                </w:p>
              </w:tc>
              <w:tc>
                <w:tcPr>
                  <w:tcW w:w="743" w:type="pct"/>
                  <w:vAlign w:val="center"/>
                </w:tcPr>
                <w:p w14:paraId="597F6D61">
                  <w:pPr>
                    <w:adjustRightInd w:val="0"/>
                    <w:snapToGrid w:val="0"/>
                    <w:jc w:val="center"/>
                    <w:rPr>
                      <w:sz w:val="18"/>
                      <w:szCs w:val="18"/>
                    </w:rPr>
                  </w:pPr>
                  <w:r>
                    <w:rPr>
                      <w:rFonts w:hint="eastAsia"/>
                      <w:sz w:val="18"/>
                      <w:szCs w:val="18"/>
                    </w:rPr>
                    <w:t>5131</w:t>
                  </w:r>
                </w:p>
              </w:tc>
              <w:tc>
                <w:tcPr>
                  <w:tcW w:w="750" w:type="pct"/>
                  <w:vAlign w:val="center"/>
                </w:tcPr>
                <w:p w14:paraId="409F44ED">
                  <w:pPr>
                    <w:adjustRightInd w:val="0"/>
                    <w:snapToGrid w:val="0"/>
                    <w:jc w:val="center"/>
                    <w:rPr>
                      <w:sz w:val="18"/>
                      <w:szCs w:val="18"/>
                    </w:rPr>
                  </w:pPr>
                  <w:r>
                    <w:rPr>
                      <w:rFonts w:hint="eastAsia"/>
                      <w:sz w:val="18"/>
                      <w:szCs w:val="18"/>
                    </w:rPr>
                    <w:t>2.2</w:t>
                  </w:r>
                </w:p>
              </w:tc>
              <w:tc>
                <w:tcPr>
                  <w:tcW w:w="700" w:type="pct"/>
                  <w:vAlign w:val="center"/>
                </w:tcPr>
                <w:p w14:paraId="23444585">
                  <w:pPr>
                    <w:adjustRightInd w:val="0"/>
                    <w:snapToGrid w:val="0"/>
                    <w:jc w:val="center"/>
                    <w:rPr>
                      <w:sz w:val="18"/>
                      <w:szCs w:val="18"/>
                    </w:rPr>
                  </w:pPr>
                  <w:r>
                    <w:rPr>
                      <w:rFonts w:hint="eastAsia"/>
                      <w:sz w:val="18"/>
                      <w:szCs w:val="18"/>
                    </w:rPr>
                    <w:t>0.0113</w:t>
                  </w:r>
                </w:p>
              </w:tc>
            </w:tr>
            <w:tr w14:paraId="62A4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1863085">
                  <w:pPr>
                    <w:snapToGrid w:val="0"/>
                    <w:jc w:val="center"/>
                    <w:rPr>
                      <w:sz w:val="18"/>
                      <w:szCs w:val="18"/>
                    </w:rPr>
                  </w:pPr>
                </w:p>
              </w:tc>
              <w:tc>
                <w:tcPr>
                  <w:tcW w:w="788" w:type="pct"/>
                  <w:vMerge w:val="continue"/>
                  <w:vAlign w:val="center"/>
                </w:tcPr>
                <w:p w14:paraId="592D7930">
                  <w:pPr>
                    <w:snapToGrid w:val="0"/>
                    <w:jc w:val="center"/>
                    <w:rPr>
                      <w:sz w:val="18"/>
                      <w:szCs w:val="18"/>
                    </w:rPr>
                  </w:pPr>
                </w:p>
              </w:tc>
              <w:tc>
                <w:tcPr>
                  <w:tcW w:w="652" w:type="pct"/>
                  <w:vMerge w:val="continue"/>
                  <w:vAlign w:val="center"/>
                </w:tcPr>
                <w:p w14:paraId="6F355D90">
                  <w:pPr>
                    <w:snapToGrid w:val="0"/>
                    <w:jc w:val="center"/>
                    <w:rPr>
                      <w:sz w:val="18"/>
                      <w:szCs w:val="18"/>
                    </w:rPr>
                  </w:pPr>
                </w:p>
              </w:tc>
              <w:tc>
                <w:tcPr>
                  <w:tcW w:w="653" w:type="pct"/>
                  <w:vAlign w:val="center"/>
                </w:tcPr>
                <w:p w14:paraId="7362ADC2">
                  <w:pPr>
                    <w:snapToGrid w:val="0"/>
                    <w:jc w:val="center"/>
                    <w:rPr>
                      <w:sz w:val="18"/>
                      <w:szCs w:val="18"/>
                    </w:rPr>
                  </w:pPr>
                  <w:r>
                    <w:rPr>
                      <w:sz w:val="18"/>
                      <w:szCs w:val="18"/>
                    </w:rPr>
                    <w:t>第二次</w:t>
                  </w:r>
                </w:p>
              </w:tc>
              <w:tc>
                <w:tcPr>
                  <w:tcW w:w="743" w:type="pct"/>
                  <w:vAlign w:val="center"/>
                </w:tcPr>
                <w:p w14:paraId="244245D0">
                  <w:pPr>
                    <w:adjustRightInd w:val="0"/>
                    <w:snapToGrid w:val="0"/>
                    <w:jc w:val="center"/>
                    <w:rPr>
                      <w:sz w:val="18"/>
                      <w:szCs w:val="18"/>
                    </w:rPr>
                  </w:pPr>
                  <w:r>
                    <w:rPr>
                      <w:rFonts w:hint="eastAsia"/>
                      <w:sz w:val="18"/>
                      <w:szCs w:val="18"/>
                    </w:rPr>
                    <w:t>5146</w:t>
                  </w:r>
                </w:p>
              </w:tc>
              <w:tc>
                <w:tcPr>
                  <w:tcW w:w="750" w:type="pct"/>
                  <w:vAlign w:val="center"/>
                </w:tcPr>
                <w:p w14:paraId="452E5062">
                  <w:pPr>
                    <w:adjustRightInd w:val="0"/>
                    <w:snapToGrid w:val="0"/>
                    <w:jc w:val="center"/>
                    <w:rPr>
                      <w:sz w:val="18"/>
                      <w:szCs w:val="18"/>
                    </w:rPr>
                  </w:pPr>
                  <w:r>
                    <w:rPr>
                      <w:rFonts w:hint="eastAsia"/>
                      <w:sz w:val="18"/>
                      <w:szCs w:val="18"/>
                    </w:rPr>
                    <w:t>3.3</w:t>
                  </w:r>
                </w:p>
              </w:tc>
              <w:tc>
                <w:tcPr>
                  <w:tcW w:w="700" w:type="pct"/>
                  <w:vAlign w:val="center"/>
                </w:tcPr>
                <w:p w14:paraId="0AC7B466">
                  <w:pPr>
                    <w:adjustRightInd w:val="0"/>
                    <w:snapToGrid w:val="0"/>
                    <w:jc w:val="center"/>
                    <w:rPr>
                      <w:sz w:val="18"/>
                      <w:szCs w:val="18"/>
                    </w:rPr>
                  </w:pPr>
                  <w:r>
                    <w:rPr>
                      <w:rFonts w:hint="eastAsia"/>
                      <w:sz w:val="18"/>
                      <w:szCs w:val="18"/>
                    </w:rPr>
                    <w:t>0.0170</w:t>
                  </w:r>
                </w:p>
              </w:tc>
            </w:tr>
            <w:tr w14:paraId="67FA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54E6D0BA">
                  <w:pPr>
                    <w:snapToGrid w:val="0"/>
                    <w:jc w:val="center"/>
                    <w:rPr>
                      <w:sz w:val="18"/>
                      <w:szCs w:val="18"/>
                    </w:rPr>
                  </w:pPr>
                </w:p>
              </w:tc>
              <w:tc>
                <w:tcPr>
                  <w:tcW w:w="788" w:type="pct"/>
                  <w:vMerge w:val="continue"/>
                  <w:vAlign w:val="center"/>
                </w:tcPr>
                <w:p w14:paraId="1D8BFEEA">
                  <w:pPr>
                    <w:snapToGrid w:val="0"/>
                    <w:jc w:val="center"/>
                    <w:rPr>
                      <w:sz w:val="18"/>
                      <w:szCs w:val="18"/>
                    </w:rPr>
                  </w:pPr>
                </w:p>
              </w:tc>
              <w:tc>
                <w:tcPr>
                  <w:tcW w:w="652" w:type="pct"/>
                  <w:vMerge w:val="continue"/>
                  <w:vAlign w:val="center"/>
                </w:tcPr>
                <w:p w14:paraId="0BC197A6">
                  <w:pPr>
                    <w:snapToGrid w:val="0"/>
                    <w:jc w:val="center"/>
                    <w:rPr>
                      <w:sz w:val="18"/>
                      <w:szCs w:val="18"/>
                    </w:rPr>
                  </w:pPr>
                </w:p>
              </w:tc>
              <w:tc>
                <w:tcPr>
                  <w:tcW w:w="653" w:type="pct"/>
                  <w:vAlign w:val="center"/>
                </w:tcPr>
                <w:p w14:paraId="57C9041E">
                  <w:pPr>
                    <w:snapToGrid w:val="0"/>
                    <w:jc w:val="center"/>
                    <w:rPr>
                      <w:sz w:val="18"/>
                      <w:szCs w:val="18"/>
                    </w:rPr>
                  </w:pPr>
                  <w:r>
                    <w:rPr>
                      <w:sz w:val="18"/>
                      <w:szCs w:val="18"/>
                    </w:rPr>
                    <w:t>第三次</w:t>
                  </w:r>
                </w:p>
              </w:tc>
              <w:tc>
                <w:tcPr>
                  <w:tcW w:w="743" w:type="pct"/>
                  <w:vAlign w:val="center"/>
                </w:tcPr>
                <w:p w14:paraId="6D237321">
                  <w:pPr>
                    <w:adjustRightInd w:val="0"/>
                    <w:snapToGrid w:val="0"/>
                    <w:jc w:val="center"/>
                    <w:rPr>
                      <w:sz w:val="18"/>
                      <w:szCs w:val="18"/>
                    </w:rPr>
                  </w:pPr>
                  <w:r>
                    <w:rPr>
                      <w:rFonts w:hint="eastAsia"/>
                      <w:sz w:val="18"/>
                      <w:szCs w:val="18"/>
                    </w:rPr>
                    <w:t>5152</w:t>
                  </w:r>
                </w:p>
              </w:tc>
              <w:tc>
                <w:tcPr>
                  <w:tcW w:w="750" w:type="pct"/>
                  <w:vAlign w:val="center"/>
                </w:tcPr>
                <w:p w14:paraId="60583099">
                  <w:pPr>
                    <w:adjustRightInd w:val="0"/>
                    <w:snapToGrid w:val="0"/>
                    <w:jc w:val="center"/>
                    <w:rPr>
                      <w:sz w:val="18"/>
                      <w:szCs w:val="18"/>
                    </w:rPr>
                  </w:pPr>
                  <w:r>
                    <w:rPr>
                      <w:rFonts w:hint="eastAsia"/>
                      <w:sz w:val="18"/>
                      <w:szCs w:val="18"/>
                    </w:rPr>
                    <w:t>1.7</w:t>
                  </w:r>
                </w:p>
              </w:tc>
              <w:tc>
                <w:tcPr>
                  <w:tcW w:w="700" w:type="pct"/>
                  <w:vAlign w:val="center"/>
                </w:tcPr>
                <w:p w14:paraId="589EE283">
                  <w:pPr>
                    <w:adjustRightInd w:val="0"/>
                    <w:snapToGrid w:val="0"/>
                    <w:jc w:val="center"/>
                    <w:rPr>
                      <w:sz w:val="18"/>
                      <w:szCs w:val="18"/>
                    </w:rPr>
                  </w:pPr>
                  <w:r>
                    <w:rPr>
                      <w:rFonts w:hint="eastAsia"/>
                      <w:sz w:val="18"/>
                      <w:szCs w:val="18"/>
                    </w:rPr>
                    <w:t>0.0088</w:t>
                  </w:r>
                </w:p>
              </w:tc>
            </w:tr>
            <w:tr w14:paraId="2C0D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024EDC7">
                  <w:pPr>
                    <w:snapToGrid w:val="0"/>
                    <w:jc w:val="center"/>
                    <w:rPr>
                      <w:sz w:val="18"/>
                      <w:szCs w:val="18"/>
                    </w:rPr>
                  </w:pPr>
                </w:p>
              </w:tc>
              <w:tc>
                <w:tcPr>
                  <w:tcW w:w="788" w:type="pct"/>
                  <w:vMerge w:val="continue"/>
                  <w:vAlign w:val="center"/>
                </w:tcPr>
                <w:p w14:paraId="3D5D663B">
                  <w:pPr>
                    <w:snapToGrid w:val="0"/>
                    <w:jc w:val="center"/>
                    <w:rPr>
                      <w:sz w:val="18"/>
                      <w:szCs w:val="18"/>
                    </w:rPr>
                  </w:pPr>
                </w:p>
              </w:tc>
              <w:tc>
                <w:tcPr>
                  <w:tcW w:w="652" w:type="pct"/>
                  <w:vMerge w:val="continue"/>
                  <w:vAlign w:val="center"/>
                </w:tcPr>
                <w:p w14:paraId="287C2F98">
                  <w:pPr>
                    <w:snapToGrid w:val="0"/>
                    <w:jc w:val="center"/>
                    <w:rPr>
                      <w:sz w:val="18"/>
                      <w:szCs w:val="18"/>
                    </w:rPr>
                  </w:pPr>
                </w:p>
              </w:tc>
              <w:tc>
                <w:tcPr>
                  <w:tcW w:w="653" w:type="pct"/>
                  <w:vAlign w:val="center"/>
                </w:tcPr>
                <w:p w14:paraId="66C708A2">
                  <w:pPr>
                    <w:snapToGrid w:val="0"/>
                    <w:jc w:val="center"/>
                    <w:rPr>
                      <w:sz w:val="18"/>
                      <w:szCs w:val="18"/>
                    </w:rPr>
                  </w:pPr>
                  <w:r>
                    <w:rPr>
                      <w:sz w:val="18"/>
                      <w:szCs w:val="18"/>
                    </w:rPr>
                    <w:t>平均值</w:t>
                  </w:r>
                </w:p>
              </w:tc>
              <w:tc>
                <w:tcPr>
                  <w:tcW w:w="743" w:type="pct"/>
                  <w:vAlign w:val="center"/>
                </w:tcPr>
                <w:p w14:paraId="4D6BFB91">
                  <w:pPr>
                    <w:adjustRightInd w:val="0"/>
                    <w:snapToGrid w:val="0"/>
                    <w:jc w:val="center"/>
                    <w:rPr>
                      <w:sz w:val="18"/>
                      <w:szCs w:val="18"/>
                    </w:rPr>
                  </w:pPr>
                  <w:r>
                    <w:rPr>
                      <w:rFonts w:hint="eastAsia"/>
                      <w:sz w:val="18"/>
                      <w:szCs w:val="18"/>
                    </w:rPr>
                    <w:t>5143</w:t>
                  </w:r>
                </w:p>
              </w:tc>
              <w:tc>
                <w:tcPr>
                  <w:tcW w:w="750" w:type="pct"/>
                  <w:vAlign w:val="center"/>
                </w:tcPr>
                <w:p w14:paraId="0177B114">
                  <w:pPr>
                    <w:adjustRightInd w:val="0"/>
                    <w:snapToGrid w:val="0"/>
                    <w:jc w:val="center"/>
                    <w:rPr>
                      <w:sz w:val="18"/>
                      <w:szCs w:val="18"/>
                    </w:rPr>
                  </w:pPr>
                  <w:r>
                    <w:rPr>
                      <w:rFonts w:hint="eastAsia"/>
                      <w:sz w:val="18"/>
                      <w:szCs w:val="18"/>
                    </w:rPr>
                    <w:t>2.4</w:t>
                  </w:r>
                </w:p>
              </w:tc>
              <w:tc>
                <w:tcPr>
                  <w:tcW w:w="700" w:type="pct"/>
                  <w:vAlign w:val="center"/>
                </w:tcPr>
                <w:p w14:paraId="6247C355">
                  <w:pPr>
                    <w:adjustRightInd w:val="0"/>
                    <w:snapToGrid w:val="0"/>
                    <w:jc w:val="center"/>
                    <w:rPr>
                      <w:sz w:val="18"/>
                      <w:szCs w:val="18"/>
                    </w:rPr>
                  </w:pPr>
                  <w:r>
                    <w:rPr>
                      <w:rFonts w:hint="eastAsia"/>
                      <w:sz w:val="18"/>
                      <w:szCs w:val="18"/>
                    </w:rPr>
                    <w:t>0.0123</w:t>
                  </w:r>
                </w:p>
              </w:tc>
            </w:tr>
            <w:tr w14:paraId="6042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216D0160">
                  <w:pPr>
                    <w:snapToGrid w:val="0"/>
                    <w:jc w:val="center"/>
                    <w:rPr>
                      <w:sz w:val="18"/>
                      <w:szCs w:val="18"/>
                    </w:rPr>
                  </w:pPr>
                  <w:r>
                    <w:rPr>
                      <w:rFonts w:hint="eastAsia"/>
                      <w:sz w:val="18"/>
                      <w:szCs w:val="18"/>
                    </w:rPr>
                    <w:t>2024.08.30</w:t>
                  </w:r>
                </w:p>
              </w:tc>
              <w:tc>
                <w:tcPr>
                  <w:tcW w:w="788" w:type="pct"/>
                  <w:vMerge w:val="continue"/>
                  <w:vAlign w:val="center"/>
                </w:tcPr>
                <w:p w14:paraId="37891BAF">
                  <w:pPr>
                    <w:snapToGrid w:val="0"/>
                    <w:jc w:val="center"/>
                    <w:rPr>
                      <w:sz w:val="18"/>
                      <w:szCs w:val="18"/>
                    </w:rPr>
                  </w:pPr>
                </w:p>
              </w:tc>
              <w:tc>
                <w:tcPr>
                  <w:tcW w:w="652" w:type="pct"/>
                  <w:vMerge w:val="restart"/>
                  <w:vAlign w:val="center"/>
                </w:tcPr>
                <w:p w14:paraId="15AF8EF8">
                  <w:pPr>
                    <w:snapToGrid w:val="0"/>
                    <w:jc w:val="center"/>
                    <w:rPr>
                      <w:sz w:val="18"/>
                      <w:szCs w:val="18"/>
                    </w:rPr>
                  </w:pPr>
                  <w:r>
                    <w:rPr>
                      <w:rFonts w:hint="eastAsia"/>
                      <w:sz w:val="18"/>
                      <w:szCs w:val="18"/>
                    </w:rPr>
                    <w:t>颗粒物</w:t>
                  </w:r>
                </w:p>
              </w:tc>
              <w:tc>
                <w:tcPr>
                  <w:tcW w:w="653" w:type="pct"/>
                  <w:vAlign w:val="center"/>
                </w:tcPr>
                <w:p w14:paraId="132ACAA1">
                  <w:pPr>
                    <w:snapToGrid w:val="0"/>
                    <w:jc w:val="center"/>
                    <w:rPr>
                      <w:sz w:val="18"/>
                      <w:szCs w:val="18"/>
                    </w:rPr>
                  </w:pPr>
                  <w:r>
                    <w:rPr>
                      <w:sz w:val="18"/>
                      <w:szCs w:val="18"/>
                    </w:rPr>
                    <w:t>第一次</w:t>
                  </w:r>
                </w:p>
              </w:tc>
              <w:tc>
                <w:tcPr>
                  <w:tcW w:w="743" w:type="pct"/>
                  <w:vAlign w:val="center"/>
                </w:tcPr>
                <w:p w14:paraId="2FE6D9A9">
                  <w:pPr>
                    <w:adjustRightInd w:val="0"/>
                    <w:snapToGrid w:val="0"/>
                    <w:jc w:val="center"/>
                    <w:rPr>
                      <w:sz w:val="18"/>
                      <w:szCs w:val="18"/>
                    </w:rPr>
                  </w:pPr>
                  <w:r>
                    <w:rPr>
                      <w:rFonts w:hint="eastAsia"/>
                      <w:sz w:val="18"/>
                      <w:szCs w:val="18"/>
                    </w:rPr>
                    <w:t>4779</w:t>
                  </w:r>
                </w:p>
              </w:tc>
              <w:tc>
                <w:tcPr>
                  <w:tcW w:w="750" w:type="pct"/>
                  <w:vAlign w:val="center"/>
                </w:tcPr>
                <w:p w14:paraId="1079D35F">
                  <w:pPr>
                    <w:adjustRightInd w:val="0"/>
                    <w:snapToGrid w:val="0"/>
                    <w:jc w:val="center"/>
                    <w:rPr>
                      <w:sz w:val="18"/>
                      <w:szCs w:val="18"/>
                    </w:rPr>
                  </w:pPr>
                  <w:r>
                    <w:rPr>
                      <w:rFonts w:hint="eastAsia"/>
                      <w:sz w:val="18"/>
                      <w:szCs w:val="18"/>
                    </w:rPr>
                    <w:t>1.5</w:t>
                  </w:r>
                </w:p>
              </w:tc>
              <w:tc>
                <w:tcPr>
                  <w:tcW w:w="700" w:type="pct"/>
                  <w:vAlign w:val="center"/>
                </w:tcPr>
                <w:p w14:paraId="5670FB17">
                  <w:pPr>
                    <w:adjustRightInd w:val="0"/>
                    <w:snapToGrid w:val="0"/>
                    <w:jc w:val="center"/>
                    <w:rPr>
                      <w:sz w:val="18"/>
                      <w:szCs w:val="18"/>
                    </w:rPr>
                  </w:pPr>
                  <w:r>
                    <w:rPr>
                      <w:rFonts w:hint="eastAsia"/>
                      <w:sz w:val="18"/>
                      <w:szCs w:val="18"/>
                    </w:rPr>
                    <w:t>0.0072</w:t>
                  </w:r>
                </w:p>
              </w:tc>
            </w:tr>
            <w:tr w14:paraId="6E3D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7E4E0CA5">
                  <w:pPr>
                    <w:snapToGrid w:val="0"/>
                    <w:jc w:val="center"/>
                    <w:rPr>
                      <w:sz w:val="18"/>
                      <w:szCs w:val="18"/>
                    </w:rPr>
                  </w:pPr>
                </w:p>
              </w:tc>
              <w:tc>
                <w:tcPr>
                  <w:tcW w:w="788" w:type="pct"/>
                  <w:vMerge w:val="continue"/>
                  <w:vAlign w:val="center"/>
                </w:tcPr>
                <w:p w14:paraId="1ABBB75A">
                  <w:pPr>
                    <w:snapToGrid w:val="0"/>
                    <w:jc w:val="center"/>
                    <w:rPr>
                      <w:sz w:val="18"/>
                      <w:szCs w:val="18"/>
                    </w:rPr>
                  </w:pPr>
                </w:p>
              </w:tc>
              <w:tc>
                <w:tcPr>
                  <w:tcW w:w="652" w:type="pct"/>
                  <w:vMerge w:val="continue"/>
                  <w:vAlign w:val="center"/>
                </w:tcPr>
                <w:p w14:paraId="21E2C8E5">
                  <w:pPr>
                    <w:snapToGrid w:val="0"/>
                    <w:jc w:val="center"/>
                    <w:rPr>
                      <w:sz w:val="18"/>
                      <w:szCs w:val="18"/>
                    </w:rPr>
                  </w:pPr>
                </w:p>
              </w:tc>
              <w:tc>
                <w:tcPr>
                  <w:tcW w:w="653" w:type="pct"/>
                  <w:vAlign w:val="center"/>
                </w:tcPr>
                <w:p w14:paraId="09594B16">
                  <w:pPr>
                    <w:snapToGrid w:val="0"/>
                    <w:jc w:val="center"/>
                    <w:rPr>
                      <w:sz w:val="18"/>
                      <w:szCs w:val="18"/>
                    </w:rPr>
                  </w:pPr>
                  <w:r>
                    <w:rPr>
                      <w:sz w:val="18"/>
                      <w:szCs w:val="18"/>
                    </w:rPr>
                    <w:t>第二次</w:t>
                  </w:r>
                </w:p>
              </w:tc>
              <w:tc>
                <w:tcPr>
                  <w:tcW w:w="743" w:type="pct"/>
                  <w:vAlign w:val="center"/>
                </w:tcPr>
                <w:p w14:paraId="52BB3AF1">
                  <w:pPr>
                    <w:adjustRightInd w:val="0"/>
                    <w:snapToGrid w:val="0"/>
                    <w:jc w:val="center"/>
                    <w:rPr>
                      <w:sz w:val="18"/>
                      <w:szCs w:val="18"/>
                    </w:rPr>
                  </w:pPr>
                  <w:r>
                    <w:rPr>
                      <w:rFonts w:hint="eastAsia"/>
                      <w:sz w:val="18"/>
                      <w:szCs w:val="18"/>
                    </w:rPr>
                    <w:t>4753</w:t>
                  </w:r>
                </w:p>
              </w:tc>
              <w:tc>
                <w:tcPr>
                  <w:tcW w:w="750" w:type="pct"/>
                  <w:vAlign w:val="center"/>
                </w:tcPr>
                <w:p w14:paraId="532599FC">
                  <w:pPr>
                    <w:adjustRightInd w:val="0"/>
                    <w:snapToGrid w:val="0"/>
                    <w:jc w:val="center"/>
                    <w:rPr>
                      <w:sz w:val="18"/>
                      <w:szCs w:val="18"/>
                    </w:rPr>
                  </w:pPr>
                  <w:r>
                    <w:rPr>
                      <w:rFonts w:hint="eastAsia"/>
                      <w:sz w:val="18"/>
                      <w:szCs w:val="18"/>
                    </w:rPr>
                    <w:t>1.9</w:t>
                  </w:r>
                </w:p>
              </w:tc>
              <w:tc>
                <w:tcPr>
                  <w:tcW w:w="700" w:type="pct"/>
                  <w:vAlign w:val="center"/>
                </w:tcPr>
                <w:p w14:paraId="31DD79C0">
                  <w:pPr>
                    <w:adjustRightInd w:val="0"/>
                    <w:snapToGrid w:val="0"/>
                    <w:jc w:val="center"/>
                    <w:rPr>
                      <w:sz w:val="18"/>
                      <w:szCs w:val="18"/>
                    </w:rPr>
                  </w:pPr>
                  <w:r>
                    <w:rPr>
                      <w:rFonts w:hint="eastAsia"/>
                      <w:sz w:val="18"/>
                      <w:szCs w:val="18"/>
                    </w:rPr>
                    <w:t>0.0090</w:t>
                  </w:r>
                </w:p>
              </w:tc>
            </w:tr>
            <w:tr w14:paraId="6BC8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8A5606D">
                  <w:pPr>
                    <w:snapToGrid w:val="0"/>
                    <w:jc w:val="center"/>
                    <w:rPr>
                      <w:sz w:val="18"/>
                      <w:szCs w:val="18"/>
                    </w:rPr>
                  </w:pPr>
                </w:p>
              </w:tc>
              <w:tc>
                <w:tcPr>
                  <w:tcW w:w="788" w:type="pct"/>
                  <w:vMerge w:val="continue"/>
                  <w:vAlign w:val="center"/>
                </w:tcPr>
                <w:p w14:paraId="3BE575A0">
                  <w:pPr>
                    <w:snapToGrid w:val="0"/>
                    <w:jc w:val="center"/>
                    <w:rPr>
                      <w:sz w:val="18"/>
                      <w:szCs w:val="18"/>
                    </w:rPr>
                  </w:pPr>
                </w:p>
              </w:tc>
              <w:tc>
                <w:tcPr>
                  <w:tcW w:w="652" w:type="pct"/>
                  <w:vMerge w:val="continue"/>
                  <w:vAlign w:val="center"/>
                </w:tcPr>
                <w:p w14:paraId="68C6CE19">
                  <w:pPr>
                    <w:snapToGrid w:val="0"/>
                    <w:jc w:val="center"/>
                    <w:rPr>
                      <w:sz w:val="18"/>
                      <w:szCs w:val="18"/>
                    </w:rPr>
                  </w:pPr>
                </w:p>
              </w:tc>
              <w:tc>
                <w:tcPr>
                  <w:tcW w:w="653" w:type="pct"/>
                  <w:vAlign w:val="center"/>
                </w:tcPr>
                <w:p w14:paraId="7CCBB185">
                  <w:pPr>
                    <w:snapToGrid w:val="0"/>
                    <w:jc w:val="center"/>
                    <w:rPr>
                      <w:sz w:val="18"/>
                      <w:szCs w:val="18"/>
                    </w:rPr>
                  </w:pPr>
                  <w:r>
                    <w:rPr>
                      <w:sz w:val="18"/>
                      <w:szCs w:val="18"/>
                    </w:rPr>
                    <w:t>第三次</w:t>
                  </w:r>
                </w:p>
              </w:tc>
              <w:tc>
                <w:tcPr>
                  <w:tcW w:w="743" w:type="pct"/>
                  <w:vAlign w:val="center"/>
                </w:tcPr>
                <w:p w14:paraId="2163FFC8">
                  <w:pPr>
                    <w:adjustRightInd w:val="0"/>
                    <w:snapToGrid w:val="0"/>
                    <w:jc w:val="center"/>
                    <w:rPr>
                      <w:sz w:val="18"/>
                      <w:szCs w:val="18"/>
                    </w:rPr>
                  </w:pPr>
                  <w:r>
                    <w:rPr>
                      <w:rFonts w:hint="eastAsia"/>
                      <w:sz w:val="18"/>
                      <w:szCs w:val="18"/>
                    </w:rPr>
                    <w:t>4830</w:t>
                  </w:r>
                </w:p>
              </w:tc>
              <w:tc>
                <w:tcPr>
                  <w:tcW w:w="750" w:type="pct"/>
                  <w:vAlign w:val="center"/>
                </w:tcPr>
                <w:p w14:paraId="6B4F3828">
                  <w:pPr>
                    <w:adjustRightInd w:val="0"/>
                    <w:snapToGrid w:val="0"/>
                    <w:jc w:val="center"/>
                    <w:rPr>
                      <w:sz w:val="18"/>
                      <w:szCs w:val="18"/>
                    </w:rPr>
                  </w:pPr>
                  <w:r>
                    <w:rPr>
                      <w:rFonts w:hint="eastAsia"/>
                      <w:sz w:val="18"/>
                      <w:szCs w:val="18"/>
                    </w:rPr>
                    <w:t>2.9</w:t>
                  </w:r>
                </w:p>
              </w:tc>
              <w:tc>
                <w:tcPr>
                  <w:tcW w:w="700" w:type="pct"/>
                  <w:vAlign w:val="center"/>
                </w:tcPr>
                <w:p w14:paraId="53D0C0B8">
                  <w:pPr>
                    <w:adjustRightInd w:val="0"/>
                    <w:snapToGrid w:val="0"/>
                    <w:jc w:val="center"/>
                    <w:rPr>
                      <w:sz w:val="18"/>
                      <w:szCs w:val="18"/>
                    </w:rPr>
                  </w:pPr>
                  <w:r>
                    <w:rPr>
                      <w:rFonts w:hint="eastAsia"/>
                      <w:sz w:val="18"/>
                      <w:szCs w:val="18"/>
                    </w:rPr>
                    <w:t>0.0140</w:t>
                  </w:r>
                </w:p>
              </w:tc>
            </w:tr>
            <w:tr w14:paraId="26C9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82E24CF">
                  <w:pPr>
                    <w:snapToGrid w:val="0"/>
                    <w:jc w:val="center"/>
                    <w:rPr>
                      <w:sz w:val="18"/>
                      <w:szCs w:val="18"/>
                    </w:rPr>
                  </w:pPr>
                </w:p>
              </w:tc>
              <w:tc>
                <w:tcPr>
                  <w:tcW w:w="788" w:type="pct"/>
                  <w:vMerge w:val="continue"/>
                  <w:vAlign w:val="center"/>
                </w:tcPr>
                <w:p w14:paraId="063F2908">
                  <w:pPr>
                    <w:snapToGrid w:val="0"/>
                    <w:jc w:val="center"/>
                    <w:rPr>
                      <w:sz w:val="18"/>
                      <w:szCs w:val="18"/>
                    </w:rPr>
                  </w:pPr>
                </w:p>
              </w:tc>
              <w:tc>
                <w:tcPr>
                  <w:tcW w:w="652" w:type="pct"/>
                  <w:vMerge w:val="continue"/>
                  <w:vAlign w:val="center"/>
                </w:tcPr>
                <w:p w14:paraId="23694B1C">
                  <w:pPr>
                    <w:snapToGrid w:val="0"/>
                    <w:jc w:val="center"/>
                    <w:rPr>
                      <w:sz w:val="18"/>
                      <w:szCs w:val="18"/>
                    </w:rPr>
                  </w:pPr>
                </w:p>
              </w:tc>
              <w:tc>
                <w:tcPr>
                  <w:tcW w:w="653" w:type="pct"/>
                  <w:vAlign w:val="center"/>
                </w:tcPr>
                <w:p w14:paraId="214FA9D6">
                  <w:pPr>
                    <w:snapToGrid w:val="0"/>
                    <w:jc w:val="center"/>
                    <w:rPr>
                      <w:sz w:val="18"/>
                      <w:szCs w:val="18"/>
                    </w:rPr>
                  </w:pPr>
                  <w:r>
                    <w:rPr>
                      <w:sz w:val="18"/>
                      <w:szCs w:val="18"/>
                    </w:rPr>
                    <w:t>平均值</w:t>
                  </w:r>
                </w:p>
              </w:tc>
              <w:tc>
                <w:tcPr>
                  <w:tcW w:w="743" w:type="pct"/>
                  <w:vAlign w:val="center"/>
                </w:tcPr>
                <w:p w14:paraId="505DC315">
                  <w:pPr>
                    <w:adjustRightInd w:val="0"/>
                    <w:snapToGrid w:val="0"/>
                    <w:jc w:val="center"/>
                    <w:rPr>
                      <w:sz w:val="18"/>
                      <w:szCs w:val="18"/>
                    </w:rPr>
                  </w:pPr>
                  <w:r>
                    <w:rPr>
                      <w:rFonts w:hint="eastAsia"/>
                      <w:sz w:val="18"/>
                      <w:szCs w:val="18"/>
                    </w:rPr>
                    <w:t>4787</w:t>
                  </w:r>
                </w:p>
              </w:tc>
              <w:tc>
                <w:tcPr>
                  <w:tcW w:w="750" w:type="pct"/>
                  <w:vAlign w:val="center"/>
                </w:tcPr>
                <w:p w14:paraId="2BD3216D">
                  <w:pPr>
                    <w:adjustRightInd w:val="0"/>
                    <w:snapToGrid w:val="0"/>
                    <w:jc w:val="center"/>
                    <w:rPr>
                      <w:sz w:val="18"/>
                      <w:szCs w:val="18"/>
                    </w:rPr>
                  </w:pPr>
                  <w:r>
                    <w:rPr>
                      <w:rFonts w:hint="eastAsia"/>
                      <w:sz w:val="18"/>
                      <w:szCs w:val="18"/>
                    </w:rPr>
                    <w:t>2.1</w:t>
                  </w:r>
                </w:p>
              </w:tc>
              <w:tc>
                <w:tcPr>
                  <w:tcW w:w="700" w:type="pct"/>
                  <w:vAlign w:val="center"/>
                </w:tcPr>
                <w:p w14:paraId="603D9830">
                  <w:pPr>
                    <w:adjustRightInd w:val="0"/>
                    <w:snapToGrid w:val="0"/>
                    <w:jc w:val="center"/>
                    <w:rPr>
                      <w:sz w:val="18"/>
                      <w:szCs w:val="18"/>
                    </w:rPr>
                  </w:pPr>
                  <w:r>
                    <w:rPr>
                      <w:rFonts w:hint="eastAsia"/>
                      <w:sz w:val="18"/>
                      <w:szCs w:val="18"/>
                    </w:rPr>
                    <w:t>0.0101</w:t>
                  </w:r>
                </w:p>
              </w:tc>
            </w:tr>
            <w:tr w14:paraId="6B80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698A8E2E">
                  <w:pPr>
                    <w:snapToGrid w:val="0"/>
                    <w:jc w:val="center"/>
                    <w:rPr>
                      <w:sz w:val="18"/>
                      <w:szCs w:val="18"/>
                    </w:rPr>
                  </w:pPr>
                  <w:r>
                    <w:rPr>
                      <w:sz w:val="18"/>
                      <w:szCs w:val="18"/>
                    </w:rPr>
                    <w:t>2024.08.29</w:t>
                  </w:r>
                </w:p>
              </w:tc>
              <w:tc>
                <w:tcPr>
                  <w:tcW w:w="788" w:type="pct"/>
                  <w:vMerge w:val="restart"/>
                  <w:vAlign w:val="center"/>
                </w:tcPr>
                <w:p w14:paraId="3E7CF82A">
                  <w:pPr>
                    <w:snapToGrid w:val="0"/>
                    <w:jc w:val="center"/>
                    <w:rPr>
                      <w:sz w:val="18"/>
                      <w:szCs w:val="18"/>
                    </w:rPr>
                  </w:pPr>
                  <w:r>
                    <w:rPr>
                      <w:sz w:val="18"/>
                      <w:szCs w:val="18"/>
                    </w:rPr>
                    <w:t>DA011</w:t>
                  </w:r>
                  <w:r>
                    <w:rPr>
                      <w:rFonts w:hint="eastAsia"/>
                      <w:sz w:val="18"/>
                      <w:szCs w:val="18"/>
                    </w:rPr>
                    <w:t>水泥成品圆筒仓（</w:t>
                  </w:r>
                  <w:r>
                    <w:rPr>
                      <w:sz w:val="18"/>
                      <w:szCs w:val="18"/>
                    </w:rPr>
                    <w:t>3#、4#</w:t>
                  </w:r>
                  <w:r>
                    <w:rPr>
                      <w:rFonts w:hint="eastAsia"/>
                      <w:sz w:val="18"/>
                      <w:szCs w:val="18"/>
                    </w:rPr>
                    <w:t>）、水泥散装区（</w:t>
                  </w:r>
                  <w:r>
                    <w:rPr>
                      <w:sz w:val="18"/>
                      <w:szCs w:val="18"/>
                    </w:rPr>
                    <w:t>1#</w:t>
                  </w:r>
                  <w:r>
                    <w:rPr>
                      <w:rFonts w:hint="eastAsia"/>
                      <w:sz w:val="18"/>
                      <w:szCs w:val="18"/>
                    </w:rPr>
                    <w:t>）</w:t>
                  </w:r>
                  <w:r>
                    <w:rPr>
                      <w:sz w:val="18"/>
                      <w:szCs w:val="18"/>
                    </w:rPr>
                    <w:t>粉尘排放口</w:t>
                  </w:r>
                </w:p>
              </w:tc>
              <w:tc>
                <w:tcPr>
                  <w:tcW w:w="652" w:type="pct"/>
                  <w:vMerge w:val="restart"/>
                  <w:vAlign w:val="center"/>
                </w:tcPr>
                <w:p w14:paraId="5E19E2E9">
                  <w:pPr>
                    <w:snapToGrid w:val="0"/>
                    <w:jc w:val="center"/>
                    <w:rPr>
                      <w:sz w:val="18"/>
                      <w:szCs w:val="18"/>
                    </w:rPr>
                  </w:pPr>
                  <w:r>
                    <w:rPr>
                      <w:sz w:val="18"/>
                      <w:szCs w:val="18"/>
                    </w:rPr>
                    <w:t>颗粒物</w:t>
                  </w:r>
                </w:p>
              </w:tc>
              <w:tc>
                <w:tcPr>
                  <w:tcW w:w="653" w:type="pct"/>
                  <w:vAlign w:val="center"/>
                </w:tcPr>
                <w:p w14:paraId="7F7F031D">
                  <w:pPr>
                    <w:snapToGrid w:val="0"/>
                    <w:jc w:val="center"/>
                    <w:rPr>
                      <w:sz w:val="18"/>
                      <w:szCs w:val="18"/>
                    </w:rPr>
                  </w:pPr>
                  <w:r>
                    <w:rPr>
                      <w:sz w:val="18"/>
                      <w:szCs w:val="18"/>
                    </w:rPr>
                    <w:t>第一次</w:t>
                  </w:r>
                </w:p>
              </w:tc>
              <w:tc>
                <w:tcPr>
                  <w:tcW w:w="743" w:type="pct"/>
                  <w:vAlign w:val="center"/>
                </w:tcPr>
                <w:p w14:paraId="64B3F652">
                  <w:pPr>
                    <w:adjustRightInd w:val="0"/>
                    <w:snapToGrid w:val="0"/>
                    <w:jc w:val="center"/>
                    <w:rPr>
                      <w:sz w:val="18"/>
                      <w:szCs w:val="18"/>
                    </w:rPr>
                  </w:pPr>
                  <w:r>
                    <w:rPr>
                      <w:rFonts w:hint="eastAsia"/>
                      <w:sz w:val="18"/>
                      <w:szCs w:val="18"/>
                    </w:rPr>
                    <w:t>5985</w:t>
                  </w:r>
                </w:p>
              </w:tc>
              <w:tc>
                <w:tcPr>
                  <w:tcW w:w="750" w:type="pct"/>
                  <w:vAlign w:val="center"/>
                </w:tcPr>
                <w:p w14:paraId="20BB0F77">
                  <w:pPr>
                    <w:adjustRightInd w:val="0"/>
                    <w:snapToGrid w:val="0"/>
                    <w:jc w:val="center"/>
                    <w:rPr>
                      <w:sz w:val="18"/>
                      <w:szCs w:val="18"/>
                    </w:rPr>
                  </w:pPr>
                  <w:r>
                    <w:rPr>
                      <w:rFonts w:hint="eastAsia"/>
                      <w:sz w:val="18"/>
                      <w:szCs w:val="18"/>
                    </w:rPr>
                    <w:t>3.7</w:t>
                  </w:r>
                </w:p>
              </w:tc>
              <w:tc>
                <w:tcPr>
                  <w:tcW w:w="700" w:type="pct"/>
                  <w:vAlign w:val="center"/>
                </w:tcPr>
                <w:p w14:paraId="2D506D43">
                  <w:pPr>
                    <w:adjustRightInd w:val="0"/>
                    <w:snapToGrid w:val="0"/>
                    <w:jc w:val="center"/>
                    <w:rPr>
                      <w:sz w:val="18"/>
                      <w:szCs w:val="18"/>
                    </w:rPr>
                  </w:pPr>
                  <w:r>
                    <w:rPr>
                      <w:rFonts w:hint="eastAsia"/>
                      <w:sz w:val="18"/>
                      <w:szCs w:val="18"/>
                    </w:rPr>
                    <w:t>0.0221</w:t>
                  </w:r>
                </w:p>
              </w:tc>
            </w:tr>
            <w:tr w14:paraId="5AFC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4CE98AB">
                  <w:pPr>
                    <w:snapToGrid w:val="0"/>
                    <w:jc w:val="center"/>
                    <w:rPr>
                      <w:sz w:val="18"/>
                      <w:szCs w:val="18"/>
                    </w:rPr>
                  </w:pPr>
                </w:p>
              </w:tc>
              <w:tc>
                <w:tcPr>
                  <w:tcW w:w="788" w:type="pct"/>
                  <w:vMerge w:val="continue"/>
                  <w:vAlign w:val="center"/>
                </w:tcPr>
                <w:p w14:paraId="6FC02923">
                  <w:pPr>
                    <w:snapToGrid w:val="0"/>
                    <w:jc w:val="center"/>
                    <w:rPr>
                      <w:sz w:val="18"/>
                      <w:szCs w:val="18"/>
                    </w:rPr>
                  </w:pPr>
                </w:p>
              </w:tc>
              <w:tc>
                <w:tcPr>
                  <w:tcW w:w="652" w:type="pct"/>
                  <w:vMerge w:val="continue"/>
                  <w:vAlign w:val="center"/>
                </w:tcPr>
                <w:p w14:paraId="3C0C3F55">
                  <w:pPr>
                    <w:snapToGrid w:val="0"/>
                    <w:jc w:val="center"/>
                    <w:rPr>
                      <w:sz w:val="18"/>
                      <w:szCs w:val="18"/>
                    </w:rPr>
                  </w:pPr>
                </w:p>
              </w:tc>
              <w:tc>
                <w:tcPr>
                  <w:tcW w:w="653" w:type="pct"/>
                  <w:vAlign w:val="center"/>
                </w:tcPr>
                <w:p w14:paraId="2124A5A1">
                  <w:pPr>
                    <w:snapToGrid w:val="0"/>
                    <w:jc w:val="center"/>
                    <w:rPr>
                      <w:sz w:val="18"/>
                      <w:szCs w:val="18"/>
                    </w:rPr>
                  </w:pPr>
                  <w:r>
                    <w:rPr>
                      <w:sz w:val="18"/>
                      <w:szCs w:val="18"/>
                    </w:rPr>
                    <w:t>第二次</w:t>
                  </w:r>
                </w:p>
              </w:tc>
              <w:tc>
                <w:tcPr>
                  <w:tcW w:w="743" w:type="pct"/>
                  <w:vAlign w:val="center"/>
                </w:tcPr>
                <w:p w14:paraId="65C84E1A">
                  <w:pPr>
                    <w:adjustRightInd w:val="0"/>
                    <w:snapToGrid w:val="0"/>
                    <w:jc w:val="center"/>
                    <w:rPr>
                      <w:sz w:val="18"/>
                      <w:szCs w:val="18"/>
                    </w:rPr>
                  </w:pPr>
                  <w:r>
                    <w:rPr>
                      <w:rFonts w:hint="eastAsia"/>
                      <w:sz w:val="18"/>
                      <w:szCs w:val="18"/>
                    </w:rPr>
                    <w:t>5979</w:t>
                  </w:r>
                </w:p>
              </w:tc>
              <w:tc>
                <w:tcPr>
                  <w:tcW w:w="750" w:type="pct"/>
                  <w:vAlign w:val="center"/>
                </w:tcPr>
                <w:p w14:paraId="155F2FA1">
                  <w:pPr>
                    <w:adjustRightInd w:val="0"/>
                    <w:snapToGrid w:val="0"/>
                    <w:jc w:val="center"/>
                    <w:rPr>
                      <w:sz w:val="18"/>
                      <w:szCs w:val="18"/>
                    </w:rPr>
                  </w:pPr>
                  <w:r>
                    <w:rPr>
                      <w:rFonts w:hint="eastAsia"/>
                      <w:sz w:val="18"/>
                      <w:szCs w:val="18"/>
                    </w:rPr>
                    <w:t>2.3</w:t>
                  </w:r>
                </w:p>
              </w:tc>
              <w:tc>
                <w:tcPr>
                  <w:tcW w:w="700" w:type="pct"/>
                  <w:vAlign w:val="center"/>
                </w:tcPr>
                <w:p w14:paraId="33AF9839">
                  <w:pPr>
                    <w:adjustRightInd w:val="0"/>
                    <w:snapToGrid w:val="0"/>
                    <w:jc w:val="center"/>
                    <w:rPr>
                      <w:sz w:val="18"/>
                      <w:szCs w:val="18"/>
                    </w:rPr>
                  </w:pPr>
                  <w:r>
                    <w:rPr>
                      <w:rFonts w:hint="eastAsia"/>
                      <w:sz w:val="18"/>
                      <w:szCs w:val="18"/>
                    </w:rPr>
                    <w:t>0.0138</w:t>
                  </w:r>
                </w:p>
              </w:tc>
            </w:tr>
            <w:tr w14:paraId="0B26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5BC9DEB">
                  <w:pPr>
                    <w:snapToGrid w:val="0"/>
                    <w:jc w:val="center"/>
                    <w:rPr>
                      <w:sz w:val="18"/>
                      <w:szCs w:val="18"/>
                    </w:rPr>
                  </w:pPr>
                </w:p>
              </w:tc>
              <w:tc>
                <w:tcPr>
                  <w:tcW w:w="788" w:type="pct"/>
                  <w:vMerge w:val="continue"/>
                  <w:vAlign w:val="center"/>
                </w:tcPr>
                <w:p w14:paraId="2015FA92">
                  <w:pPr>
                    <w:snapToGrid w:val="0"/>
                    <w:jc w:val="center"/>
                    <w:rPr>
                      <w:sz w:val="18"/>
                      <w:szCs w:val="18"/>
                    </w:rPr>
                  </w:pPr>
                </w:p>
              </w:tc>
              <w:tc>
                <w:tcPr>
                  <w:tcW w:w="652" w:type="pct"/>
                  <w:vMerge w:val="continue"/>
                  <w:vAlign w:val="center"/>
                </w:tcPr>
                <w:p w14:paraId="11DF3861">
                  <w:pPr>
                    <w:snapToGrid w:val="0"/>
                    <w:jc w:val="center"/>
                    <w:rPr>
                      <w:sz w:val="18"/>
                      <w:szCs w:val="18"/>
                    </w:rPr>
                  </w:pPr>
                </w:p>
              </w:tc>
              <w:tc>
                <w:tcPr>
                  <w:tcW w:w="653" w:type="pct"/>
                  <w:vAlign w:val="center"/>
                </w:tcPr>
                <w:p w14:paraId="33534885">
                  <w:pPr>
                    <w:snapToGrid w:val="0"/>
                    <w:jc w:val="center"/>
                    <w:rPr>
                      <w:sz w:val="18"/>
                      <w:szCs w:val="18"/>
                    </w:rPr>
                  </w:pPr>
                  <w:r>
                    <w:rPr>
                      <w:sz w:val="18"/>
                      <w:szCs w:val="18"/>
                    </w:rPr>
                    <w:t>第三次</w:t>
                  </w:r>
                </w:p>
              </w:tc>
              <w:tc>
                <w:tcPr>
                  <w:tcW w:w="743" w:type="pct"/>
                  <w:vAlign w:val="center"/>
                </w:tcPr>
                <w:p w14:paraId="308B57E8">
                  <w:pPr>
                    <w:adjustRightInd w:val="0"/>
                    <w:snapToGrid w:val="0"/>
                    <w:jc w:val="center"/>
                    <w:rPr>
                      <w:sz w:val="18"/>
                      <w:szCs w:val="18"/>
                    </w:rPr>
                  </w:pPr>
                  <w:r>
                    <w:rPr>
                      <w:rFonts w:hint="eastAsia"/>
                      <w:sz w:val="18"/>
                      <w:szCs w:val="18"/>
                    </w:rPr>
                    <w:t>5981</w:t>
                  </w:r>
                </w:p>
              </w:tc>
              <w:tc>
                <w:tcPr>
                  <w:tcW w:w="750" w:type="pct"/>
                  <w:vAlign w:val="center"/>
                </w:tcPr>
                <w:p w14:paraId="0BE533DD">
                  <w:pPr>
                    <w:adjustRightInd w:val="0"/>
                    <w:snapToGrid w:val="0"/>
                    <w:jc w:val="center"/>
                    <w:rPr>
                      <w:sz w:val="18"/>
                      <w:szCs w:val="18"/>
                    </w:rPr>
                  </w:pPr>
                  <w:r>
                    <w:rPr>
                      <w:rFonts w:hint="eastAsia"/>
                      <w:sz w:val="18"/>
                      <w:szCs w:val="18"/>
                    </w:rPr>
                    <w:t>3.0</w:t>
                  </w:r>
                </w:p>
              </w:tc>
              <w:tc>
                <w:tcPr>
                  <w:tcW w:w="700" w:type="pct"/>
                  <w:vAlign w:val="center"/>
                </w:tcPr>
                <w:p w14:paraId="10256206">
                  <w:pPr>
                    <w:adjustRightInd w:val="0"/>
                    <w:snapToGrid w:val="0"/>
                    <w:jc w:val="center"/>
                    <w:rPr>
                      <w:sz w:val="18"/>
                      <w:szCs w:val="18"/>
                    </w:rPr>
                  </w:pPr>
                  <w:r>
                    <w:rPr>
                      <w:rFonts w:hint="eastAsia"/>
                      <w:sz w:val="18"/>
                      <w:szCs w:val="18"/>
                    </w:rPr>
                    <w:t>0.0179</w:t>
                  </w:r>
                </w:p>
              </w:tc>
            </w:tr>
            <w:tr w14:paraId="7073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A2555B9">
                  <w:pPr>
                    <w:snapToGrid w:val="0"/>
                    <w:jc w:val="center"/>
                    <w:rPr>
                      <w:sz w:val="18"/>
                      <w:szCs w:val="18"/>
                    </w:rPr>
                  </w:pPr>
                </w:p>
              </w:tc>
              <w:tc>
                <w:tcPr>
                  <w:tcW w:w="788" w:type="pct"/>
                  <w:vMerge w:val="continue"/>
                  <w:vAlign w:val="center"/>
                </w:tcPr>
                <w:p w14:paraId="69CA08AD">
                  <w:pPr>
                    <w:snapToGrid w:val="0"/>
                    <w:jc w:val="center"/>
                    <w:rPr>
                      <w:sz w:val="18"/>
                      <w:szCs w:val="18"/>
                    </w:rPr>
                  </w:pPr>
                </w:p>
              </w:tc>
              <w:tc>
                <w:tcPr>
                  <w:tcW w:w="652" w:type="pct"/>
                  <w:vMerge w:val="continue"/>
                  <w:vAlign w:val="center"/>
                </w:tcPr>
                <w:p w14:paraId="16CA2A44">
                  <w:pPr>
                    <w:snapToGrid w:val="0"/>
                    <w:jc w:val="center"/>
                    <w:rPr>
                      <w:sz w:val="18"/>
                      <w:szCs w:val="18"/>
                    </w:rPr>
                  </w:pPr>
                </w:p>
              </w:tc>
              <w:tc>
                <w:tcPr>
                  <w:tcW w:w="653" w:type="pct"/>
                  <w:vAlign w:val="center"/>
                </w:tcPr>
                <w:p w14:paraId="4AFD7B7B">
                  <w:pPr>
                    <w:snapToGrid w:val="0"/>
                    <w:jc w:val="center"/>
                    <w:rPr>
                      <w:sz w:val="18"/>
                      <w:szCs w:val="18"/>
                    </w:rPr>
                  </w:pPr>
                  <w:r>
                    <w:rPr>
                      <w:sz w:val="18"/>
                      <w:szCs w:val="18"/>
                    </w:rPr>
                    <w:t>平均值</w:t>
                  </w:r>
                </w:p>
              </w:tc>
              <w:tc>
                <w:tcPr>
                  <w:tcW w:w="743" w:type="pct"/>
                  <w:vAlign w:val="center"/>
                </w:tcPr>
                <w:p w14:paraId="46A23540">
                  <w:pPr>
                    <w:adjustRightInd w:val="0"/>
                    <w:snapToGrid w:val="0"/>
                    <w:jc w:val="center"/>
                    <w:rPr>
                      <w:sz w:val="18"/>
                      <w:szCs w:val="18"/>
                    </w:rPr>
                  </w:pPr>
                  <w:r>
                    <w:rPr>
                      <w:rFonts w:hint="eastAsia"/>
                      <w:sz w:val="18"/>
                      <w:szCs w:val="18"/>
                    </w:rPr>
                    <w:t>5982</w:t>
                  </w:r>
                </w:p>
              </w:tc>
              <w:tc>
                <w:tcPr>
                  <w:tcW w:w="750" w:type="pct"/>
                  <w:vAlign w:val="center"/>
                </w:tcPr>
                <w:p w14:paraId="401632F8">
                  <w:pPr>
                    <w:adjustRightInd w:val="0"/>
                    <w:snapToGrid w:val="0"/>
                    <w:jc w:val="center"/>
                    <w:rPr>
                      <w:sz w:val="18"/>
                      <w:szCs w:val="18"/>
                    </w:rPr>
                  </w:pPr>
                  <w:r>
                    <w:rPr>
                      <w:rFonts w:hint="eastAsia"/>
                      <w:sz w:val="18"/>
                      <w:szCs w:val="18"/>
                    </w:rPr>
                    <w:t>3.0</w:t>
                  </w:r>
                </w:p>
              </w:tc>
              <w:tc>
                <w:tcPr>
                  <w:tcW w:w="700" w:type="pct"/>
                  <w:vAlign w:val="center"/>
                </w:tcPr>
                <w:p w14:paraId="1248803B">
                  <w:pPr>
                    <w:adjustRightInd w:val="0"/>
                    <w:snapToGrid w:val="0"/>
                    <w:jc w:val="center"/>
                    <w:rPr>
                      <w:sz w:val="18"/>
                      <w:szCs w:val="18"/>
                    </w:rPr>
                  </w:pPr>
                  <w:r>
                    <w:rPr>
                      <w:rFonts w:hint="eastAsia"/>
                      <w:sz w:val="18"/>
                      <w:szCs w:val="18"/>
                    </w:rPr>
                    <w:t>0.0179</w:t>
                  </w:r>
                </w:p>
              </w:tc>
            </w:tr>
            <w:tr w14:paraId="60CD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6E1247D3">
                  <w:pPr>
                    <w:snapToGrid w:val="0"/>
                    <w:jc w:val="center"/>
                    <w:rPr>
                      <w:sz w:val="18"/>
                      <w:szCs w:val="18"/>
                    </w:rPr>
                  </w:pPr>
                  <w:r>
                    <w:rPr>
                      <w:rFonts w:hint="eastAsia"/>
                      <w:sz w:val="18"/>
                      <w:szCs w:val="18"/>
                    </w:rPr>
                    <w:t>2024.08.30</w:t>
                  </w:r>
                </w:p>
              </w:tc>
              <w:tc>
                <w:tcPr>
                  <w:tcW w:w="788" w:type="pct"/>
                  <w:vMerge w:val="continue"/>
                  <w:vAlign w:val="center"/>
                </w:tcPr>
                <w:p w14:paraId="78A064D5">
                  <w:pPr>
                    <w:snapToGrid w:val="0"/>
                    <w:jc w:val="center"/>
                    <w:rPr>
                      <w:sz w:val="18"/>
                      <w:szCs w:val="18"/>
                    </w:rPr>
                  </w:pPr>
                </w:p>
              </w:tc>
              <w:tc>
                <w:tcPr>
                  <w:tcW w:w="652" w:type="pct"/>
                  <w:vMerge w:val="restart"/>
                  <w:vAlign w:val="center"/>
                </w:tcPr>
                <w:p w14:paraId="66337780">
                  <w:pPr>
                    <w:snapToGrid w:val="0"/>
                    <w:jc w:val="center"/>
                    <w:rPr>
                      <w:sz w:val="18"/>
                      <w:szCs w:val="18"/>
                    </w:rPr>
                  </w:pPr>
                  <w:r>
                    <w:rPr>
                      <w:rFonts w:hint="eastAsia"/>
                      <w:sz w:val="18"/>
                      <w:szCs w:val="18"/>
                    </w:rPr>
                    <w:t>颗粒物</w:t>
                  </w:r>
                </w:p>
              </w:tc>
              <w:tc>
                <w:tcPr>
                  <w:tcW w:w="653" w:type="pct"/>
                  <w:vAlign w:val="center"/>
                </w:tcPr>
                <w:p w14:paraId="4200551F">
                  <w:pPr>
                    <w:snapToGrid w:val="0"/>
                    <w:jc w:val="center"/>
                    <w:rPr>
                      <w:sz w:val="18"/>
                      <w:szCs w:val="18"/>
                    </w:rPr>
                  </w:pPr>
                  <w:r>
                    <w:rPr>
                      <w:sz w:val="18"/>
                      <w:szCs w:val="18"/>
                    </w:rPr>
                    <w:t>第一次</w:t>
                  </w:r>
                </w:p>
              </w:tc>
              <w:tc>
                <w:tcPr>
                  <w:tcW w:w="743" w:type="pct"/>
                  <w:vAlign w:val="center"/>
                </w:tcPr>
                <w:p w14:paraId="3BA6269B">
                  <w:pPr>
                    <w:adjustRightInd w:val="0"/>
                    <w:snapToGrid w:val="0"/>
                    <w:jc w:val="center"/>
                    <w:rPr>
                      <w:sz w:val="18"/>
                      <w:szCs w:val="18"/>
                    </w:rPr>
                  </w:pPr>
                  <w:r>
                    <w:rPr>
                      <w:rFonts w:hint="eastAsia"/>
                      <w:sz w:val="18"/>
                      <w:szCs w:val="18"/>
                    </w:rPr>
                    <w:t>5358</w:t>
                  </w:r>
                </w:p>
              </w:tc>
              <w:tc>
                <w:tcPr>
                  <w:tcW w:w="750" w:type="pct"/>
                  <w:vAlign w:val="center"/>
                </w:tcPr>
                <w:p w14:paraId="15BC7DF7">
                  <w:pPr>
                    <w:adjustRightInd w:val="0"/>
                    <w:snapToGrid w:val="0"/>
                    <w:jc w:val="center"/>
                    <w:rPr>
                      <w:sz w:val="18"/>
                      <w:szCs w:val="18"/>
                    </w:rPr>
                  </w:pPr>
                  <w:r>
                    <w:rPr>
                      <w:rFonts w:hint="eastAsia"/>
                      <w:sz w:val="18"/>
                      <w:szCs w:val="18"/>
                    </w:rPr>
                    <w:t>3.2</w:t>
                  </w:r>
                </w:p>
              </w:tc>
              <w:tc>
                <w:tcPr>
                  <w:tcW w:w="700" w:type="pct"/>
                  <w:vAlign w:val="center"/>
                </w:tcPr>
                <w:p w14:paraId="112605C1">
                  <w:pPr>
                    <w:adjustRightInd w:val="0"/>
                    <w:snapToGrid w:val="0"/>
                    <w:jc w:val="center"/>
                    <w:rPr>
                      <w:sz w:val="18"/>
                      <w:szCs w:val="18"/>
                    </w:rPr>
                  </w:pPr>
                  <w:r>
                    <w:rPr>
                      <w:rFonts w:hint="eastAsia"/>
                      <w:sz w:val="18"/>
                      <w:szCs w:val="18"/>
                    </w:rPr>
                    <w:t>0.0171</w:t>
                  </w:r>
                </w:p>
              </w:tc>
            </w:tr>
            <w:tr w14:paraId="2634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B6CF444">
                  <w:pPr>
                    <w:snapToGrid w:val="0"/>
                    <w:jc w:val="center"/>
                    <w:rPr>
                      <w:sz w:val="18"/>
                      <w:szCs w:val="18"/>
                    </w:rPr>
                  </w:pPr>
                </w:p>
              </w:tc>
              <w:tc>
                <w:tcPr>
                  <w:tcW w:w="788" w:type="pct"/>
                  <w:vMerge w:val="continue"/>
                  <w:vAlign w:val="center"/>
                </w:tcPr>
                <w:p w14:paraId="218B8DC8">
                  <w:pPr>
                    <w:snapToGrid w:val="0"/>
                    <w:jc w:val="center"/>
                    <w:rPr>
                      <w:sz w:val="18"/>
                      <w:szCs w:val="18"/>
                    </w:rPr>
                  </w:pPr>
                </w:p>
              </w:tc>
              <w:tc>
                <w:tcPr>
                  <w:tcW w:w="652" w:type="pct"/>
                  <w:vMerge w:val="continue"/>
                  <w:vAlign w:val="center"/>
                </w:tcPr>
                <w:p w14:paraId="4E791A3E">
                  <w:pPr>
                    <w:snapToGrid w:val="0"/>
                    <w:jc w:val="center"/>
                    <w:rPr>
                      <w:sz w:val="18"/>
                      <w:szCs w:val="18"/>
                    </w:rPr>
                  </w:pPr>
                </w:p>
              </w:tc>
              <w:tc>
                <w:tcPr>
                  <w:tcW w:w="653" w:type="pct"/>
                  <w:vAlign w:val="center"/>
                </w:tcPr>
                <w:p w14:paraId="2A625C9A">
                  <w:pPr>
                    <w:snapToGrid w:val="0"/>
                    <w:jc w:val="center"/>
                    <w:rPr>
                      <w:sz w:val="18"/>
                      <w:szCs w:val="18"/>
                    </w:rPr>
                  </w:pPr>
                  <w:r>
                    <w:rPr>
                      <w:sz w:val="18"/>
                      <w:szCs w:val="18"/>
                    </w:rPr>
                    <w:t>第二次</w:t>
                  </w:r>
                </w:p>
              </w:tc>
              <w:tc>
                <w:tcPr>
                  <w:tcW w:w="743" w:type="pct"/>
                  <w:vAlign w:val="center"/>
                </w:tcPr>
                <w:p w14:paraId="5A02F6EE">
                  <w:pPr>
                    <w:adjustRightInd w:val="0"/>
                    <w:snapToGrid w:val="0"/>
                    <w:jc w:val="center"/>
                    <w:rPr>
                      <w:sz w:val="18"/>
                      <w:szCs w:val="18"/>
                    </w:rPr>
                  </w:pPr>
                  <w:r>
                    <w:rPr>
                      <w:rFonts w:hint="eastAsia"/>
                      <w:sz w:val="18"/>
                      <w:szCs w:val="18"/>
                    </w:rPr>
                    <w:t>5361</w:t>
                  </w:r>
                </w:p>
              </w:tc>
              <w:tc>
                <w:tcPr>
                  <w:tcW w:w="750" w:type="pct"/>
                  <w:vAlign w:val="center"/>
                </w:tcPr>
                <w:p w14:paraId="1B8253BC">
                  <w:pPr>
                    <w:adjustRightInd w:val="0"/>
                    <w:snapToGrid w:val="0"/>
                    <w:jc w:val="center"/>
                    <w:rPr>
                      <w:sz w:val="18"/>
                      <w:szCs w:val="18"/>
                    </w:rPr>
                  </w:pPr>
                  <w:r>
                    <w:rPr>
                      <w:rFonts w:hint="eastAsia"/>
                      <w:sz w:val="18"/>
                      <w:szCs w:val="18"/>
                    </w:rPr>
                    <w:t>3.7</w:t>
                  </w:r>
                </w:p>
              </w:tc>
              <w:tc>
                <w:tcPr>
                  <w:tcW w:w="700" w:type="pct"/>
                  <w:vAlign w:val="center"/>
                </w:tcPr>
                <w:p w14:paraId="22CC53C2">
                  <w:pPr>
                    <w:adjustRightInd w:val="0"/>
                    <w:snapToGrid w:val="0"/>
                    <w:jc w:val="center"/>
                    <w:rPr>
                      <w:sz w:val="18"/>
                      <w:szCs w:val="18"/>
                    </w:rPr>
                  </w:pPr>
                  <w:r>
                    <w:rPr>
                      <w:rFonts w:hint="eastAsia"/>
                      <w:sz w:val="18"/>
                      <w:szCs w:val="18"/>
                    </w:rPr>
                    <w:t>0.0198</w:t>
                  </w:r>
                </w:p>
              </w:tc>
            </w:tr>
            <w:tr w14:paraId="719C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1DA5233A">
                  <w:pPr>
                    <w:snapToGrid w:val="0"/>
                    <w:jc w:val="center"/>
                    <w:rPr>
                      <w:sz w:val="18"/>
                      <w:szCs w:val="18"/>
                    </w:rPr>
                  </w:pPr>
                </w:p>
              </w:tc>
              <w:tc>
                <w:tcPr>
                  <w:tcW w:w="788" w:type="pct"/>
                  <w:vMerge w:val="continue"/>
                  <w:vAlign w:val="center"/>
                </w:tcPr>
                <w:p w14:paraId="5735C7F7">
                  <w:pPr>
                    <w:snapToGrid w:val="0"/>
                    <w:jc w:val="center"/>
                    <w:rPr>
                      <w:sz w:val="18"/>
                      <w:szCs w:val="18"/>
                    </w:rPr>
                  </w:pPr>
                </w:p>
              </w:tc>
              <w:tc>
                <w:tcPr>
                  <w:tcW w:w="652" w:type="pct"/>
                  <w:vMerge w:val="continue"/>
                  <w:vAlign w:val="center"/>
                </w:tcPr>
                <w:p w14:paraId="19394354">
                  <w:pPr>
                    <w:snapToGrid w:val="0"/>
                    <w:jc w:val="center"/>
                    <w:rPr>
                      <w:sz w:val="18"/>
                      <w:szCs w:val="18"/>
                    </w:rPr>
                  </w:pPr>
                </w:p>
              </w:tc>
              <w:tc>
                <w:tcPr>
                  <w:tcW w:w="653" w:type="pct"/>
                  <w:vAlign w:val="center"/>
                </w:tcPr>
                <w:p w14:paraId="3FE3F0DA">
                  <w:pPr>
                    <w:snapToGrid w:val="0"/>
                    <w:jc w:val="center"/>
                    <w:rPr>
                      <w:sz w:val="18"/>
                      <w:szCs w:val="18"/>
                    </w:rPr>
                  </w:pPr>
                  <w:r>
                    <w:rPr>
                      <w:sz w:val="18"/>
                      <w:szCs w:val="18"/>
                    </w:rPr>
                    <w:t>第三次</w:t>
                  </w:r>
                </w:p>
              </w:tc>
              <w:tc>
                <w:tcPr>
                  <w:tcW w:w="743" w:type="pct"/>
                  <w:vAlign w:val="center"/>
                </w:tcPr>
                <w:p w14:paraId="3EC22E23">
                  <w:pPr>
                    <w:adjustRightInd w:val="0"/>
                    <w:snapToGrid w:val="0"/>
                    <w:jc w:val="center"/>
                    <w:rPr>
                      <w:sz w:val="18"/>
                      <w:szCs w:val="18"/>
                    </w:rPr>
                  </w:pPr>
                  <w:r>
                    <w:rPr>
                      <w:rFonts w:hint="eastAsia"/>
                      <w:sz w:val="18"/>
                      <w:szCs w:val="18"/>
                    </w:rPr>
                    <w:t>5378</w:t>
                  </w:r>
                </w:p>
              </w:tc>
              <w:tc>
                <w:tcPr>
                  <w:tcW w:w="750" w:type="pct"/>
                  <w:vAlign w:val="center"/>
                </w:tcPr>
                <w:p w14:paraId="67BE63AE">
                  <w:pPr>
                    <w:adjustRightInd w:val="0"/>
                    <w:snapToGrid w:val="0"/>
                    <w:jc w:val="center"/>
                    <w:rPr>
                      <w:sz w:val="18"/>
                      <w:szCs w:val="18"/>
                    </w:rPr>
                  </w:pPr>
                  <w:r>
                    <w:rPr>
                      <w:rFonts w:hint="eastAsia"/>
                      <w:sz w:val="18"/>
                      <w:szCs w:val="18"/>
                    </w:rPr>
                    <w:t>2.7</w:t>
                  </w:r>
                </w:p>
              </w:tc>
              <w:tc>
                <w:tcPr>
                  <w:tcW w:w="700" w:type="pct"/>
                  <w:vAlign w:val="center"/>
                </w:tcPr>
                <w:p w14:paraId="3AB053A4">
                  <w:pPr>
                    <w:adjustRightInd w:val="0"/>
                    <w:snapToGrid w:val="0"/>
                    <w:jc w:val="center"/>
                    <w:rPr>
                      <w:sz w:val="18"/>
                      <w:szCs w:val="18"/>
                    </w:rPr>
                  </w:pPr>
                  <w:r>
                    <w:rPr>
                      <w:rFonts w:hint="eastAsia"/>
                      <w:sz w:val="18"/>
                      <w:szCs w:val="18"/>
                    </w:rPr>
                    <w:t>0.0145</w:t>
                  </w:r>
                </w:p>
              </w:tc>
            </w:tr>
            <w:tr w14:paraId="5DBB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2B1F965D">
                  <w:pPr>
                    <w:snapToGrid w:val="0"/>
                    <w:jc w:val="center"/>
                    <w:rPr>
                      <w:sz w:val="18"/>
                      <w:szCs w:val="18"/>
                    </w:rPr>
                  </w:pPr>
                </w:p>
              </w:tc>
              <w:tc>
                <w:tcPr>
                  <w:tcW w:w="788" w:type="pct"/>
                  <w:vMerge w:val="continue"/>
                  <w:vAlign w:val="center"/>
                </w:tcPr>
                <w:p w14:paraId="69A6C480">
                  <w:pPr>
                    <w:snapToGrid w:val="0"/>
                    <w:jc w:val="center"/>
                    <w:rPr>
                      <w:sz w:val="18"/>
                      <w:szCs w:val="18"/>
                    </w:rPr>
                  </w:pPr>
                </w:p>
              </w:tc>
              <w:tc>
                <w:tcPr>
                  <w:tcW w:w="652" w:type="pct"/>
                  <w:vMerge w:val="continue"/>
                  <w:vAlign w:val="center"/>
                </w:tcPr>
                <w:p w14:paraId="6D543F1C">
                  <w:pPr>
                    <w:snapToGrid w:val="0"/>
                    <w:jc w:val="center"/>
                    <w:rPr>
                      <w:sz w:val="18"/>
                      <w:szCs w:val="18"/>
                    </w:rPr>
                  </w:pPr>
                </w:p>
              </w:tc>
              <w:tc>
                <w:tcPr>
                  <w:tcW w:w="653" w:type="pct"/>
                  <w:vAlign w:val="center"/>
                </w:tcPr>
                <w:p w14:paraId="2C5D1737">
                  <w:pPr>
                    <w:snapToGrid w:val="0"/>
                    <w:jc w:val="center"/>
                    <w:rPr>
                      <w:sz w:val="18"/>
                      <w:szCs w:val="18"/>
                    </w:rPr>
                  </w:pPr>
                  <w:r>
                    <w:rPr>
                      <w:sz w:val="18"/>
                      <w:szCs w:val="18"/>
                    </w:rPr>
                    <w:t>平均值</w:t>
                  </w:r>
                </w:p>
              </w:tc>
              <w:tc>
                <w:tcPr>
                  <w:tcW w:w="743" w:type="pct"/>
                  <w:vAlign w:val="center"/>
                </w:tcPr>
                <w:p w14:paraId="708634A1">
                  <w:pPr>
                    <w:adjustRightInd w:val="0"/>
                    <w:snapToGrid w:val="0"/>
                    <w:jc w:val="center"/>
                    <w:rPr>
                      <w:sz w:val="18"/>
                      <w:szCs w:val="18"/>
                    </w:rPr>
                  </w:pPr>
                  <w:r>
                    <w:rPr>
                      <w:rFonts w:hint="eastAsia"/>
                      <w:sz w:val="18"/>
                      <w:szCs w:val="18"/>
                    </w:rPr>
                    <w:t>5360</w:t>
                  </w:r>
                </w:p>
              </w:tc>
              <w:tc>
                <w:tcPr>
                  <w:tcW w:w="750" w:type="pct"/>
                  <w:vAlign w:val="center"/>
                </w:tcPr>
                <w:p w14:paraId="19926AEF">
                  <w:pPr>
                    <w:adjustRightInd w:val="0"/>
                    <w:snapToGrid w:val="0"/>
                    <w:jc w:val="center"/>
                    <w:rPr>
                      <w:sz w:val="18"/>
                      <w:szCs w:val="18"/>
                    </w:rPr>
                  </w:pPr>
                  <w:r>
                    <w:rPr>
                      <w:rFonts w:hint="eastAsia"/>
                      <w:sz w:val="18"/>
                      <w:szCs w:val="18"/>
                    </w:rPr>
                    <w:t>3.2</w:t>
                  </w:r>
                </w:p>
              </w:tc>
              <w:tc>
                <w:tcPr>
                  <w:tcW w:w="700" w:type="pct"/>
                  <w:vAlign w:val="center"/>
                </w:tcPr>
                <w:p w14:paraId="367C3B3F">
                  <w:pPr>
                    <w:adjustRightInd w:val="0"/>
                    <w:snapToGrid w:val="0"/>
                    <w:jc w:val="center"/>
                    <w:rPr>
                      <w:sz w:val="18"/>
                      <w:szCs w:val="18"/>
                    </w:rPr>
                  </w:pPr>
                  <w:r>
                    <w:rPr>
                      <w:rFonts w:hint="eastAsia"/>
                      <w:sz w:val="18"/>
                      <w:szCs w:val="18"/>
                    </w:rPr>
                    <w:t>0.0172</w:t>
                  </w:r>
                </w:p>
              </w:tc>
            </w:tr>
            <w:tr w14:paraId="42AE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1615BECB">
                  <w:pPr>
                    <w:snapToGrid w:val="0"/>
                    <w:jc w:val="center"/>
                    <w:rPr>
                      <w:sz w:val="18"/>
                      <w:szCs w:val="18"/>
                    </w:rPr>
                  </w:pPr>
                  <w:r>
                    <w:rPr>
                      <w:sz w:val="18"/>
                      <w:szCs w:val="18"/>
                    </w:rPr>
                    <w:t>2024.08.29</w:t>
                  </w:r>
                </w:p>
              </w:tc>
              <w:tc>
                <w:tcPr>
                  <w:tcW w:w="788" w:type="pct"/>
                  <w:vMerge w:val="restart"/>
                  <w:vAlign w:val="center"/>
                </w:tcPr>
                <w:p w14:paraId="2683B04F">
                  <w:pPr>
                    <w:snapToGrid w:val="0"/>
                    <w:jc w:val="center"/>
                    <w:rPr>
                      <w:sz w:val="18"/>
                      <w:szCs w:val="18"/>
                    </w:rPr>
                  </w:pPr>
                  <w:r>
                    <w:rPr>
                      <w:sz w:val="18"/>
                      <w:szCs w:val="18"/>
                    </w:rPr>
                    <w:t>DA012</w:t>
                  </w:r>
                  <w:r>
                    <w:rPr>
                      <w:rFonts w:hint="eastAsia"/>
                      <w:sz w:val="18"/>
                      <w:szCs w:val="18"/>
                    </w:rPr>
                    <w:t>水泥成品圆筒仓（</w:t>
                  </w:r>
                  <w:r>
                    <w:rPr>
                      <w:sz w:val="18"/>
                      <w:szCs w:val="18"/>
                    </w:rPr>
                    <w:t>5#</w:t>
                  </w:r>
                  <w:r>
                    <w:rPr>
                      <w:rFonts w:hint="eastAsia"/>
                      <w:sz w:val="18"/>
                      <w:szCs w:val="18"/>
                    </w:rPr>
                    <w:t>）、水泥散装区（</w:t>
                  </w:r>
                  <w:r>
                    <w:rPr>
                      <w:sz w:val="18"/>
                      <w:szCs w:val="18"/>
                    </w:rPr>
                    <w:t>2#</w:t>
                  </w:r>
                  <w:r>
                    <w:rPr>
                      <w:rFonts w:hint="eastAsia"/>
                      <w:sz w:val="18"/>
                      <w:szCs w:val="18"/>
                    </w:rPr>
                    <w:t>）</w:t>
                  </w:r>
                  <w:r>
                    <w:rPr>
                      <w:sz w:val="18"/>
                      <w:szCs w:val="18"/>
                    </w:rPr>
                    <w:t>粉尘排放口</w:t>
                  </w:r>
                </w:p>
              </w:tc>
              <w:tc>
                <w:tcPr>
                  <w:tcW w:w="652" w:type="pct"/>
                  <w:vMerge w:val="restart"/>
                  <w:vAlign w:val="center"/>
                </w:tcPr>
                <w:p w14:paraId="25B8404D">
                  <w:pPr>
                    <w:snapToGrid w:val="0"/>
                    <w:jc w:val="center"/>
                    <w:rPr>
                      <w:sz w:val="18"/>
                      <w:szCs w:val="18"/>
                    </w:rPr>
                  </w:pPr>
                  <w:r>
                    <w:rPr>
                      <w:sz w:val="18"/>
                      <w:szCs w:val="18"/>
                    </w:rPr>
                    <w:t>颗粒物</w:t>
                  </w:r>
                </w:p>
              </w:tc>
              <w:tc>
                <w:tcPr>
                  <w:tcW w:w="653" w:type="pct"/>
                  <w:vAlign w:val="center"/>
                </w:tcPr>
                <w:p w14:paraId="4CE5C791">
                  <w:pPr>
                    <w:snapToGrid w:val="0"/>
                    <w:jc w:val="center"/>
                    <w:rPr>
                      <w:sz w:val="18"/>
                      <w:szCs w:val="18"/>
                    </w:rPr>
                  </w:pPr>
                  <w:r>
                    <w:rPr>
                      <w:sz w:val="18"/>
                      <w:szCs w:val="18"/>
                    </w:rPr>
                    <w:t>第一次</w:t>
                  </w:r>
                </w:p>
              </w:tc>
              <w:tc>
                <w:tcPr>
                  <w:tcW w:w="743" w:type="pct"/>
                  <w:vAlign w:val="center"/>
                </w:tcPr>
                <w:p w14:paraId="4AA59196">
                  <w:pPr>
                    <w:adjustRightInd w:val="0"/>
                    <w:snapToGrid w:val="0"/>
                    <w:jc w:val="center"/>
                    <w:rPr>
                      <w:sz w:val="18"/>
                      <w:szCs w:val="18"/>
                    </w:rPr>
                  </w:pPr>
                  <w:r>
                    <w:rPr>
                      <w:rFonts w:hint="eastAsia"/>
                      <w:sz w:val="18"/>
                      <w:szCs w:val="18"/>
                    </w:rPr>
                    <w:t>4722</w:t>
                  </w:r>
                </w:p>
              </w:tc>
              <w:tc>
                <w:tcPr>
                  <w:tcW w:w="750" w:type="pct"/>
                  <w:vAlign w:val="center"/>
                </w:tcPr>
                <w:p w14:paraId="5E26B214">
                  <w:pPr>
                    <w:adjustRightInd w:val="0"/>
                    <w:snapToGrid w:val="0"/>
                    <w:jc w:val="center"/>
                    <w:rPr>
                      <w:sz w:val="18"/>
                      <w:szCs w:val="18"/>
                    </w:rPr>
                  </w:pPr>
                  <w:r>
                    <w:rPr>
                      <w:rFonts w:hint="eastAsia"/>
                      <w:sz w:val="18"/>
                      <w:szCs w:val="18"/>
                    </w:rPr>
                    <w:t>2.7</w:t>
                  </w:r>
                </w:p>
              </w:tc>
              <w:tc>
                <w:tcPr>
                  <w:tcW w:w="700" w:type="pct"/>
                  <w:vAlign w:val="center"/>
                </w:tcPr>
                <w:p w14:paraId="2B4F40BE">
                  <w:pPr>
                    <w:adjustRightInd w:val="0"/>
                    <w:snapToGrid w:val="0"/>
                    <w:jc w:val="center"/>
                    <w:rPr>
                      <w:sz w:val="18"/>
                      <w:szCs w:val="18"/>
                    </w:rPr>
                  </w:pPr>
                  <w:r>
                    <w:rPr>
                      <w:rFonts w:hint="eastAsia"/>
                      <w:sz w:val="18"/>
                      <w:szCs w:val="18"/>
                    </w:rPr>
                    <w:t>0.0127</w:t>
                  </w:r>
                </w:p>
              </w:tc>
            </w:tr>
            <w:tr w14:paraId="6357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B2A594F">
                  <w:pPr>
                    <w:snapToGrid w:val="0"/>
                    <w:jc w:val="center"/>
                    <w:rPr>
                      <w:sz w:val="18"/>
                      <w:szCs w:val="18"/>
                    </w:rPr>
                  </w:pPr>
                </w:p>
              </w:tc>
              <w:tc>
                <w:tcPr>
                  <w:tcW w:w="788" w:type="pct"/>
                  <w:vMerge w:val="continue"/>
                  <w:vAlign w:val="center"/>
                </w:tcPr>
                <w:p w14:paraId="19F9B0B7">
                  <w:pPr>
                    <w:snapToGrid w:val="0"/>
                    <w:jc w:val="center"/>
                    <w:rPr>
                      <w:sz w:val="18"/>
                      <w:szCs w:val="18"/>
                    </w:rPr>
                  </w:pPr>
                </w:p>
              </w:tc>
              <w:tc>
                <w:tcPr>
                  <w:tcW w:w="652" w:type="pct"/>
                  <w:vMerge w:val="continue"/>
                  <w:vAlign w:val="center"/>
                </w:tcPr>
                <w:p w14:paraId="3452D503">
                  <w:pPr>
                    <w:snapToGrid w:val="0"/>
                    <w:jc w:val="center"/>
                    <w:rPr>
                      <w:sz w:val="18"/>
                      <w:szCs w:val="18"/>
                    </w:rPr>
                  </w:pPr>
                </w:p>
              </w:tc>
              <w:tc>
                <w:tcPr>
                  <w:tcW w:w="653" w:type="pct"/>
                  <w:vAlign w:val="center"/>
                </w:tcPr>
                <w:p w14:paraId="4DBEDD64">
                  <w:pPr>
                    <w:snapToGrid w:val="0"/>
                    <w:jc w:val="center"/>
                    <w:rPr>
                      <w:sz w:val="18"/>
                      <w:szCs w:val="18"/>
                    </w:rPr>
                  </w:pPr>
                  <w:r>
                    <w:rPr>
                      <w:sz w:val="18"/>
                      <w:szCs w:val="18"/>
                    </w:rPr>
                    <w:t>第二次</w:t>
                  </w:r>
                </w:p>
              </w:tc>
              <w:tc>
                <w:tcPr>
                  <w:tcW w:w="743" w:type="pct"/>
                  <w:vAlign w:val="center"/>
                </w:tcPr>
                <w:p w14:paraId="630273EF">
                  <w:pPr>
                    <w:adjustRightInd w:val="0"/>
                    <w:snapToGrid w:val="0"/>
                    <w:jc w:val="center"/>
                    <w:rPr>
                      <w:sz w:val="18"/>
                      <w:szCs w:val="18"/>
                    </w:rPr>
                  </w:pPr>
                  <w:r>
                    <w:rPr>
                      <w:rFonts w:hint="eastAsia"/>
                      <w:sz w:val="18"/>
                      <w:szCs w:val="18"/>
                    </w:rPr>
                    <w:t>4719</w:t>
                  </w:r>
                </w:p>
              </w:tc>
              <w:tc>
                <w:tcPr>
                  <w:tcW w:w="750" w:type="pct"/>
                  <w:vAlign w:val="center"/>
                </w:tcPr>
                <w:p w14:paraId="157FC6F0">
                  <w:pPr>
                    <w:adjustRightInd w:val="0"/>
                    <w:snapToGrid w:val="0"/>
                    <w:jc w:val="center"/>
                    <w:rPr>
                      <w:sz w:val="18"/>
                      <w:szCs w:val="18"/>
                    </w:rPr>
                  </w:pPr>
                  <w:r>
                    <w:rPr>
                      <w:rFonts w:hint="eastAsia"/>
                      <w:sz w:val="18"/>
                      <w:szCs w:val="18"/>
                    </w:rPr>
                    <w:t>3.4</w:t>
                  </w:r>
                </w:p>
              </w:tc>
              <w:tc>
                <w:tcPr>
                  <w:tcW w:w="700" w:type="pct"/>
                  <w:vAlign w:val="center"/>
                </w:tcPr>
                <w:p w14:paraId="5D0F3187">
                  <w:pPr>
                    <w:adjustRightInd w:val="0"/>
                    <w:snapToGrid w:val="0"/>
                    <w:jc w:val="center"/>
                    <w:rPr>
                      <w:sz w:val="18"/>
                      <w:szCs w:val="18"/>
                    </w:rPr>
                  </w:pPr>
                  <w:r>
                    <w:rPr>
                      <w:rFonts w:hint="eastAsia"/>
                      <w:sz w:val="18"/>
                      <w:szCs w:val="18"/>
                    </w:rPr>
                    <w:t>0.0160</w:t>
                  </w:r>
                </w:p>
              </w:tc>
            </w:tr>
            <w:tr w14:paraId="575D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9ABDC70">
                  <w:pPr>
                    <w:snapToGrid w:val="0"/>
                    <w:jc w:val="center"/>
                    <w:rPr>
                      <w:sz w:val="18"/>
                      <w:szCs w:val="18"/>
                    </w:rPr>
                  </w:pPr>
                </w:p>
              </w:tc>
              <w:tc>
                <w:tcPr>
                  <w:tcW w:w="788" w:type="pct"/>
                  <w:vMerge w:val="continue"/>
                  <w:vAlign w:val="center"/>
                </w:tcPr>
                <w:p w14:paraId="49685FDC">
                  <w:pPr>
                    <w:snapToGrid w:val="0"/>
                    <w:jc w:val="center"/>
                    <w:rPr>
                      <w:sz w:val="18"/>
                      <w:szCs w:val="18"/>
                    </w:rPr>
                  </w:pPr>
                </w:p>
              </w:tc>
              <w:tc>
                <w:tcPr>
                  <w:tcW w:w="652" w:type="pct"/>
                  <w:vMerge w:val="continue"/>
                  <w:vAlign w:val="center"/>
                </w:tcPr>
                <w:p w14:paraId="261030C3">
                  <w:pPr>
                    <w:snapToGrid w:val="0"/>
                    <w:jc w:val="center"/>
                    <w:rPr>
                      <w:sz w:val="18"/>
                      <w:szCs w:val="18"/>
                    </w:rPr>
                  </w:pPr>
                </w:p>
              </w:tc>
              <w:tc>
                <w:tcPr>
                  <w:tcW w:w="653" w:type="pct"/>
                  <w:vAlign w:val="center"/>
                </w:tcPr>
                <w:p w14:paraId="4D226FB3">
                  <w:pPr>
                    <w:snapToGrid w:val="0"/>
                    <w:jc w:val="center"/>
                    <w:rPr>
                      <w:sz w:val="18"/>
                      <w:szCs w:val="18"/>
                    </w:rPr>
                  </w:pPr>
                  <w:r>
                    <w:rPr>
                      <w:sz w:val="18"/>
                      <w:szCs w:val="18"/>
                    </w:rPr>
                    <w:t>第三次</w:t>
                  </w:r>
                </w:p>
              </w:tc>
              <w:tc>
                <w:tcPr>
                  <w:tcW w:w="743" w:type="pct"/>
                  <w:vAlign w:val="center"/>
                </w:tcPr>
                <w:p w14:paraId="595465ED">
                  <w:pPr>
                    <w:adjustRightInd w:val="0"/>
                    <w:snapToGrid w:val="0"/>
                    <w:jc w:val="center"/>
                    <w:rPr>
                      <w:sz w:val="18"/>
                      <w:szCs w:val="18"/>
                    </w:rPr>
                  </w:pPr>
                  <w:r>
                    <w:rPr>
                      <w:rFonts w:hint="eastAsia"/>
                      <w:sz w:val="18"/>
                      <w:szCs w:val="18"/>
                    </w:rPr>
                    <w:t>4716</w:t>
                  </w:r>
                </w:p>
              </w:tc>
              <w:tc>
                <w:tcPr>
                  <w:tcW w:w="750" w:type="pct"/>
                  <w:vAlign w:val="center"/>
                </w:tcPr>
                <w:p w14:paraId="58EAA28D">
                  <w:pPr>
                    <w:adjustRightInd w:val="0"/>
                    <w:snapToGrid w:val="0"/>
                    <w:jc w:val="center"/>
                    <w:rPr>
                      <w:sz w:val="18"/>
                      <w:szCs w:val="18"/>
                    </w:rPr>
                  </w:pPr>
                  <w:r>
                    <w:rPr>
                      <w:rFonts w:hint="eastAsia"/>
                      <w:sz w:val="18"/>
                      <w:szCs w:val="18"/>
                    </w:rPr>
                    <w:t>2.9</w:t>
                  </w:r>
                </w:p>
              </w:tc>
              <w:tc>
                <w:tcPr>
                  <w:tcW w:w="700" w:type="pct"/>
                  <w:vAlign w:val="center"/>
                </w:tcPr>
                <w:p w14:paraId="45B4E23B">
                  <w:pPr>
                    <w:adjustRightInd w:val="0"/>
                    <w:snapToGrid w:val="0"/>
                    <w:jc w:val="center"/>
                    <w:rPr>
                      <w:sz w:val="18"/>
                      <w:szCs w:val="18"/>
                    </w:rPr>
                  </w:pPr>
                  <w:r>
                    <w:rPr>
                      <w:rFonts w:hint="eastAsia"/>
                      <w:sz w:val="18"/>
                      <w:szCs w:val="18"/>
                    </w:rPr>
                    <w:t>0.0137</w:t>
                  </w:r>
                </w:p>
              </w:tc>
            </w:tr>
            <w:tr w14:paraId="5FE1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38FD8B0">
                  <w:pPr>
                    <w:snapToGrid w:val="0"/>
                    <w:jc w:val="center"/>
                    <w:rPr>
                      <w:sz w:val="18"/>
                      <w:szCs w:val="18"/>
                    </w:rPr>
                  </w:pPr>
                </w:p>
              </w:tc>
              <w:tc>
                <w:tcPr>
                  <w:tcW w:w="788" w:type="pct"/>
                  <w:vMerge w:val="continue"/>
                  <w:vAlign w:val="center"/>
                </w:tcPr>
                <w:p w14:paraId="23FEBD71">
                  <w:pPr>
                    <w:snapToGrid w:val="0"/>
                    <w:jc w:val="center"/>
                    <w:rPr>
                      <w:sz w:val="18"/>
                      <w:szCs w:val="18"/>
                    </w:rPr>
                  </w:pPr>
                </w:p>
              </w:tc>
              <w:tc>
                <w:tcPr>
                  <w:tcW w:w="652" w:type="pct"/>
                  <w:vMerge w:val="continue"/>
                  <w:vAlign w:val="center"/>
                </w:tcPr>
                <w:p w14:paraId="0E42452C">
                  <w:pPr>
                    <w:snapToGrid w:val="0"/>
                    <w:jc w:val="center"/>
                    <w:rPr>
                      <w:sz w:val="18"/>
                      <w:szCs w:val="18"/>
                    </w:rPr>
                  </w:pPr>
                </w:p>
              </w:tc>
              <w:tc>
                <w:tcPr>
                  <w:tcW w:w="653" w:type="pct"/>
                  <w:vAlign w:val="center"/>
                </w:tcPr>
                <w:p w14:paraId="3B1E0C43">
                  <w:pPr>
                    <w:snapToGrid w:val="0"/>
                    <w:jc w:val="center"/>
                    <w:rPr>
                      <w:sz w:val="18"/>
                      <w:szCs w:val="18"/>
                    </w:rPr>
                  </w:pPr>
                  <w:r>
                    <w:rPr>
                      <w:sz w:val="18"/>
                      <w:szCs w:val="18"/>
                    </w:rPr>
                    <w:t>平均值</w:t>
                  </w:r>
                </w:p>
              </w:tc>
              <w:tc>
                <w:tcPr>
                  <w:tcW w:w="743" w:type="pct"/>
                  <w:vAlign w:val="center"/>
                </w:tcPr>
                <w:p w14:paraId="1E2F8017">
                  <w:pPr>
                    <w:adjustRightInd w:val="0"/>
                    <w:snapToGrid w:val="0"/>
                    <w:jc w:val="center"/>
                    <w:rPr>
                      <w:sz w:val="18"/>
                      <w:szCs w:val="18"/>
                    </w:rPr>
                  </w:pPr>
                  <w:r>
                    <w:rPr>
                      <w:rFonts w:hint="eastAsia"/>
                      <w:sz w:val="18"/>
                      <w:szCs w:val="18"/>
                    </w:rPr>
                    <w:t>4719</w:t>
                  </w:r>
                </w:p>
              </w:tc>
              <w:tc>
                <w:tcPr>
                  <w:tcW w:w="750" w:type="pct"/>
                  <w:vAlign w:val="center"/>
                </w:tcPr>
                <w:p w14:paraId="242AAE0E">
                  <w:pPr>
                    <w:adjustRightInd w:val="0"/>
                    <w:snapToGrid w:val="0"/>
                    <w:jc w:val="center"/>
                    <w:rPr>
                      <w:sz w:val="18"/>
                      <w:szCs w:val="18"/>
                    </w:rPr>
                  </w:pPr>
                  <w:r>
                    <w:rPr>
                      <w:rFonts w:hint="eastAsia"/>
                      <w:sz w:val="18"/>
                      <w:szCs w:val="18"/>
                    </w:rPr>
                    <w:t>3.0</w:t>
                  </w:r>
                </w:p>
              </w:tc>
              <w:tc>
                <w:tcPr>
                  <w:tcW w:w="700" w:type="pct"/>
                  <w:vAlign w:val="center"/>
                </w:tcPr>
                <w:p w14:paraId="3BCCA0CB">
                  <w:pPr>
                    <w:adjustRightInd w:val="0"/>
                    <w:snapToGrid w:val="0"/>
                    <w:jc w:val="center"/>
                    <w:rPr>
                      <w:sz w:val="18"/>
                      <w:szCs w:val="18"/>
                    </w:rPr>
                  </w:pPr>
                  <w:r>
                    <w:rPr>
                      <w:rFonts w:hint="eastAsia"/>
                      <w:sz w:val="18"/>
                      <w:szCs w:val="18"/>
                    </w:rPr>
                    <w:t>0.0142</w:t>
                  </w:r>
                </w:p>
              </w:tc>
            </w:tr>
            <w:tr w14:paraId="5001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5543E540">
                  <w:pPr>
                    <w:snapToGrid w:val="0"/>
                    <w:jc w:val="center"/>
                    <w:rPr>
                      <w:sz w:val="18"/>
                      <w:szCs w:val="18"/>
                    </w:rPr>
                  </w:pPr>
                  <w:r>
                    <w:rPr>
                      <w:rFonts w:hint="eastAsia"/>
                      <w:sz w:val="18"/>
                      <w:szCs w:val="18"/>
                    </w:rPr>
                    <w:t>2024.08.30</w:t>
                  </w:r>
                </w:p>
              </w:tc>
              <w:tc>
                <w:tcPr>
                  <w:tcW w:w="788" w:type="pct"/>
                  <w:vMerge w:val="continue"/>
                  <w:vAlign w:val="center"/>
                </w:tcPr>
                <w:p w14:paraId="58A606F1">
                  <w:pPr>
                    <w:snapToGrid w:val="0"/>
                    <w:jc w:val="center"/>
                    <w:rPr>
                      <w:sz w:val="18"/>
                      <w:szCs w:val="18"/>
                    </w:rPr>
                  </w:pPr>
                </w:p>
              </w:tc>
              <w:tc>
                <w:tcPr>
                  <w:tcW w:w="652" w:type="pct"/>
                  <w:vMerge w:val="restart"/>
                  <w:vAlign w:val="center"/>
                </w:tcPr>
                <w:p w14:paraId="29F8DB08">
                  <w:pPr>
                    <w:snapToGrid w:val="0"/>
                    <w:jc w:val="center"/>
                    <w:rPr>
                      <w:sz w:val="18"/>
                      <w:szCs w:val="18"/>
                    </w:rPr>
                  </w:pPr>
                  <w:r>
                    <w:rPr>
                      <w:rFonts w:hint="eastAsia"/>
                      <w:sz w:val="18"/>
                      <w:szCs w:val="18"/>
                    </w:rPr>
                    <w:t>颗粒物</w:t>
                  </w:r>
                </w:p>
              </w:tc>
              <w:tc>
                <w:tcPr>
                  <w:tcW w:w="653" w:type="pct"/>
                  <w:vAlign w:val="center"/>
                </w:tcPr>
                <w:p w14:paraId="0526405A">
                  <w:pPr>
                    <w:snapToGrid w:val="0"/>
                    <w:jc w:val="center"/>
                    <w:rPr>
                      <w:sz w:val="18"/>
                      <w:szCs w:val="18"/>
                    </w:rPr>
                  </w:pPr>
                  <w:r>
                    <w:rPr>
                      <w:sz w:val="18"/>
                      <w:szCs w:val="18"/>
                    </w:rPr>
                    <w:t>第一次</w:t>
                  </w:r>
                </w:p>
              </w:tc>
              <w:tc>
                <w:tcPr>
                  <w:tcW w:w="743" w:type="pct"/>
                  <w:vAlign w:val="center"/>
                </w:tcPr>
                <w:p w14:paraId="3D87EA34">
                  <w:pPr>
                    <w:adjustRightInd w:val="0"/>
                    <w:snapToGrid w:val="0"/>
                    <w:jc w:val="center"/>
                    <w:rPr>
                      <w:sz w:val="18"/>
                      <w:szCs w:val="18"/>
                    </w:rPr>
                  </w:pPr>
                  <w:r>
                    <w:rPr>
                      <w:rFonts w:hint="eastAsia"/>
                      <w:sz w:val="18"/>
                      <w:szCs w:val="18"/>
                    </w:rPr>
                    <w:t>4703</w:t>
                  </w:r>
                </w:p>
              </w:tc>
              <w:tc>
                <w:tcPr>
                  <w:tcW w:w="750" w:type="pct"/>
                  <w:vAlign w:val="center"/>
                </w:tcPr>
                <w:p w14:paraId="4B04E362">
                  <w:pPr>
                    <w:adjustRightInd w:val="0"/>
                    <w:snapToGrid w:val="0"/>
                    <w:jc w:val="center"/>
                    <w:rPr>
                      <w:sz w:val="18"/>
                      <w:szCs w:val="18"/>
                    </w:rPr>
                  </w:pPr>
                  <w:r>
                    <w:rPr>
                      <w:rFonts w:hint="eastAsia"/>
                      <w:sz w:val="18"/>
                      <w:szCs w:val="18"/>
                    </w:rPr>
                    <w:t>3.6</w:t>
                  </w:r>
                </w:p>
              </w:tc>
              <w:tc>
                <w:tcPr>
                  <w:tcW w:w="700" w:type="pct"/>
                  <w:vAlign w:val="center"/>
                </w:tcPr>
                <w:p w14:paraId="2183A9CA">
                  <w:pPr>
                    <w:adjustRightInd w:val="0"/>
                    <w:snapToGrid w:val="0"/>
                    <w:jc w:val="center"/>
                    <w:rPr>
                      <w:sz w:val="18"/>
                      <w:szCs w:val="18"/>
                    </w:rPr>
                  </w:pPr>
                  <w:r>
                    <w:rPr>
                      <w:rFonts w:hint="eastAsia"/>
                      <w:sz w:val="18"/>
                      <w:szCs w:val="18"/>
                    </w:rPr>
                    <w:t>0.0169</w:t>
                  </w:r>
                </w:p>
              </w:tc>
            </w:tr>
            <w:tr w14:paraId="246A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D51FA70">
                  <w:pPr>
                    <w:snapToGrid w:val="0"/>
                    <w:jc w:val="center"/>
                    <w:rPr>
                      <w:sz w:val="18"/>
                      <w:szCs w:val="18"/>
                    </w:rPr>
                  </w:pPr>
                </w:p>
              </w:tc>
              <w:tc>
                <w:tcPr>
                  <w:tcW w:w="788" w:type="pct"/>
                  <w:vMerge w:val="continue"/>
                  <w:vAlign w:val="center"/>
                </w:tcPr>
                <w:p w14:paraId="7904C737">
                  <w:pPr>
                    <w:snapToGrid w:val="0"/>
                    <w:jc w:val="center"/>
                    <w:rPr>
                      <w:sz w:val="18"/>
                      <w:szCs w:val="18"/>
                    </w:rPr>
                  </w:pPr>
                </w:p>
              </w:tc>
              <w:tc>
                <w:tcPr>
                  <w:tcW w:w="652" w:type="pct"/>
                  <w:vMerge w:val="continue"/>
                  <w:vAlign w:val="center"/>
                </w:tcPr>
                <w:p w14:paraId="56D52C24">
                  <w:pPr>
                    <w:snapToGrid w:val="0"/>
                    <w:jc w:val="center"/>
                    <w:rPr>
                      <w:sz w:val="18"/>
                      <w:szCs w:val="18"/>
                    </w:rPr>
                  </w:pPr>
                </w:p>
              </w:tc>
              <w:tc>
                <w:tcPr>
                  <w:tcW w:w="653" w:type="pct"/>
                  <w:vAlign w:val="center"/>
                </w:tcPr>
                <w:p w14:paraId="1898FBDC">
                  <w:pPr>
                    <w:snapToGrid w:val="0"/>
                    <w:jc w:val="center"/>
                    <w:rPr>
                      <w:sz w:val="18"/>
                      <w:szCs w:val="18"/>
                    </w:rPr>
                  </w:pPr>
                  <w:r>
                    <w:rPr>
                      <w:sz w:val="18"/>
                      <w:szCs w:val="18"/>
                    </w:rPr>
                    <w:t>第二次</w:t>
                  </w:r>
                </w:p>
              </w:tc>
              <w:tc>
                <w:tcPr>
                  <w:tcW w:w="743" w:type="pct"/>
                  <w:vAlign w:val="center"/>
                </w:tcPr>
                <w:p w14:paraId="59320323">
                  <w:pPr>
                    <w:adjustRightInd w:val="0"/>
                    <w:snapToGrid w:val="0"/>
                    <w:jc w:val="center"/>
                    <w:rPr>
                      <w:sz w:val="18"/>
                      <w:szCs w:val="18"/>
                    </w:rPr>
                  </w:pPr>
                  <w:r>
                    <w:rPr>
                      <w:rFonts w:hint="eastAsia"/>
                      <w:sz w:val="18"/>
                      <w:szCs w:val="18"/>
                    </w:rPr>
                    <w:t>4701</w:t>
                  </w:r>
                </w:p>
              </w:tc>
              <w:tc>
                <w:tcPr>
                  <w:tcW w:w="750" w:type="pct"/>
                  <w:vAlign w:val="center"/>
                </w:tcPr>
                <w:p w14:paraId="3FEAD2C8">
                  <w:pPr>
                    <w:adjustRightInd w:val="0"/>
                    <w:snapToGrid w:val="0"/>
                    <w:jc w:val="center"/>
                    <w:rPr>
                      <w:sz w:val="18"/>
                      <w:szCs w:val="18"/>
                    </w:rPr>
                  </w:pPr>
                  <w:r>
                    <w:rPr>
                      <w:rFonts w:hint="eastAsia"/>
                      <w:sz w:val="18"/>
                      <w:szCs w:val="18"/>
                    </w:rPr>
                    <w:t>2.0</w:t>
                  </w:r>
                </w:p>
              </w:tc>
              <w:tc>
                <w:tcPr>
                  <w:tcW w:w="700" w:type="pct"/>
                  <w:vAlign w:val="center"/>
                </w:tcPr>
                <w:p w14:paraId="4B08AB42">
                  <w:pPr>
                    <w:adjustRightInd w:val="0"/>
                    <w:snapToGrid w:val="0"/>
                    <w:jc w:val="center"/>
                    <w:rPr>
                      <w:sz w:val="18"/>
                      <w:szCs w:val="18"/>
                    </w:rPr>
                  </w:pPr>
                  <w:r>
                    <w:rPr>
                      <w:rFonts w:hint="eastAsia"/>
                      <w:sz w:val="18"/>
                      <w:szCs w:val="18"/>
                    </w:rPr>
                    <w:t>0.0094</w:t>
                  </w:r>
                </w:p>
              </w:tc>
            </w:tr>
            <w:tr w14:paraId="0FFF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57638EB">
                  <w:pPr>
                    <w:snapToGrid w:val="0"/>
                    <w:jc w:val="center"/>
                    <w:rPr>
                      <w:sz w:val="18"/>
                      <w:szCs w:val="18"/>
                    </w:rPr>
                  </w:pPr>
                </w:p>
              </w:tc>
              <w:tc>
                <w:tcPr>
                  <w:tcW w:w="788" w:type="pct"/>
                  <w:vMerge w:val="continue"/>
                  <w:vAlign w:val="center"/>
                </w:tcPr>
                <w:p w14:paraId="12761305">
                  <w:pPr>
                    <w:snapToGrid w:val="0"/>
                    <w:jc w:val="center"/>
                    <w:rPr>
                      <w:sz w:val="18"/>
                      <w:szCs w:val="18"/>
                    </w:rPr>
                  </w:pPr>
                </w:p>
              </w:tc>
              <w:tc>
                <w:tcPr>
                  <w:tcW w:w="652" w:type="pct"/>
                  <w:vMerge w:val="continue"/>
                  <w:vAlign w:val="center"/>
                </w:tcPr>
                <w:p w14:paraId="34171A76">
                  <w:pPr>
                    <w:snapToGrid w:val="0"/>
                    <w:jc w:val="center"/>
                    <w:rPr>
                      <w:sz w:val="18"/>
                      <w:szCs w:val="18"/>
                    </w:rPr>
                  </w:pPr>
                </w:p>
              </w:tc>
              <w:tc>
                <w:tcPr>
                  <w:tcW w:w="653" w:type="pct"/>
                  <w:vAlign w:val="center"/>
                </w:tcPr>
                <w:p w14:paraId="4CAA532D">
                  <w:pPr>
                    <w:snapToGrid w:val="0"/>
                    <w:jc w:val="center"/>
                    <w:rPr>
                      <w:sz w:val="18"/>
                      <w:szCs w:val="18"/>
                    </w:rPr>
                  </w:pPr>
                  <w:r>
                    <w:rPr>
                      <w:sz w:val="18"/>
                      <w:szCs w:val="18"/>
                    </w:rPr>
                    <w:t>第三次</w:t>
                  </w:r>
                </w:p>
              </w:tc>
              <w:tc>
                <w:tcPr>
                  <w:tcW w:w="743" w:type="pct"/>
                  <w:vAlign w:val="center"/>
                </w:tcPr>
                <w:p w14:paraId="5C466D35">
                  <w:pPr>
                    <w:adjustRightInd w:val="0"/>
                    <w:snapToGrid w:val="0"/>
                    <w:jc w:val="center"/>
                    <w:rPr>
                      <w:sz w:val="18"/>
                      <w:szCs w:val="18"/>
                    </w:rPr>
                  </w:pPr>
                  <w:r>
                    <w:rPr>
                      <w:rFonts w:hint="eastAsia"/>
                      <w:sz w:val="18"/>
                      <w:szCs w:val="18"/>
                    </w:rPr>
                    <w:t>4705</w:t>
                  </w:r>
                </w:p>
              </w:tc>
              <w:tc>
                <w:tcPr>
                  <w:tcW w:w="750" w:type="pct"/>
                  <w:vAlign w:val="center"/>
                </w:tcPr>
                <w:p w14:paraId="71B7F2D1">
                  <w:pPr>
                    <w:adjustRightInd w:val="0"/>
                    <w:snapToGrid w:val="0"/>
                    <w:jc w:val="center"/>
                    <w:rPr>
                      <w:sz w:val="18"/>
                      <w:szCs w:val="18"/>
                    </w:rPr>
                  </w:pPr>
                  <w:r>
                    <w:rPr>
                      <w:rFonts w:hint="eastAsia"/>
                      <w:sz w:val="18"/>
                      <w:szCs w:val="18"/>
                    </w:rPr>
                    <w:t>2.8</w:t>
                  </w:r>
                </w:p>
              </w:tc>
              <w:tc>
                <w:tcPr>
                  <w:tcW w:w="700" w:type="pct"/>
                  <w:vAlign w:val="center"/>
                </w:tcPr>
                <w:p w14:paraId="408284D9">
                  <w:pPr>
                    <w:adjustRightInd w:val="0"/>
                    <w:snapToGrid w:val="0"/>
                    <w:jc w:val="center"/>
                    <w:rPr>
                      <w:sz w:val="18"/>
                      <w:szCs w:val="18"/>
                    </w:rPr>
                  </w:pPr>
                  <w:r>
                    <w:rPr>
                      <w:rFonts w:hint="eastAsia"/>
                      <w:sz w:val="18"/>
                      <w:szCs w:val="18"/>
                    </w:rPr>
                    <w:t>0.0132</w:t>
                  </w:r>
                </w:p>
              </w:tc>
            </w:tr>
            <w:tr w14:paraId="7418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6FA3EFF4">
                  <w:pPr>
                    <w:snapToGrid w:val="0"/>
                    <w:jc w:val="center"/>
                    <w:rPr>
                      <w:sz w:val="18"/>
                      <w:szCs w:val="18"/>
                    </w:rPr>
                  </w:pPr>
                </w:p>
              </w:tc>
              <w:tc>
                <w:tcPr>
                  <w:tcW w:w="788" w:type="pct"/>
                  <w:vMerge w:val="continue"/>
                  <w:vAlign w:val="center"/>
                </w:tcPr>
                <w:p w14:paraId="00D215AD">
                  <w:pPr>
                    <w:snapToGrid w:val="0"/>
                    <w:jc w:val="center"/>
                    <w:rPr>
                      <w:sz w:val="18"/>
                      <w:szCs w:val="18"/>
                    </w:rPr>
                  </w:pPr>
                </w:p>
              </w:tc>
              <w:tc>
                <w:tcPr>
                  <w:tcW w:w="652" w:type="pct"/>
                  <w:vMerge w:val="continue"/>
                  <w:vAlign w:val="center"/>
                </w:tcPr>
                <w:p w14:paraId="3C9A665A">
                  <w:pPr>
                    <w:snapToGrid w:val="0"/>
                    <w:jc w:val="center"/>
                    <w:rPr>
                      <w:sz w:val="18"/>
                      <w:szCs w:val="18"/>
                    </w:rPr>
                  </w:pPr>
                </w:p>
              </w:tc>
              <w:tc>
                <w:tcPr>
                  <w:tcW w:w="653" w:type="pct"/>
                  <w:vAlign w:val="center"/>
                </w:tcPr>
                <w:p w14:paraId="27ACCB2D">
                  <w:pPr>
                    <w:snapToGrid w:val="0"/>
                    <w:jc w:val="center"/>
                    <w:rPr>
                      <w:sz w:val="18"/>
                      <w:szCs w:val="18"/>
                    </w:rPr>
                  </w:pPr>
                  <w:r>
                    <w:rPr>
                      <w:sz w:val="18"/>
                      <w:szCs w:val="18"/>
                    </w:rPr>
                    <w:t>平均值</w:t>
                  </w:r>
                </w:p>
              </w:tc>
              <w:tc>
                <w:tcPr>
                  <w:tcW w:w="743" w:type="pct"/>
                  <w:vAlign w:val="center"/>
                </w:tcPr>
                <w:p w14:paraId="35A95B51">
                  <w:pPr>
                    <w:adjustRightInd w:val="0"/>
                    <w:snapToGrid w:val="0"/>
                    <w:jc w:val="center"/>
                    <w:rPr>
                      <w:sz w:val="18"/>
                      <w:szCs w:val="18"/>
                    </w:rPr>
                  </w:pPr>
                  <w:r>
                    <w:rPr>
                      <w:rFonts w:hint="eastAsia"/>
                      <w:sz w:val="18"/>
                      <w:szCs w:val="18"/>
                    </w:rPr>
                    <w:t>4703</w:t>
                  </w:r>
                </w:p>
              </w:tc>
              <w:tc>
                <w:tcPr>
                  <w:tcW w:w="750" w:type="pct"/>
                  <w:vAlign w:val="center"/>
                </w:tcPr>
                <w:p w14:paraId="10639976">
                  <w:pPr>
                    <w:adjustRightInd w:val="0"/>
                    <w:snapToGrid w:val="0"/>
                    <w:jc w:val="center"/>
                    <w:rPr>
                      <w:sz w:val="18"/>
                      <w:szCs w:val="18"/>
                    </w:rPr>
                  </w:pPr>
                  <w:r>
                    <w:rPr>
                      <w:rFonts w:hint="eastAsia"/>
                      <w:sz w:val="18"/>
                      <w:szCs w:val="18"/>
                    </w:rPr>
                    <w:t>2.8</w:t>
                  </w:r>
                </w:p>
              </w:tc>
              <w:tc>
                <w:tcPr>
                  <w:tcW w:w="700" w:type="pct"/>
                  <w:vAlign w:val="center"/>
                </w:tcPr>
                <w:p w14:paraId="7361921B">
                  <w:pPr>
                    <w:adjustRightInd w:val="0"/>
                    <w:snapToGrid w:val="0"/>
                    <w:jc w:val="center"/>
                    <w:rPr>
                      <w:sz w:val="18"/>
                      <w:szCs w:val="18"/>
                    </w:rPr>
                  </w:pPr>
                  <w:r>
                    <w:rPr>
                      <w:rFonts w:hint="eastAsia"/>
                      <w:sz w:val="18"/>
                      <w:szCs w:val="18"/>
                    </w:rPr>
                    <w:t>0.0132</w:t>
                  </w:r>
                </w:p>
              </w:tc>
            </w:tr>
            <w:tr w14:paraId="0E84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53807D08">
                  <w:pPr>
                    <w:snapToGrid w:val="0"/>
                    <w:jc w:val="center"/>
                    <w:rPr>
                      <w:sz w:val="18"/>
                      <w:szCs w:val="18"/>
                    </w:rPr>
                  </w:pPr>
                  <w:r>
                    <w:rPr>
                      <w:sz w:val="18"/>
                      <w:szCs w:val="18"/>
                    </w:rPr>
                    <w:t>2024.08.29</w:t>
                  </w:r>
                </w:p>
              </w:tc>
              <w:tc>
                <w:tcPr>
                  <w:tcW w:w="788" w:type="pct"/>
                  <w:vMerge w:val="restart"/>
                  <w:vAlign w:val="center"/>
                </w:tcPr>
                <w:p w14:paraId="1FEFA7FC">
                  <w:pPr>
                    <w:snapToGrid w:val="0"/>
                    <w:jc w:val="center"/>
                    <w:rPr>
                      <w:sz w:val="18"/>
                      <w:szCs w:val="18"/>
                    </w:rPr>
                  </w:pPr>
                  <w:r>
                    <w:rPr>
                      <w:sz w:val="18"/>
                      <w:szCs w:val="18"/>
                    </w:rPr>
                    <w:t>DA013</w:t>
                  </w:r>
                  <w:r>
                    <w:rPr>
                      <w:rFonts w:hint="eastAsia"/>
                      <w:sz w:val="18"/>
                      <w:szCs w:val="18"/>
                    </w:rPr>
                    <w:t>矿渣粉圆筒仓</w:t>
                  </w:r>
                  <w:r>
                    <w:rPr>
                      <w:sz w:val="18"/>
                      <w:szCs w:val="18"/>
                    </w:rPr>
                    <w:t>粉尘排放口</w:t>
                  </w:r>
                </w:p>
              </w:tc>
              <w:tc>
                <w:tcPr>
                  <w:tcW w:w="652" w:type="pct"/>
                  <w:vMerge w:val="restart"/>
                  <w:vAlign w:val="center"/>
                </w:tcPr>
                <w:p w14:paraId="784EE012">
                  <w:pPr>
                    <w:snapToGrid w:val="0"/>
                    <w:jc w:val="center"/>
                    <w:rPr>
                      <w:sz w:val="18"/>
                      <w:szCs w:val="18"/>
                    </w:rPr>
                  </w:pPr>
                  <w:r>
                    <w:rPr>
                      <w:sz w:val="18"/>
                      <w:szCs w:val="18"/>
                    </w:rPr>
                    <w:t>颗粒物</w:t>
                  </w:r>
                </w:p>
              </w:tc>
              <w:tc>
                <w:tcPr>
                  <w:tcW w:w="653" w:type="pct"/>
                  <w:vAlign w:val="center"/>
                </w:tcPr>
                <w:p w14:paraId="3C075DF1">
                  <w:pPr>
                    <w:snapToGrid w:val="0"/>
                    <w:jc w:val="center"/>
                    <w:rPr>
                      <w:sz w:val="18"/>
                      <w:szCs w:val="18"/>
                    </w:rPr>
                  </w:pPr>
                  <w:r>
                    <w:rPr>
                      <w:sz w:val="18"/>
                      <w:szCs w:val="18"/>
                    </w:rPr>
                    <w:t>第一次</w:t>
                  </w:r>
                </w:p>
              </w:tc>
              <w:tc>
                <w:tcPr>
                  <w:tcW w:w="743" w:type="pct"/>
                  <w:vAlign w:val="center"/>
                </w:tcPr>
                <w:p w14:paraId="19B971FE">
                  <w:pPr>
                    <w:adjustRightInd w:val="0"/>
                    <w:snapToGrid w:val="0"/>
                    <w:jc w:val="center"/>
                    <w:rPr>
                      <w:sz w:val="18"/>
                      <w:szCs w:val="18"/>
                    </w:rPr>
                  </w:pPr>
                  <w:r>
                    <w:rPr>
                      <w:rFonts w:hint="eastAsia"/>
                      <w:sz w:val="18"/>
                      <w:szCs w:val="18"/>
                    </w:rPr>
                    <w:t>5310</w:t>
                  </w:r>
                </w:p>
              </w:tc>
              <w:tc>
                <w:tcPr>
                  <w:tcW w:w="750" w:type="pct"/>
                  <w:vAlign w:val="center"/>
                </w:tcPr>
                <w:p w14:paraId="2D5683A5">
                  <w:pPr>
                    <w:adjustRightInd w:val="0"/>
                    <w:snapToGrid w:val="0"/>
                    <w:jc w:val="center"/>
                    <w:rPr>
                      <w:sz w:val="18"/>
                      <w:szCs w:val="18"/>
                    </w:rPr>
                  </w:pPr>
                  <w:r>
                    <w:rPr>
                      <w:rFonts w:hint="eastAsia"/>
                      <w:sz w:val="18"/>
                      <w:szCs w:val="18"/>
                    </w:rPr>
                    <w:t>3.3</w:t>
                  </w:r>
                </w:p>
              </w:tc>
              <w:tc>
                <w:tcPr>
                  <w:tcW w:w="700" w:type="pct"/>
                  <w:vAlign w:val="center"/>
                </w:tcPr>
                <w:p w14:paraId="778F64D9">
                  <w:pPr>
                    <w:adjustRightInd w:val="0"/>
                    <w:snapToGrid w:val="0"/>
                    <w:jc w:val="center"/>
                    <w:rPr>
                      <w:sz w:val="18"/>
                      <w:szCs w:val="18"/>
                    </w:rPr>
                  </w:pPr>
                  <w:r>
                    <w:rPr>
                      <w:rFonts w:hint="eastAsia"/>
                      <w:sz w:val="18"/>
                      <w:szCs w:val="18"/>
                    </w:rPr>
                    <w:t>0.0175</w:t>
                  </w:r>
                </w:p>
              </w:tc>
            </w:tr>
            <w:tr w14:paraId="2E2A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31235EB8">
                  <w:pPr>
                    <w:snapToGrid w:val="0"/>
                    <w:jc w:val="center"/>
                    <w:rPr>
                      <w:sz w:val="18"/>
                      <w:szCs w:val="18"/>
                    </w:rPr>
                  </w:pPr>
                </w:p>
              </w:tc>
              <w:tc>
                <w:tcPr>
                  <w:tcW w:w="788" w:type="pct"/>
                  <w:vMerge w:val="continue"/>
                  <w:vAlign w:val="center"/>
                </w:tcPr>
                <w:p w14:paraId="6480BA82">
                  <w:pPr>
                    <w:snapToGrid w:val="0"/>
                    <w:jc w:val="center"/>
                    <w:rPr>
                      <w:sz w:val="18"/>
                      <w:szCs w:val="18"/>
                    </w:rPr>
                  </w:pPr>
                </w:p>
              </w:tc>
              <w:tc>
                <w:tcPr>
                  <w:tcW w:w="652" w:type="pct"/>
                  <w:vMerge w:val="continue"/>
                  <w:vAlign w:val="center"/>
                </w:tcPr>
                <w:p w14:paraId="1151C1AB">
                  <w:pPr>
                    <w:snapToGrid w:val="0"/>
                    <w:jc w:val="center"/>
                    <w:rPr>
                      <w:sz w:val="18"/>
                      <w:szCs w:val="18"/>
                    </w:rPr>
                  </w:pPr>
                </w:p>
              </w:tc>
              <w:tc>
                <w:tcPr>
                  <w:tcW w:w="653" w:type="pct"/>
                  <w:vAlign w:val="center"/>
                </w:tcPr>
                <w:p w14:paraId="54CCF1D4">
                  <w:pPr>
                    <w:snapToGrid w:val="0"/>
                    <w:jc w:val="center"/>
                    <w:rPr>
                      <w:sz w:val="18"/>
                      <w:szCs w:val="18"/>
                    </w:rPr>
                  </w:pPr>
                  <w:r>
                    <w:rPr>
                      <w:sz w:val="18"/>
                      <w:szCs w:val="18"/>
                    </w:rPr>
                    <w:t>第二次</w:t>
                  </w:r>
                </w:p>
              </w:tc>
              <w:tc>
                <w:tcPr>
                  <w:tcW w:w="743" w:type="pct"/>
                  <w:vAlign w:val="center"/>
                </w:tcPr>
                <w:p w14:paraId="3C344A72">
                  <w:pPr>
                    <w:adjustRightInd w:val="0"/>
                    <w:snapToGrid w:val="0"/>
                    <w:jc w:val="center"/>
                    <w:rPr>
                      <w:sz w:val="18"/>
                      <w:szCs w:val="18"/>
                    </w:rPr>
                  </w:pPr>
                  <w:r>
                    <w:rPr>
                      <w:rFonts w:hint="eastAsia"/>
                      <w:sz w:val="18"/>
                      <w:szCs w:val="18"/>
                    </w:rPr>
                    <w:t>5105</w:t>
                  </w:r>
                </w:p>
              </w:tc>
              <w:tc>
                <w:tcPr>
                  <w:tcW w:w="750" w:type="pct"/>
                  <w:vAlign w:val="center"/>
                </w:tcPr>
                <w:p w14:paraId="2565188F">
                  <w:pPr>
                    <w:adjustRightInd w:val="0"/>
                    <w:snapToGrid w:val="0"/>
                    <w:jc w:val="center"/>
                    <w:rPr>
                      <w:sz w:val="18"/>
                      <w:szCs w:val="18"/>
                    </w:rPr>
                  </w:pPr>
                  <w:r>
                    <w:rPr>
                      <w:rFonts w:hint="eastAsia"/>
                      <w:sz w:val="18"/>
                      <w:szCs w:val="18"/>
                    </w:rPr>
                    <w:t>1.9</w:t>
                  </w:r>
                </w:p>
              </w:tc>
              <w:tc>
                <w:tcPr>
                  <w:tcW w:w="700" w:type="pct"/>
                  <w:vAlign w:val="center"/>
                </w:tcPr>
                <w:p w14:paraId="131715A9">
                  <w:pPr>
                    <w:adjustRightInd w:val="0"/>
                    <w:snapToGrid w:val="0"/>
                    <w:jc w:val="center"/>
                    <w:rPr>
                      <w:sz w:val="18"/>
                      <w:szCs w:val="18"/>
                    </w:rPr>
                  </w:pPr>
                  <w:r>
                    <w:rPr>
                      <w:rFonts w:hint="eastAsia"/>
                      <w:sz w:val="18"/>
                      <w:szCs w:val="18"/>
                    </w:rPr>
                    <w:t>0.0097</w:t>
                  </w:r>
                </w:p>
              </w:tc>
            </w:tr>
            <w:tr w14:paraId="18C8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4EA3E94D">
                  <w:pPr>
                    <w:snapToGrid w:val="0"/>
                    <w:jc w:val="center"/>
                    <w:rPr>
                      <w:sz w:val="18"/>
                      <w:szCs w:val="18"/>
                    </w:rPr>
                  </w:pPr>
                </w:p>
              </w:tc>
              <w:tc>
                <w:tcPr>
                  <w:tcW w:w="788" w:type="pct"/>
                  <w:vMerge w:val="continue"/>
                  <w:vAlign w:val="center"/>
                </w:tcPr>
                <w:p w14:paraId="5090D31A">
                  <w:pPr>
                    <w:snapToGrid w:val="0"/>
                    <w:jc w:val="center"/>
                    <w:rPr>
                      <w:sz w:val="18"/>
                      <w:szCs w:val="18"/>
                    </w:rPr>
                  </w:pPr>
                </w:p>
              </w:tc>
              <w:tc>
                <w:tcPr>
                  <w:tcW w:w="652" w:type="pct"/>
                  <w:vMerge w:val="continue"/>
                  <w:vAlign w:val="center"/>
                </w:tcPr>
                <w:p w14:paraId="354D230E">
                  <w:pPr>
                    <w:snapToGrid w:val="0"/>
                    <w:jc w:val="center"/>
                    <w:rPr>
                      <w:sz w:val="18"/>
                      <w:szCs w:val="18"/>
                    </w:rPr>
                  </w:pPr>
                </w:p>
              </w:tc>
              <w:tc>
                <w:tcPr>
                  <w:tcW w:w="653" w:type="pct"/>
                  <w:vAlign w:val="center"/>
                </w:tcPr>
                <w:p w14:paraId="38DA9805">
                  <w:pPr>
                    <w:snapToGrid w:val="0"/>
                    <w:jc w:val="center"/>
                    <w:rPr>
                      <w:sz w:val="18"/>
                      <w:szCs w:val="18"/>
                    </w:rPr>
                  </w:pPr>
                  <w:r>
                    <w:rPr>
                      <w:sz w:val="18"/>
                      <w:szCs w:val="18"/>
                    </w:rPr>
                    <w:t>第三次</w:t>
                  </w:r>
                </w:p>
              </w:tc>
              <w:tc>
                <w:tcPr>
                  <w:tcW w:w="743" w:type="pct"/>
                  <w:vAlign w:val="center"/>
                </w:tcPr>
                <w:p w14:paraId="5D52709B">
                  <w:pPr>
                    <w:adjustRightInd w:val="0"/>
                    <w:snapToGrid w:val="0"/>
                    <w:jc w:val="center"/>
                    <w:rPr>
                      <w:sz w:val="18"/>
                      <w:szCs w:val="18"/>
                    </w:rPr>
                  </w:pPr>
                  <w:r>
                    <w:rPr>
                      <w:rFonts w:hint="eastAsia"/>
                      <w:sz w:val="18"/>
                      <w:szCs w:val="18"/>
                    </w:rPr>
                    <w:t>5185</w:t>
                  </w:r>
                </w:p>
              </w:tc>
              <w:tc>
                <w:tcPr>
                  <w:tcW w:w="750" w:type="pct"/>
                  <w:vAlign w:val="center"/>
                </w:tcPr>
                <w:p w14:paraId="4F192D84">
                  <w:pPr>
                    <w:adjustRightInd w:val="0"/>
                    <w:snapToGrid w:val="0"/>
                    <w:jc w:val="center"/>
                    <w:rPr>
                      <w:sz w:val="18"/>
                      <w:szCs w:val="18"/>
                    </w:rPr>
                  </w:pPr>
                  <w:r>
                    <w:rPr>
                      <w:rFonts w:hint="eastAsia"/>
                      <w:sz w:val="18"/>
                      <w:szCs w:val="18"/>
                    </w:rPr>
                    <w:t>2.3</w:t>
                  </w:r>
                </w:p>
              </w:tc>
              <w:tc>
                <w:tcPr>
                  <w:tcW w:w="700" w:type="pct"/>
                  <w:vAlign w:val="center"/>
                </w:tcPr>
                <w:p w14:paraId="7877C7E3">
                  <w:pPr>
                    <w:adjustRightInd w:val="0"/>
                    <w:snapToGrid w:val="0"/>
                    <w:jc w:val="center"/>
                    <w:rPr>
                      <w:sz w:val="18"/>
                      <w:szCs w:val="18"/>
                    </w:rPr>
                  </w:pPr>
                  <w:r>
                    <w:rPr>
                      <w:rFonts w:hint="eastAsia"/>
                      <w:sz w:val="18"/>
                      <w:szCs w:val="18"/>
                    </w:rPr>
                    <w:t>0.0119</w:t>
                  </w:r>
                </w:p>
              </w:tc>
            </w:tr>
            <w:tr w14:paraId="4C35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3C9AC01">
                  <w:pPr>
                    <w:snapToGrid w:val="0"/>
                    <w:jc w:val="center"/>
                    <w:rPr>
                      <w:sz w:val="18"/>
                      <w:szCs w:val="18"/>
                    </w:rPr>
                  </w:pPr>
                </w:p>
              </w:tc>
              <w:tc>
                <w:tcPr>
                  <w:tcW w:w="788" w:type="pct"/>
                  <w:vMerge w:val="continue"/>
                  <w:vAlign w:val="center"/>
                </w:tcPr>
                <w:p w14:paraId="75A581DB">
                  <w:pPr>
                    <w:snapToGrid w:val="0"/>
                    <w:jc w:val="center"/>
                    <w:rPr>
                      <w:sz w:val="18"/>
                      <w:szCs w:val="18"/>
                    </w:rPr>
                  </w:pPr>
                </w:p>
              </w:tc>
              <w:tc>
                <w:tcPr>
                  <w:tcW w:w="652" w:type="pct"/>
                  <w:vMerge w:val="continue"/>
                  <w:vAlign w:val="center"/>
                </w:tcPr>
                <w:p w14:paraId="7270F70A">
                  <w:pPr>
                    <w:snapToGrid w:val="0"/>
                    <w:jc w:val="center"/>
                    <w:rPr>
                      <w:sz w:val="18"/>
                      <w:szCs w:val="18"/>
                    </w:rPr>
                  </w:pPr>
                </w:p>
              </w:tc>
              <w:tc>
                <w:tcPr>
                  <w:tcW w:w="653" w:type="pct"/>
                  <w:vAlign w:val="center"/>
                </w:tcPr>
                <w:p w14:paraId="6683A53A">
                  <w:pPr>
                    <w:snapToGrid w:val="0"/>
                    <w:jc w:val="center"/>
                    <w:rPr>
                      <w:sz w:val="18"/>
                      <w:szCs w:val="18"/>
                    </w:rPr>
                  </w:pPr>
                  <w:r>
                    <w:rPr>
                      <w:sz w:val="18"/>
                      <w:szCs w:val="18"/>
                    </w:rPr>
                    <w:t>平均值</w:t>
                  </w:r>
                </w:p>
              </w:tc>
              <w:tc>
                <w:tcPr>
                  <w:tcW w:w="743" w:type="pct"/>
                  <w:vAlign w:val="center"/>
                </w:tcPr>
                <w:p w14:paraId="2A8CE5FB">
                  <w:pPr>
                    <w:adjustRightInd w:val="0"/>
                    <w:snapToGrid w:val="0"/>
                    <w:jc w:val="center"/>
                    <w:rPr>
                      <w:sz w:val="18"/>
                      <w:szCs w:val="18"/>
                    </w:rPr>
                  </w:pPr>
                  <w:r>
                    <w:rPr>
                      <w:rFonts w:hint="eastAsia"/>
                      <w:sz w:val="18"/>
                      <w:szCs w:val="18"/>
                    </w:rPr>
                    <w:t>5200</w:t>
                  </w:r>
                </w:p>
              </w:tc>
              <w:tc>
                <w:tcPr>
                  <w:tcW w:w="750" w:type="pct"/>
                  <w:vAlign w:val="center"/>
                </w:tcPr>
                <w:p w14:paraId="09268120">
                  <w:pPr>
                    <w:adjustRightInd w:val="0"/>
                    <w:snapToGrid w:val="0"/>
                    <w:jc w:val="center"/>
                    <w:rPr>
                      <w:sz w:val="18"/>
                      <w:szCs w:val="18"/>
                    </w:rPr>
                  </w:pPr>
                  <w:r>
                    <w:rPr>
                      <w:rFonts w:hint="eastAsia"/>
                      <w:sz w:val="18"/>
                      <w:szCs w:val="18"/>
                    </w:rPr>
                    <w:t>2.5</w:t>
                  </w:r>
                </w:p>
              </w:tc>
              <w:tc>
                <w:tcPr>
                  <w:tcW w:w="700" w:type="pct"/>
                  <w:vAlign w:val="center"/>
                </w:tcPr>
                <w:p w14:paraId="739392C2">
                  <w:pPr>
                    <w:adjustRightInd w:val="0"/>
                    <w:snapToGrid w:val="0"/>
                    <w:jc w:val="center"/>
                    <w:rPr>
                      <w:sz w:val="18"/>
                      <w:szCs w:val="18"/>
                    </w:rPr>
                  </w:pPr>
                  <w:r>
                    <w:rPr>
                      <w:rFonts w:hint="eastAsia"/>
                      <w:sz w:val="18"/>
                      <w:szCs w:val="18"/>
                    </w:rPr>
                    <w:t>0.0130</w:t>
                  </w:r>
                </w:p>
              </w:tc>
            </w:tr>
            <w:tr w14:paraId="0651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restart"/>
                  <w:vAlign w:val="center"/>
                </w:tcPr>
                <w:p w14:paraId="3655CF7F">
                  <w:pPr>
                    <w:snapToGrid w:val="0"/>
                    <w:jc w:val="center"/>
                    <w:rPr>
                      <w:sz w:val="18"/>
                      <w:szCs w:val="18"/>
                    </w:rPr>
                  </w:pPr>
                  <w:r>
                    <w:rPr>
                      <w:rFonts w:hint="eastAsia"/>
                      <w:sz w:val="18"/>
                      <w:szCs w:val="18"/>
                    </w:rPr>
                    <w:t>2024.08.30</w:t>
                  </w:r>
                </w:p>
              </w:tc>
              <w:tc>
                <w:tcPr>
                  <w:tcW w:w="788" w:type="pct"/>
                  <w:vMerge w:val="continue"/>
                  <w:vAlign w:val="center"/>
                </w:tcPr>
                <w:p w14:paraId="0569E8B8">
                  <w:pPr>
                    <w:snapToGrid w:val="0"/>
                    <w:jc w:val="center"/>
                    <w:rPr>
                      <w:sz w:val="18"/>
                      <w:szCs w:val="18"/>
                    </w:rPr>
                  </w:pPr>
                </w:p>
              </w:tc>
              <w:tc>
                <w:tcPr>
                  <w:tcW w:w="652" w:type="pct"/>
                  <w:vMerge w:val="restart"/>
                  <w:vAlign w:val="center"/>
                </w:tcPr>
                <w:p w14:paraId="7A4FF6EA">
                  <w:pPr>
                    <w:snapToGrid w:val="0"/>
                    <w:jc w:val="center"/>
                    <w:rPr>
                      <w:sz w:val="18"/>
                      <w:szCs w:val="18"/>
                    </w:rPr>
                  </w:pPr>
                  <w:r>
                    <w:rPr>
                      <w:rFonts w:hint="eastAsia"/>
                      <w:sz w:val="18"/>
                      <w:szCs w:val="18"/>
                    </w:rPr>
                    <w:t>颗粒物</w:t>
                  </w:r>
                </w:p>
              </w:tc>
              <w:tc>
                <w:tcPr>
                  <w:tcW w:w="653" w:type="pct"/>
                  <w:vAlign w:val="center"/>
                </w:tcPr>
                <w:p w14:paraId="449182BA">
                  <w:pPr>
                    <w:snapToGrid w:val="0"/>
                    <w:jc w:val="center"/>
                    <w:rPr>
                      <w:sz w:val="18"/>
                      <w:szCs w:val="18"/>
                    </w:rPr>
                  </w:pPr>
                  <w:r>
                    <w:rPr>
                      <w:sz w:val="18"/>
                      <w:szCs w:val="18"/>
                    </w:rPr>
                    <w:t>第一次</w:t>
                  </w:r>
                </w:p>
              </w:tc>
              <w:tc>
                <w:tcPr>
                  <w:tcW w:w="743" w:type="pct"/>
                  <w:vAlign w:val="center"/>
                </w:tcPr>
                <w:p w14:paraId="23790B94">
                  <w:pPr>
                    <w:adjustRightInd w:val="0"/>
                    <w:snapToGrid w:val="0"/>
                    <w:jc w:val="center"/>
                    <w:rPr>
                      <w:sz w:val="18"/>
                      <w:szCs w:val="18"/>
                    </w:rPr>
                  </w:pPr>
                  <w:r>
                    <w:rPr>
                      <w:rFonts w:hint="eastAsia"/>
                      <w:sz w:val="18"/>
                      <w:szCs w:val="18"/>
                    </w:rPr>
                    <w:t>5127</w:t>
                  </w:r>
                </w:p>
              </w:tc>
              <w:tc>
                <w:tcPr>
                  <w:tcW w:w="750" w:type="pct"/>
                  <w:vAlign w:val="center"/>
                </w:tcPr>
                <w:p w14:paraId="780DBE13">
                  <w:pPr>
                    <w:adjustRightInd w:val="0"/>
                    <w:snapToGrid w:val="0"/>
                    <w:jc w:val="center"/>
                    <w:rPr>
                      <w:sz w:val="18"/>
                      <w:szCs w:val="18"/>
                    </w:rPr>
                  </w:pPr>
                  <w:r>
                    <w:rPr>
                      <w:rFonts w:hint="eastAsia"/>
                      <w:sz w:val="18"/>
                      <w:szCs w:val="18"/>
                    </w:rPr>
                    <w:t>2.2</w:t>
                  </w:r>
                </w:p>
              </w:tc>
              <w:tc>
                <w:tcPr>
                  <w:tcW w:w="700" w:type="pct"/>
                  <w:vAlign w:val="center"/>
                </w:tcPr>
                <w:p w14:paraId="735D633E">
                  <w:pPr>
                    <w:adjustRightInd w:val="0"/>
                    <w:snapToGrid w:val="0"/>
                    <w:jc w:val="center"/>
                    <w:rPr>
                      <w:sz w:val="18"/>
                      <w:szCs w:val="18"/>
                    </w:rPr>
                  </w:pPr>
                  <w:r>
                    <w:rPr>
                      <w:rFonts w:hint="eastAsia"/>
                      <w:sz w:val="18"/>
                      <w:szCs w:val="18"/>
                    </w:rPr>
                    <w:t>0.0113</w:t>
                  </w:r>
                </w:p>
              </w:tc>
            </w:tr>
            <w:tr w14:paraId="02DE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193846A6">
                  <w:pPr>
                    <w:snapToGrid w:val="0"/>
                    <w:jc w:val="center"/>
                    <w:rPr>
                      <w:sz w:val="18"/>
                      <w:szCs w:val="18"/>
                    </w:rPr>
                  </w:pPr>
                </w:p>
              </w:tc>
              <w:tc>
                <w:tcPr>
                  <w:tcW w:w="788" w:type="pct"/>
                  <w:vMerge w:val="continue"/>
                  <w:vAlign w:val="center"/>
                </w:tcPr>
                <w:p w14:paraId="4094AC2E">
                  <w:pPr>
                    <w:snapToGrid w:val="0"/>
                    <w:jc w:val="center"/>
                    <w:rPr>
                      <w:sz w:val="18"/>
                      <w:szCs w:val="18"/>
                    </w:rPr>
                  </w:pPr>
                </w:p>
              </w:tc>
              <w:tc>
                <w:tcPr>
                  <w:tcW w:w="652" w:type="pct"/>
                  <w:vMerge w:val="continue"/>
                  <w:vAlign w:val="center"/>
                </w:tcPr>
                <w:p w14:paraId="0291BC50">
                  <w:pPr>
                    <w:snapToGrid w:val="0"/>
                    <w:jc w:val="center"/>
                    <w:rPr>
                      <w:sz w:val="18"/>
                      <w:szCs w:val="18"/>
                    </w:rPr>
                  </w:pPr>
                </w:p>
              </w:tc>
              <w:tc>
                <w:tcPr>
                  <w:tcW w:w="653" w:type="pct"/>
                  <w:vAlign w:val="center"/>
                </w:tcPr>
                <w:p w14:paraId="3A99503D">
                  <w:pPr>
                    <w:snapToGrid w:val="0"/>
                    <w:jc w:val="center"/>
                    <w:rPr>
                      <w:sz w:val="18"/>
                      <w:szCs w:val="18"/>
                    </w:rPr>
                  </w:pPr>
                  <w:r>
                    <w:rPr>
                      <w:sz w:val="18"/>
                      <w:szCs w:val="18"/>
                    </w:rPr>
                    <w:t>第二次</w:t>
                  </w:r>
                </w:p>
              </w:tc>
              <w:tc>
                <w:tcPr>
                  <w:tcW w:w="743" w:type="pct"/>
                  <w:vAlign w:val="center"/>
                </w:tcPr>
                <w:p w14:paraId="6545BB3F">
                  <w:pPr>
                    <w:adjustRightInd w:val="0"/>
                    <w:snapToGrid w:val="0"/>
                    <w:jc w:val="center"/>
                    <w:rPr>
                      <w:sz w:val="18"/>
                      <w:szCs w:val="18"/>
                    </w:rPr>
                  </w:pPr>
                  <w:r>
                    <w:rPr>
                      <w:rFonts w:hint="eastAsia"/>
                      <w:sz w:val="18"/>
                      <w:szCs w:val="18"/>
                    </w:rPr>
                    <w:t>5121</w:t>
                  </w:r>
                </w:p>
              </w:tc>
              <w:tc>
                <w:tcPr>
                  <w:tcW w:w="750" w:type="pct"/>
                  <w:vAlign w:val="center"/>
                </w:tcPr>
                <w:p w14:paraId="4DC4B050">
                  <w:pPr>
                    <w:adjustRightInd w:val="0"/>
                    <w:snapToGrid w:val="0"/>
                    <w:jc w:val="center"/>
                    <w:rPr>
                      <w:sz w:val="18"/>
                      <w:szCs w:val="18"/>
                    </w:rPr>
                  </w:pPr>
                  <w:r>
                    <w:rPr>
                      <w:rFonts w:hint="eastAsia"/>
                      <w:sz w:val="18"/>
                      <w:szCs w:val="18"/>
                    </w:rPr>
                    <w:t>1.9</w:t>
                  </w:r>
                </w:p>
              </w:tc>
              <w:tc>
                <w:tcPr>
                  <w:tcW w:w="700" w:type="pct"/>
                  <w:vAlign w:val="center"/>
                </w:tcPr>
                <w:p w14:paraId="139D03E0">
                  <w:pPr>
                    <w:adjustRightInd w:val="0"/>
                    <w:snapToGrid w:val="0"/>
                    <w:jc w:val="center"/>
                    <w:rPr>
                      <w:sz w:val="18"/>
                      <w:szCs w:val="18"/>
                    </w:rPr>
                  </w:pPr>
                  <w:r>
                    <w:rPr>
                      <w:rFonts w:hint="eastAsia"/>
                      <w:sz w:val="18"/>
                      <w:szCs w:val="18"/>
                    </w:rPr>
                    <w:t>0.0097</w:t>
                  </w:r>
                </w:p>
              </w:tc>
            </w:tr>
            <w:tr w14:paraId="19E6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170301C1">
                  <w:pPr>
                    <w:snapToGrid w:val="0"/>
                    <w:jc w:val="center"/>
                    <w:rPr>
                      <w:sz w:val="18"/>
                      <w:szCs w:val="18"/>
                    </w:rPr>
                  </w:pPr>
                </w:p>
              </w:tc>
              <w:tc>
                <w:tcPr>
                  <w:tcW w:w="788" w:type="pct"/>
                  <w:vMerge w:val="continue"/>
                  <w:vAlign w:val="center"/>
                </w:tcPr>
                <w:p w14:paraId="1E7D81F4">
                  <w:pPr>
                    <w:snapToGrid w:val="0"/>
                    <w:jc w:val="center"/>
                    <w:rPr>
                      <w:sz w:val="18"/>
                      <w:szCs w:val="18"/>
                    </w:rPr>
                  </w:pPr>
                </w:p>
              </w:tc>
              <w:tc>
                <w:tcPr>
                  <w:tcW w:w="652" w:type="pct"/>
                  <w:vMerge w:val="continue"/>
                  <w:vAlign w:val="center"/>
                </w:tcPr>
                <w:p w14:paraId="224E9736">
                  <w:pPr>
                    <w:snapToGrid w:val="0"/>
                    <w:jc w:val="center"/>
                    <w:rPr>
                      <w:sz w:val="18"/>
                      <w:szCs w:val="18"/>
                    </w:rPr>
                  </w:pPr>
                </w:p>
              </w:tc>
              <w:tc>
                <w:tcPr>
                  <w:tcW w:w="653" w:type="pct"/>
                  <w:vAlign w:val="center"/>
                </w:tcPr>
                <w:p w14:paraId="0E92BD3C">
                  <w:pPr>
                    <w:snapToGrid w:val="0"/>
                    <w:jc w:val="center"/>
                    <w:rPr>
                      <w:sz w:val="18"/>
                      <w:szCs w:val="18"/>
                    </w:rPr>
                  </w:pPr>
                  <w:r>
                    <w:rPr>
                      <w:sz w:val="18"/>
                      <w:szCs w:val="18"/>
                    </w:rPr>
                    <w:t>第三次</w:t>
                  </w:r>
                </w:p>
              </w:tc>
              <w:tc>
                <w:tcPr>
                  <w:tcW w:w="743" w:type="pct"/>
                  <w:vAlign w:val="center"/>
                </w:tcPr>
                <w:p w14:paraId="64DA08EF">
                  <w:pPr>
                    <w:adjustRightInd w:val="0"/>
                    <w:snapToGrid w:val="0"/>
                    <w:jc w:val="center"/>
                    <w:rPr>
                      <w:sz w:val="18"/>
                      <w:szCs w:val="18"/>
                    </w:rPr>
                  </w:pPr>
                  <w:r>
                    <w:rPr>
                      <w:rFonts w:hint="eastAsia"/>
                      <w:sz w:val="18"/>
                      <w:szCs w:val="18"/>
                    </w:rPr>
                    <w:t>5127</w:t>
                  </w:r>
                </w:p>
              </w:tc>
              <w:tc>
                <w:tcPr>
                  <w:tcW w:w="750" w:type="pct"/>
                  <w:vAlign w:val="center"/>
                </w:tcPr>
                <w:p w14:paraId="7E000C13">
                  <w:pPr>
                    <w:adjustRightInd w:val="0"/>
                    <w:snapToGrid w:val="0"/>
                    <w:jc w:val="center"/>
                    <w:rPr>
                      <w:sz w:val="18"/>
                      <w:szCs w:val="18"/>
                    </w:rPr>
                  </w:pPr>
                  <w:r>
                    <w:rPr>
                      <w:rFonts w:hint="eastAsia"/>
                      <w:sz w:val="18"/>
                      <w:szCs w:val="18"/>
                    </w:rPr>
                    <w:t>2.8</w:t>
                  </w:r>
                </w:p>
              </w:tc>
              <w:tc>
                <w:tcPr>
                  <w:tcW w:w="700" w:type="pct"/>
                  <w:vAlign w:val="center"/>
                </w:tcPr>
                <w:p w14:paraId="7023BD71">
                  <w:pPr>
                    <w:adjustRightInd w:val="0"/>
                    <w:snapToGrid w:val="0"/>
                    <w:jc w:val="center"/>
                    <w:rPr>
                      <w:sz w:val="18"/>
                      <w:szCs w:val="18"/>
                    </w:rPr>
                  </w:pPr>
                  <w:r>
                    <w:rPr>
                      <w:rFonts w:hint="eastAsia"/>
                      <w:sz w:val="18"/>
                      <w:szCs w:val="18"/>
                    </w:rPr>
                    <w:t>0.0144</w:t>
                  </w:r>
                </w:p>
              </w:tc>
            </w:tr>
            <w:tr w14:paraId="5C98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 w:type="pct"/>
                  <w:vMerge w:val="continue"/>
                  <w:vAlign w:val="center"/>
                </w:tcPr>
                <w:p w14:paraId="0E92AEB4">
                  <w:pPr>
                    <w:snapToGrid w:val="0"/>
                    <w:jc w:val="center"/>
                    <w:rPr>
                      <w:sz w:val="18"/>
                      <w:szCs w:val="18"/>
                    </w:rPr>
                  </w:pPr>
                </w:p>
              </w:tc>
              <w:tc>
                <w:tcPr>
                  <w:tcW w:w="788" w:type="pct"/>
                  <w:vMerge w:val="continue"/>
                  <w:vAlign w:val="center"/>
                </w:tcPr>
                <w:p w14:paraId="342430FD">
                  <w:pPr>
                    <w:snapToGrid w:val="0"/>
                    <w:jc w:val="center"/>
                    <w:rPr>
                      <w:sz w:val="18"/>
                      <w:szCs w:val="18"/>
                    </w:rPr>
                  </w:pPr>
                </w:p>
              </w:tc>
              <w:tc>
                <w:tcPr>
                  <w:tcW w:w="652" w:type="pct"/>
                  <w:vMerge w:val="continue"/>
                  <w:vAlign w:val="center"/>
                </w:tcPr>
                <w:p w14:paraId="69A8B263">
                  <w:pPr>
                    <w:snapToGrid w:val="0"/>
                    <w:jc w:val="center"/>
                    <w:rPr>
                      <w:sz w:val="18"/>
                      <w:szCs w:val="18"/>
                    </w:rPr>
                  </w:pPr>
                </w:p>
              </w:tc>
              <w:tc>
                <w:tcPr>
                  <w:tcW w:w="653" w:type="pct"/>
                  <w:vAlign w:val="center"/>
                </w:tcPr>
                <w:p w14:paraId="46EE6EF3">
                  <w:pPr>
                    <w:snapToGrid w:val="0"/>
                    <w:jc w:val="center"/>
                    <w:rPr>
                      <w:sz w:val="18"/>
                      <w:szCs w:val="18"/>
                    </w:rPr>
                  </w:pPr>
                  <w:r>
                    <w:rPr>
                      <w:sz w:val="18"/>
                      <w:szCs w:val="18"/>
                    </w:rPr>
                    <w:t>平均值</w:t>
                  </w:r>
                </w:p>
              </w:tc>
              <w:tc>
                <w:tcPr>
                  <w:tcW w:w="743" w:type="pct"/>
                  <w:vAlign w:val="center"/>
                </w:tcPr>
                <w:p w14:paraId="628F3D87">
                  <w:pPr>
                    <w:adjustRightInd w:val="0"/>
                    <w:snapToGrid w:val="0"/>
                    <w:jc w:val="center"/>
                    <w:rPr>
                      <w:sz w:val="18"/>
                      <w:szCs w:val="18"/>
                    </w:rPr>
                  </w:pPr>
                  <w:r>
                    <w:rPr>
                      <w:rFonts w:hint="eastAsia"/>
                      <w:sz w:val="18"/>
                      <w:szCs w:val="18"/>
                    </w:rPr>
                    <w:t>5125</w:t>
                  </w:r>
                </w:p>
              </w:tc>
              <w:tc>
                <w:tcPr>
                  <w:tcW w:w="750" w:type="pct"/>
                  <w:vAlign w:val="center"/>
                </w:tcPr>
                <w:p w14:paraId="38B438C6">
                  <w:pPr>
                    <w:adjustRightInd w:val="0"/>
                    <w:snapToGrid w:val="0"/>
                    <w:jc w:val="center"/>
                    <w:rPr>
                      <w:sz w:val="18"/>
                      <w:szCs w:val="18"/>
                    </w:rPr>
                  </w:pPr>
                  <w:r>
                    <w:rPr>
                      <w:rFonts w:hint="eastAsia"/>
                      <w:sz w:val="18"/>
                      <w:szCs w:val="18"/>
                    </w:rPr>
                    <w:t>2.3</w:t>
                  </w:r>
                </w:p>
              </w:tc>
              <w:tc>
                <w:tcPr>
                  <w:tcW w:w="700" w:type="pct"/>
                  <w:vAlign w:val="center"/>
                </w:tcPr>
                <w:p w14:paraId="7B24E0E9">
                  <w:pPr>
                    <w:adjustRightInd w:val="0"/>
                    <w:snapToGrid w:val="0"/>
                    <w:jc w:val="center"/>
                    <w:rPr>
                      <w:sz w:val="18"/>
                      <w:szCs w:val="18"/>
                    </w:rPr>
                  </w:pPr>
                  <w:r>
                    <w:rPr>
                      <w:rFonts w:hint="eastAsia"/>
                      <w:sz w:val="18"/>
                      <w:szCs w:val="18"/>
                    </w:rPr>
                    <w:t>0.0118</w:t>
                  </w:r>
                </w:p>
              </w:tc>
            </w:tr>
            <w:tr w14:paraId="1C8D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vAlign w:val="center"/>
                </w:tcPr>
                <w:p w14:paraId="6E0349C9">
                  <w:pPr>
                    <w:adjustRightInd w:val="0"/>
                    <w:snapToGrid w:val="0"/>
                    <w:jc w:val="left"/>
                    <w:rPr>
                      <w:sz w:val="18"/>
                      <w:szCs w:val="18"/>
                    </w:rPr>
                  </w:pPr>
                  <w:r>
                    <w:rPr>
                      <w:rFonts w:hint="eastAsia"/>
                      <w:sz w:val="18"/>
                      <w:szCs w:val="18"/>
                    </w:rPr>
                    <w:t>注：生产负荷8</w:t>
                  </w:r>
                  <w:r>
                    <w:rPr>
                      <w:sz w:val="18"/>
                      <w:szCs w:val="18"/>
                    </w:rPr>
                    <w:t>0%</w:t>
                  </w:r>
                </w:p>
              </w:tc>
            </w:tr>
          </w:tbl>
          <w:p w14:paraId="12EDF8E8">
            <w:pPr>
              <w:adjustRightInd w:val="0"/>
              <w:snapToGrid w:val="0"/>
              <w:spacing w:line="360" w:lineRule="auto"/>
              <w:ind w:firstLine="420" w:firstLineChars="200"/>
            </w:pPr>
            <w:r>
              <w:t>（</w:t>
            </w:r>
            <w:r>
              <w:rPr>
                <w:rFonts w:hint="eastAsia"/>
              </w:rPr>
              <w:t>2</w:t>
            </w:r>
            <w:r>
              <w:t>）无组织废气</w:t>
            </w:r>
          </w:p>
          <w:p w14:paraId="044906EB">
            <w:pPr>
              <w:jc w:val="center"/>
              <w:rPr>
                <w:b/>
                <w:szCs w:val="21"/>
              </w:rPr>
            </w:pPr>
            <w:r>
              <w:rPr>
                <w:b/>
                <w:szCs w:val="21"/>
              </w:rPr>
              <w:t>表2-13</w:t>
            </w:r>
            <w:r>
              <w:rPr>
                <w:rFonts w:hint="eastAsia"/>
                <w:b/>
                <w:szCs w:val="21"/>
              </w:rPr>
              <w:t xml:space="preserve">  厂界无组织废气</w:t>
            </w:r>
            <w:r>
              <w:rPr>
                <w:b/>
                <w:szCs w:val="21"/>
              </w:rPr>
              <w:t>检测结果</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208"/>
              <w:gridCol w:w="1115"/>
              <w:gridCol w:w="1203"/>
              <w:gridCol w:w="1296"/>
              <w:gridCol w:w="1134"/>
              <w:gridCol w:w="1009"/>
            </w:tblGrid>
            <w:tr w14:paraId="5CB9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restart"/>
                  <w:vAlign w:val="center"/>
                </w:tcPr>
                <w:p w14:paraId="6BDD6798">
                  <w:pPr>
                    <w:snapToGrid w:val="0"/>
                    <w:jc w:val="center"/>
                    <w:rPr>
                      <w:b/>
                      <w:sz w:val="18"/>
                      <w:szCs w:val="18"/>
                    </w:rPr>
                  </w:pPr>
                  <w:r>
                    <w:rPr>
                      <w:b/>
                      <w:sz w:val="18"/>
                      <w:szCs w:val="18"/>
                    </w:rPr>
                    <w:t>检测时间</w:t>
                  </w:r>
                </w:p>
              </w:tc>
              <w:tc>
                <w:tcPr>
                  <w:tcW w:w="740" w:type="pct"/>
                  <w:vMerge w:val="restart"/>
                  <w:vAlign w:val="center"/>
                </w:tcPr>
                <w:p w14:paraId="58A4E98A">
                  <w:pPr>
                    <w:snapToGrid w:val="0"/>
                    <w:jc w:val="center"/>
                    <w:rPr>
                      <w:b/>
                      <w:sz w:val="18"/>
                      <w:szCs w:val="18"/>
                    </w:rPr>
                  </w:pPr>
                  <w:r>
                    <w:rPr>
                      <w:b/>
                      <w:sz w:val="18"/>
                      <w:szCs w:val="18"/>
                    </w:rPr>
                    <w:t>检测项目</w:t>
                  </w:r>
                </w:p>
              </w:tc>
              <w:tc>
                <w:tcPr>
                  <w:tcW w:w="683" w:type="pct"/>
                  <w:vMerge w:val="restart"/>
                  <w:vAlign w:val="center"/>
                </w:tcPr>
                <w:p w14:paraId="4E9B62D1">
                  <w:pPr>
                    <w:snapToGrid w:val="0"/>
                    <w:jc w:val="center"/>
                    <w:rPr>
                      <w:b/>
                      <w:sz w:val="18"/>
                      <w:szCs w:val="18"/>
                    </w:rPr>
                  </w:pPr>
                  <w:r>
                    <w:rPr>
                      <w:b/>
                      <w:sz w:val="18"/>
                      <w:szCs w:val="18"/>
                    </w:rPr>
                    <w:t>检测频次</w:t>
                  </w:r>
                </w:p>
              </w:tc>
              <w:tc>
                <w:tcPr>
                  <w:tcW w:w="2844" w:type="pct"/>
                  <w:gridSpan w:val="4"/>
                  <w:vAlign w:val="center"/>
                </w:tcPr>
                <w:p w14:paraId="277A6655">
                  <w:pPr>
                    <w:snapToGrid w:val="0"/>
                    <w:jc w:val="center"/>
                    <w:rPr>
                      <w:b/>
                      <w:sz w:val="18"/>
                      <w:szCs w:val="18"/>
                    </w:rPr>
                  </w:pPr>
                  <w:r>
                    <w:rPr>
                      <w:b/>
                      <w:sz w:val="18"/>
                      <w:szCs w:val="18"/>
                    </w:rPr>
                    <w:t>检测结果（μg/m</w:t>
                  </w:r>
                  <w:r>
                    <w:rPr>
                      <w:b/>
                      <w:sz w:val="18"/>
                      <w:szCs w:val="18"/>
                      <w:vertAlign w:val="superscript"/>
                    </w:rPr>
                    <w:t>3</w:t>
                  </w:r>
                  <w:r>
                    <w:rPr>
                      <w:b/>
                      <w:sz w:val="18"/>
                      <w:szCs w:val="18"/>
                    </w:rPr>
                    <w:t>）</w:t>
                  </w:r>
                </w:p>
              </w:tc>
            </w:tr>
            <w:tr w14:paraId="13F7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687F563D">
                  <w:pPr>
                    <w:snapToGrid w:val="0"/>
                    <w:jc w:val="center"/>
                    <w:rPr>
                      <w:b/>
                      <w:sz w:val="18"/>
                      <w:szCs w:val="18"/>
                    </w:rPr>
                  </w:pPr>
                </w:p>
              </w:tc>
              <w:tc>
                <w:tcPr>
                  <w:tcW w:w="740" w:type="pct"/>
                  <w:vMerge w:val="continue"/>
                  <w:vAlign w:val="center"/>
                </w:tcPr>
                <w:p w14:paraId="26320B35">
                  <w:pPr>
                    <w:snapToGrid w:val="0"/>
                    <w:jc w:val="center"/>
                    <w:rPr>
                      <w:b/>
                      <w:sz w:val="18"/>
                      <w:szCs w:val="18"/>
                    </w:rPr>
                  </w:pPr>
                </w:p>
              </w:tc>
              <w:tc>
                <w:tcPr>
                  <w:tcW w:w="683" w:type="pct"/>
                  <w:vMerge w:val="continue"/>
                  <w:vAlign w:val="center"/>
                </w:tcPr>
                <w:p w14:paraId="5EA974B1">
                  <w:pPr>
                    <w:snapToGrid w:val="0"/>
                    <w:jc w:val="center"/>
                    <w:rPr>
                      <w:b/>
                      <w:sz w:val="18"/>
                      <w:szCs w:val="18"/>
                    </w:rPr>
                  </w:pPr>
                </w:p>
              </w:tc>
              <w:tc>
                <w:tcPr>
                  <w:tcW w:w="737" w:type="pct"/>
                  <w:vAlign w:val="center"/>
                </w:tcPr>
                <w:p w14:paraId="280053C0">
                  <w:pPr>
                    <w:snapToGrid w:val="0"/>
                    <w:jc w:val="center"/>
                    <w:rPr>
                      <w:b/>
                      <w:sz w:val="18"/>
                      <w:szCs w:val="18"/>
                    </w:rPr>
                  </w:pPr>
                  <w:r>
                    <w:rPr>
                      <w:b/>
                      <w:sz w:val="18"/>
                      <w:szCs w:val="18"/>
                    </w:rPr>
                    <w:t>上风向</w:t>
                  </w:r>
                  <w:r>
                    <w:rPr>
                      <w:rFonts w:hint="eastAsia"/>
                      <w:b/>
                      <w:sz w:val="18"/>
                      <w:szCs w:val="18"/>
                    </w:rPr>
                    <w:t>1</w:t>
                  </w:r>
                  <w:r>
                    <w:rPr>
                      <w:b/>
                      <w:sz w:val="18"/>
                      <w:szCs w:val="18"/>
                    </w:rPr>
                    <w:t>#</w:t>
                  </w:r>
                </w:p>
              </w:tc>
              <w:tc>
                <w:tcPr>
                  <w:tcW w:w="794" w:type="pct"/>
                  <w:vAlign w:val="center"/>
                </w:tcPr>
                <w:p w14:paraId="3B83213E">
                  <w:pPr>
                    <w:snapToGrid w:val="0"/>
                    <w:jc w:val="center"/>
                    <w:rPr>
                      <w:b/>
                      <w:sz w:val="18"/>
                      <w:szCs w:val="18"/>
                    </w:rPr>
                  </w:pPr>
                  <w:r>
                    <w:rPr>
                      <w:b/>
                      <w:sz w:val="18"/>
                      <w:szCs w:val="18"/>
                    </w:rPr>
                    <w:t>下风向2#</w:t>
                  </w:r>
                </w:p>
              </w:tc>
              <w:tc>
                <w:tcPr>
                  <w:tcW w:w="695" w:type="pct"/>
                  <w:vAlign w:val="center"/>
                </w:tcPr>
                <w:p w14:paraId="12793C3E">
                  <w:pPr>
                    <w:snapToGrid w:val="0"/>
                    <w:jc w:val="center"/>
                    <w:rPr>
                      <w:b/>
                      <w:sz w:val="18"/>
                      <w:szCs w:val="18"/>
                    </w:rPr>
                  </w:pPr>
                  <w:r>
                    <w:rPr>
                      <w:rFonts w:hint="eastAsia"/>
                      <w:b/>
                      <w:sz w:val="18"/>
                      <w:szCs w:val="18"/>
                    </w:rPr>
                    <w:t>下</w:t>
                  </w:r>
                  <w:r>
                    <w:rPr>
                      <w:b/>
                      <w:sz w:val="18"/>
                      <w:szCs w:val="18"/>
                    </w:rPr>
                    <w:t>风向3#</w:t>
                  </w:r>
                </w:p>
              </w:tc>
              <w:tc>
                <w:tcPr>
                  <w:tcW w:w="618" w:type="pct"/>
                  <w:vAlign w:val="center"/>
                </w:tcPr>
                <w:p w14:paraId="04006B94">
                  <w:pPr>
                    <w:snapToGrid w:val="0"/>
                    <w:jc w:val="center"/>
                    <w:rPr>
                      <w:b/>
                      <w:sz w:val="18"/>
                      <w:szCs w:val="18"/>
                    </w:rPr>
                  </w:pPr>
                  <w:r>
                    <w:rPr>
                      <w:b/>
                      <w:sz w:val="18"/>
                      <w:szCs w:val="18"/>
                    </w:rPr>
                    <w:t>上风向4#</w:t>
                  </w:r>
                </w:p>
              </w:tc>
            </w:tr>
            <w:tr w14:paraId="4FA1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restart"/>
                  <w:vAlign w:val="center"/>
                </w:tcPr>
                <w:p w14:paraId="6E699DD8">
                  <w:pPr>
                    <w:snapToGrid w:val="0"/>
                    <w:jc w:val="center"/>
                    <w:rPr>
                      <w:sz w:val="18"/>
                      <w:szCs w:val="18"/>
                    </w:rPr>
                  </w:pPr>
                  <w:r>
                    <w:rPr>
                      <w:rFonts w:hint="eastAsia"/>
                      <w:sz w:val="18"/>
                      <w:szCs w:val="18"/>
                    </w:rPr>
                    <w:t>2</w:t>
                  </w:r>
                  <w:r>
                    <w:rPr>
                      <w:sz w:val="18"/>
                      <w:szCs w:val="18"/>
                    </w:rPr>
                    <w:t>024.08.29</w:t>
                  </w:r>
                </w:p>
              </w:tc>
              <w:tc>
                <w:tcPr>
                  <w:tcW w:w="740" w:type="pct"/>
                  <w:vMerge w:val="restart"/>
                  <w:vAlign w:val="center"/>
                </w:tcPr>
                <w:p w14:paraId="697BB93F">
                  <w:pPr>
                    <w:snapToGrid w:val="0"/>
                    <w:jc w:val="center"/>
                    <w:rPr>
                      <w:sz w:val="18"/>
                      <w:szCs w:val="18"/>
                    </w:rPr>
                  </w:pPr>
                  <w:r>
                    <w:rPr>
                      <w:rFonts w:hint="eastAsia"/>
                      <w:sz w:val="18"/>
                      <w:szCs w:val="18"/>
                    </w:rPr>
                    <w:t>总悬浮颗粒物</w:t>
                  </w:r>
                </w:p>
              </w:tc>
              <w:tc>
                <w:tcPr>
                  <w:tcW w:w="683" w:type="pct"/>
                  <w:vAlign w:val="center"/>
                </w:tcPr>
                <w:p w14:paraId="4F8ADF67">
                  <w:pPr>
                    <w:snapToGrid w:val="0"/>
                    <w:jc w:val="center"/>
                    <w:rPr>
                      <w:sz w:val="18"/>
                      <w:szCs w:val="18"/>
                    </w:rPr>
                  </w:pPr>
                  <w:r>
                    <w:rPr>
                      <w:sz w:val="18"/>
                      <w:szCs w:val="18"/>
                    </w:rPr>
                    <w:t>第一次</w:t>
                  </w:r>
                </w:p>
              </w:tc>
              <w:tc>
                <w:tcPr>
                  <w:tcW w:w="737" w:type="pct"/>
                  <w:vAlign w:val="center"/>
                </w:tcPr>
                <w:p w14:paraId="74688B89">
                  <w:pPr>
                    <w:widowControl/>
                    <w:jc w:val="center"/>
                    <w:rPr>
                      <w:color w:val="000000"/>
                      <w:sz w:val="18"/>
                      <w:szCs w:val="18"/>
                    </w:rPr>
                  </w:pPr>
                  <w:r>
                    <w:rPr>
                      <w:color w:val="000000"/>
                      <w:sz w:val="18"/>
                      <w:szCs w:val="18"/>
                    </w:rPr>
                    <w:t>219</w:t>
                  </w:r>
                </w:p>
              </w:tc>
              <w:tc>
                <w:tcPr>
                  <w:tcW w:w="794" w:type="pct"/>
                  <w:vAlign w:val="center"/>
                </w:tcPr>
                <w:p w14:paraId="779E5140">
                  <w:pPr>
                    <w:jc w:val="center"/>
                    <w:rPr>
                      <w:color w:val="000000"/>
                      <w:sz w:val="18"/>
                      <w:szCs w:val="18"/>
                    </w:rPr>
                  </w:pPr>
                  <w:r>
                    <w:rPr>
                      <w:color w:val="000000"/>
                      <w:sz w:val="18"/>
                      <w:szCs w:val="18"/>
                    </w:rPr>
                    <w:t>416</w:t>
                  </w:r>
                </w:p>
              </w:tc>
              <w:tc>
                <w:tcPr>
                  <w:tcW w:w="695" w:type="pct"/>
                  <w:vAlign w:val="center"/>
                </w:tcPr>
                <w:p w14:paraId="493338B9">
                  <w:pPr>
                    <w:jc w:val="center"/>
                    <w:rPr>
                      <w:color w:val="000000"/>
                      <w:sz w:val="18"/>
                      <w:szCs w:val="18"/>
                    </w:rPr>
                  </w:pPr>
                  <w:r>
                    <w:rPr>
                      <w:color w:val="000000"/>
                      <w:sz w:val="18"/>
                      <w:szCs w:val="18"/>
                    </w:rPr>
                    <w:t>402</w:t>
                  </w:r>
                </w:p>
              </w:tc>
              <w:tc>
                <w:tcPr>
                  <w:tcW w:w="618" w:type="pct"/>
                  <w:vAlign w:val="center"/>
                </w:tcPr>
                <w:p w14:paraId="0ED2B726">
                  <w:pPr>
                    <w:jc w:val="center"/>
                    <w:rPr>
                      <w:color w:val="000000"/>
                      <w:sz w:val="18"/>
                      <w:szCs w:val="18"/>
                    </w:rPr>
                  </w:pPr>
                  <w:r>
                    <w:rPr>
                      <w:color w:val="000000"/>
                      <w:sz w:val="18"/>
                      <w:szCs w:val="18"/>
                    </w:rPr>
                    <w:t>392</w:t>
                  </w:r>
                </w:p>
              </w:tc>
            </w:tr>
            <w:tr w14:paraId="36D7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078AC5E7">
                  <w:pPr>
                    <w:snapToGrid w:val="0"/>
                    <w:jc w:val="center"/>
                    <w:rPr>
                      <w:sz w:val="18"/>
                      <w:szCs w:val="18"/>
                    </w:rPr>
                  </w:pPr>
                </w:p>
              </w:tc>
              <w:tc>
                <w:tcPr>
                  <w:tcW w:w="740" w:type="pct"/>
                  <w:vMerge w:val="continue"/>
                  <w:vAlign w:val="center"/>
                </w:tcPr>
                <w:p w14:paraId="154BFD95">
                  <w:pPr>
                    <w:snapToGrid w:val="0"/>
                    <w:jc w:val="center"/>
                    <w:rPr>
                      <w:sz w:val="18"/>
                      <w:szCs w:val="18"/>
                    </w:rPr>
                  </w:pPr>
                </w:p>
              </w:tc>
              <w:tc>
                <w:tcPr>
                  <w:tcW w:w="683" w:type="pct"/>
                  <w:vAlign w:val="center"/>
                </w:tcPr>
                <w:p w14:paraId="7032615F">
                  <w:pPr>
                    <w:snapToGrid w:val="0"/>
                    <w:jc w:val="center"/>
                    <w:rPr>
                      <w:sz w:val="18"/>
                      <w:szCs w:val="18"/>
                    </w:rPr>
                  </w:pPr>
                  <w:r>
                    <w:rPr>
                      <w:sz w:val="18"/>
                      <w:szCs w:val="18"/>
                    </w:rPr>
                    <w:t>第二次</w:t>
                  </w:r>
                </w:p>
              </w:tc>
              <w:tc>
                <w:tcPr>
                  <w:tcW w:w="737" w:type="pct"/>
                  <w:vAlign w:val="center"/>
                </w:tcPr>
                <w:p w14:paraId="5357CCC3">
                  <w:pPr>
                    <w:jc w:val="center"/>
                    <w:rPr>
                      <w:color w:val="000000"/>
                      <w:sz w:val="18"/>
                      <w:szCs w:val="18"/>
                    </w:rPr>
                  </w:pPr>
                  <w:r>
                    <w:rPr>
                      <w:color w:val="000000"/>
                      <w:sz w:val="18"/>
                      <w:szCs w:val="18"/>
                    </w:rPr>
                    <w:t>240</w:t>
                  </w:r>
                </w:p>
              </w:tc>
              <w:tc>
                <w:tcPr>
                  <w:tcW w:w="794" w:type="pct"/>
                  <w:vAlign w:val="center"/>
                </w:tcPr>
                <w:p w14:paraId="20C18658">
                  <w:pPr>
                    <w:jc w:val="center"/>
                    <w:rPr>
                      <w:color w:val="000000"/>
                      <w:sz w:val="18"/>
                      <w:szCs w:val="18"/>
                    </w:rPr>
                  </w:pPr>
                  <w:r>
                    <w:rPr>
                      <w:color w:val="000000"/>
                      <w:sz w:val="18"/>
                      <w:szCs w:val="18"/>
                    </w:rPr>
                    <w:t>385</w:t>
                  </w:r>
                </w:p>
              </w:tc>
              <w:tc>
                <w:tcPr>
                  <w:tcW w:w="695" w:type="pct"/>
                  <w:vAlign w:val="center"/>
                </w:tcPr>
                <w:p w14:paraId="32C4D3A2">
                  <w:pPr>
                    <w:jc w:val="center"/>
                    <w:rPr>
                      <w:color w:val="000000"/>
                      <w:sz w:val="18"/>
                      <w:szCs w:val="18"/>
                    </w:rPr>
                  </w:pPr>
                  <w:r>
                    <w:rPr>
                      <w:color w:val="000000"/>
                      <w:sz w:val="18"/>
                      <w:szCs w:val="18"/>
                    </w:rPr>
                    <w:t>371</w:t>
                  </w:r>
                </w:p>
              </w:tc>
              <w:tc>
                <w:tcPr>
                  <w:tcW w:w="618" w:type="pct"/>
                  <w:vAlign w:val="center"/>
                </w:tcPr>
                <w:p w14:paraId="2052323E">
                  <w:pPr>
                    <w:jc w:val="center"/>
                    <w:rPr>
                      <w:color w:val="000000"/>
                      <w:sz w:val="18"/>
                      <w:szCs w:val="18"/>
                    </w:rPr>
                  </w:pPr>
                  <w:r>
                    <w:rPr>
                      <w:color w:val="000000"/>
                      <w:sz w:val="18"/>
                      <w:szCs w:val="18"/>
                    </w:rPr>
                    <w:t>368</w:t>
                  </w:r>
                </w:p>
              </w:tc>
            </w:tr>
            <w:tr w14:paraId="2AB6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5C4C014F">
                  <w:pPr>
                    <w:snapToGrid w:val="0"/>
                    <w:jc w:val="center"/>
                    <w:rPr>
                      <w:sz w:val="18"/>
                      <w:szCs w:val="18"/>
                    </w:rPr>
                  </w:pPr>
                </w:p>
              </w:tc>
              <w:tc>
                <w:tcPr>
                  <w:tcW w:w="740" w:type="pct"/>
                  <w:vMerge w:val="continue"/>
                  <w:vAlign w:val="center"/>
                </w:tcPr>
                <w:p w14:paraId="00E0A3A4">
                  <w:pPr>
                    <w:snapToGrid w:val="0"/>
                    <w:jc w:val="center"/>
                    <w:rPr>
                      <w:sz w:val="18"/>
                      <w:szCs w:val="18"/>
                    </w:rPr>
                  </w:pPr>
                </w:p>
              </w:tc>
              <w:tc>
                <w:tcPr>
                  <w:tcW w:w="683" w:type="pct"/>
                  <w:vAlign w:val="center"/>
                </w:tcPr>
                <w:p w14:paraId="299AD11B">
                  <w:pPr>
                    <w:snapToGrid w:val="0"/>
                    <w:jc w:val="center"/>
                    <w:rPr>
                      <w:sz w:val="18"/>
                      <w:szCs w:val="18"/>
                    </w:rPr>
                  </w:pPr>
                  <w:r>
                    <w:rPr>
                      <w:sz w:val="18"/>
                      <w:szCs w:val="18"/>
                    </w:rPr>
                    <w:t>第三次</w:t>
                  </w:r>
                </w:p>
              </w:tc>
              <w:tc>
                <w:tcPr>
                  <w:tcW w:w="737" w:type="pct"/>
                  <w:vAlign w:val="center"/>
                </w:tcPr>
                <w:p w14:paraId="3536848E">
                  <w:pPr>
                    <w:jc w:val="center"/>
                    <w:rPr>
                      <w:color w:val="000000"/>
                      <w:sz w:val="18"/>
                      <w:szCs w:val="18"/>
                    </w:rPr>
                  </w:pPr>
                  <w:r>
                    <w:rPr>
                      <w:color w:val="000000"/>
                      <w:sz w:val="18"/>
                      <w:szCs w:val="18"/>
                    </w:rPr>
                    <w:t>226</w:t>
                  </w:r>
                </w:p>
              </w:tc>
              <w:tc>
                <w:tcPr>
                  <w:tcW w:w="794" w:type="pct"/>
                  <w:vAlign w:val="center"/>
                </w:tcPr>
                <w:p w14:paraId="4423255E">
                  <w:pPr>
                    <w:jc w:val="center"/>
                    <w:rPr>
                      <w:color w:val="000000"/>
                      <w:sz w:val="18"/>
                      <w:szCs w:val="18"/>
                    </w:rPr>
                  </w:pPr>
                  <w:r>
                    <w:rPr>
                      <w:color w:val="000000"/>
                      <w:sz w:val="18"/>
                      <w:szCs w:val="18"/>
                    </w:rPr>
                    <w:t>379</w:t>
                  </w:r>
                </w:p>
              </w:tc>
              <w:tc>
                <w:tcPr>
                  <w:tcW w:w="695" w:type="pct"/>
                  <w:vAlign w:val="center"/>
                </w:tcPr>
                <w:p w14:paraId="107A7962">
                  <w:pPr>
                    <w:jc w:val="center"/>
                    <w:rPr>
                      <w:color w:val="000000"/>
                      <w:sz w:val="18"/>
                      <w:szCs w:val="18"/>
                    </w:rPr>
                  </w:pPr>
                  <w:r>
                    <w:rPr>
                      <w:color w:val="000000"/>
                      <w:sz w:val="18"/>
                      <w:szCs w:val="18"/>
                    </w:rPr>
                    <w:t>352</w:t>
                  </w:r>
                </w:p>
              </w:tc>
              <w:tc>
                <w:tcPr>
                  <w:tcW w:w="618" w:type="pct"/>
                  <w:vAlign w:val="center"/>
                </w:tcPr>
                <w:p w14:paraId="79063293">
                  <w:pPr>
                    <w:jc w:val="center"/>
                    <w:rPr>
                      <w:color w:val="000000"/>
                      <w:sz w:val="18"/>
                      <w:szCs w:val="18"/>
                    </w:rPr>
                  </w:pPr>
                  <w:r>
                    <w:rPr>
                      <w:color w:val="000000"/>
                      <w:sz w:val="18"/>
                      <w:szCs w:val="18"/>
                    </w:rPr>
                    <w:t>341</w:t>
                  </w:r>
                </w:p>
              </w:tc>
            </w:tr>
            <w:tr w14:paraId="63CE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2B77B500">
                  <w:pPr>
                    <w:snapToGrid w:val="0"/>
                    <w:jc w:val="center"/>
                    <w:rPr>
                      <w:sz w:val="18"/>
                      <w:szCs w:val="18"/>
                    </w:rPr>
                  </w:pPr>
                </w:p>
              </w:tc>
              <w:tc>
                <w:tcPr>
                  <w:tcW w:w="740" w:type="pct"/>
                  <w:vMerge w:val="continue"/>
                  <w:vAlign w:val="center"/>
                </w:tcPr>
                <w:p w14:paraId="19A8E85C">
                  <w:pPr>
                    <w:snapToGrid w:val="0"/>
                    <w:jc w:val="center"/>
                    <w:rPr>
                      <w:sz w:val="18"/>
                      <w:szCs w:val="18"/>
                    </w:rPr>
                  </w:pPr>
                </w:p>
              </w:tc>
              <w:tc>
                <w:tcPr>
                  <w:tcW w:w="683" w:type="pct"/>
                  <w:vAlign w:val="center"/>
                </w:tcPr>
                <w:p w14:paraId="6CA35FB3">
                  <w:pPr>
                    <w:snapToGrid w:val="0"/>
                    <w:jc w:val="center"/>
                    <w:rPr>
                      <w:sz w:val="18"/>
                      <w:szCs w:val="18"/>
                    </w:rPr>
                  </w:pPr>
                  <w:r>
                    <w:rPr>
                      <w:sz w:val="18"/>
                      <w:szCs w:val="18"/>
                    </w:rPr>
                    <w:t>第四次</w:t>
                  </w:r>
                </w:p>
              </w:tc>
              <w:tc>
                <w:tcPr>
                  <w:tcW w:w="737" w:type="pct"/>
                  <w:vAlign w:val="center"/>
                </w:tcPr>
                <w:p w14:paraId="14E96D8F">
                  <w:pPr>
                    <w:jc w:val="center"/>
                    <w:rPr>
                      <w:color w:val="000000"/>
                      <w:sz w:val="18"/>
                      <w:szCs w:val="18"/>
                    </w:rPr>
                  </w:pPr>
                  <w:r>
                    <w:rPr>
                      <w:color w:val="000000"/>
                      <w:sz w:val="18"/>
                      <w:szCs w:val="18"/>
                    </w:rPr>
                    <w:t>231</w:t>
                  </w:r>
                </w:p>
              </w:tc>
              <w:tc>
                <w:tcPr>
                  <w:tcW w:w="794" w:type="pct"/>
                  <w:vAlign w:val="center"/>
                </w:tcPr>
                <w:p w14:paraId="4429EB12">
                  <w:pPr>
                    <w:jc w:val="center"/>
                    <w:rPr>
                      <w:color w:val="000000"/>
                      <w:sz w:val="18"/>
                      <w:szCs w:val="18"/>
                    </w:rPr>
                  </w:pPr>
                  <w:r>
                    <w:rPr>
                      <w:color w:val="000000"/>
                      <w:sz w:val="18"/>
                      <w:szCs w:val="18"/>
                    </w:rPr>
                    <w:t>360</w:t>
                  </w:r>
                </w:p>
              </w:tc>
              <w:tc>
                <w:tcPr>
                  <w:tcW w:w="695" w:type="pct"/>
                  <w:vAlign w:val="center"/>
                </w:tcPr>
                <w:p w14:paraId="75CEDC47">
                  <w:pPr>
                    <w:jc w:val="center"/>
                    <w:rPr>
                      <w:color w:val="000000"/>
                      <w:sz w:val="18"/>
                      <w:szCs w:val="18"/>
                    </w:rPr>
                  </w:pPr>
                  <w:r>
                    <w:rPr>
                      <w:color w:val="000000"/>
                      <w:sz w:val="18"/>
                      <w:szCs w:val="18"/>
                    </w:rPr>
                    <w:t>348</w:t>
                  </w:r>
                </w:p>
              </w:tc>
              <w:tc>
                <w:tcPr>
                  <w:tcW w:w="618" w:type="pct"/>
                  <w:vAlign w:val="center"/>
                </w:tcPr>
                <w:p w14:paraId="193F97F2">
                  <w:pPr>
                    <w:jc w:val="center"/>
                    <w:rPr>
                      <w:color w:val="000000"/>
                      <w:sz w:val="18"/>
                      <w:szCs w:val="18"/>
                    </w:rPr>
                  </w:pPr>
                  <w:r>
                    <w:rPr>
                      <w:color w:val="000000"/>
                      <w:sz w:val="18"/>
                      <w:szCs w:val="18"/>
                    </w:rPr>
                    <w:t>333</w:t>
                  </w:r>
                </w:p>
              </w:tc>
            </w:tr>
            <w:tr w14:paraId="5F05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restart"/>
                  <w:vAlign w:val="center"/>
                </w:tcPr>
                <w:p w14:paraId="2620409D">
                  <w:pPr>
                    <w:snapToGrid w:val="0"/>
                    <w:jc w:val="center"/>
                    <w:rPr>
                      <w:sz w:val="18"/>
                      <w:szCs w:val="18"/>
                    </w:rPr>
                  </w:pPr>
                  <w:r>
                    <w:rPr>
                      <w:rFonts w:hint="eastAsia"/>
                      <w:sz w:val="18"/>
                      <w:szCs w:val="18"/>
                    </w:rPr>
                    <w:t>2</w:t>
                  </w:r>
                  <w:r>
                    <w:rPr>
                      <w:sz w:val="18"/>
                      <w:szCs w:val="18"/>
                    </w:rPr>
                    <w:t>024.08.30</w:t>
                  </w:r>
                </w:p>
              </w:tc>
              <w:tc>
                <w:tcPr>
                  <w:tcW w:w="740" w:type="pct"/>
                  <w:vMerge w:val="restart"/>
                  <w:vAlign w:val="center"/>
                </w:tcPr>
                <w:p w14:paraId="7D6014A1">
                  <w:pPr>
                    <w:snapToGrid w:val="0"/>
                    <w:jc w:val="center"/>
                    <w:rPr>
                      <w:sz w:val="18"/>
                      <w:szCs w:val="18"/>
                    </w:rPr>
                  </w:pPr>
                  <w:r>
                    <w:rPr>
                      <w:rFonts w:hint="eastAsia"/>
                      <w:sz w:val="18"/>
                      <w:szCs w:val="18"/>
                    </w:rPr>
                    <w:t>总悬浮颗粒物</w:t>
                  </w:r>
                </w:p>
              </w:tc>
              <w:tc>
                <w:tcPr>
                  <w:tcW w:w="683" w:type="pct"/>
                  <w:vAlign w:val="center"/>
                </w:tcPr>
                <w:p w14:paraId="7FB69C07">
                  <w:pPr>
                    <w:snapToGrid w:val="0"/>
                    <w:jc w:val="center"/>
                    <w:rPr>
                      <w:sz w:val="18"/>
                      <w:szCs w:val="18"/>
                    </w:rPr>
                  </w:pPr>
                  <w:r>
                    <w:rPr>
                      <w:sz w:val="18"/>
                      <w:szCs w:val="18"/>
                    </w:rPr>
                    <w:t>第一次</w:t>
                  </w:r>
                </w:p>
              </w:tc>
              <w:tc>
                <w:tcPr>
                  <w:tcW w:w="737" w:type="pct"/>
                  <w:vAlign w:val="center"/>
                </w:tcPr>
                <w:p w14:paraId="1A6F4BB4">
                  <w:pPr>
                    <w:widowControl/>
                    <w:jc w:val="center"/>
                    <w:rPr>
                      <w:color w:val="000000"/>
                      <w:sz w:val="18"/>
                      <w:szCs w:val="18"/>
                    </w:rPr>
                  </w:pPr>
                  <w:r>
                    <w:rPr>
                      <w:color w:val="000000"/>
                      <w:sz w:val="18"/>
                      <w:szCs w:val="18"/>
                    </w:rPr>
                    <w:t>216</w:t>
                  </w:r>
                </w:p>
              </w:tc>
              <w:tc>
                <w:tcPr>
                  <w:tcW w:w="794" w:type="pct"/>
                  <w:vAlign w:val="center"/>
                </w:tcPr>
                <w:p w14:paraId="7A527CA5">
                  <w:pPr>
                    <w:jc w:val="center"/>
                    <w:rPr>
                      <w:color w:val="000000"/>
                      <w:sz w:val="18"/>
                      <w:szCs w:val="18"/>
                    </w:rPr>
                  </w:pPr>
                  <w:r>
                    <w:rPr>
                      <w:color w:val="000000"/>
                      <w:sz w:val="18"/>
                      <w:szCs w:val="18"/>
                    </w:rPr>
                    <w:t>398</w:t>
                  </w:r>
                </w:p>
              </w:tc>
              <w:tc>
                <w:tcPr>
                  <w:tcW w:w="695" w:type="pct"/>
                  <w:vAlign w:val="center"/>
                </w:tcPr>
                <w:p w14:paraId="070EBC0E">
                  <w:pPr>
                    <w:jc w:val="center"/>
                    <w:rPr>
                      <w:color w:val="000000"/>
                      <w:sz w:val="18"/>
                      <w:szCs w:val="18"/>
                    </w:rPr>
                  </w:pPr>
                  <w:r>
                    <w:rPr>
                      <w:color w:val="000000"/>
                      <w:sz w:val="18"/>
                      <w:szCs w:val="18"/>
                    </w:rPr>
                    <w:t>388</w:t>
                  </w:r>
                </w:p>
              </w:tc>
              <w:tc>
                <w:tcPr>
                  <w:tcW w:w="618" w:type="pct"/>
                  <w:vAlign w:val="center"/>
                </w:tcPr>
                <w:p w14:paraId="5F7FA8F5">
                  <w:pPr>
                    <w:jc w:val="center"/>
                    <w:rPr>
                      <w:color w:val="000000"/>
                      <w:sz w:val="18"/>
                      <w:szCs w:val="18"/>
                    </w:rPr>
                  </w:pPr>
                  <w:r>
                    <w:rPr>
                      <w:color w:val="000000"/>
                      <w:sz w:val="18"/>
                      <w:szCs w:val="18"/>
                    </w:rPr>
                    <w:t>378</w:t>
                  </w:r>
                </w:p>
              </w:tc>
            </w:tr>
            <w:tr w14:paraId="2A9F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2FCB7D8A">
                  <w:pPr>
                    <w:snapToGrid w:val="0"/>
                    <w:jc w:val="center"/>
                    <w:rPr>
                      <w:sz w:val="18"/>
                      <w:szCs w:val="18"/>
                    </w:rPr>
                  </w:pPr>
                </w:p>
              </w:tc>
              <w:tc>
                <w:tcPr>
                  <w:tcW w:w="740" w:type="pct"/>
                  <w:vMerge w:val="continue"/>
                  <w:vAlign w:val="center"/>
                </w:tcPr>
                <w:p w14:paraId="16D1F201">
                  <w:pPr>
                    <w:snapToGrid w:val="0"/>
                    <w:jc w:val="center"/>
                    <w:rPr>
                      <w:sz w:val="18"/>
                      <w:szCs w:val="18"/>
                    </w:rPr>
                  </w:pPr>
                </w:p>
              </w:tc>
              <w:tc>
                <w:tcPr>
                  <w:tcW w:w="683" w:type="pct"/>
                  <w:vAlign w:val="center"/>
                </w:tcPr>
                <w:p w14:paraId="020207EB">
                  <w:pPr>
                    <w:snapToGrid w:val="0"/>
                    <w:jc w:val="center"/>
                    <w:rPr>
                      <w:sz w:val="18"/>
                      <w:szCs w:val="18"/>
                    </w:rPr>
                  </w:pPr>
                  <w:r>
                    <w:rPr>
                      <w:sz w:val="18"/>
                      <w:szCs w:val="18"/>
                    </w:rPr>
                    <w:t>第二次</w:t>
                  </w:r>
                </w:p>
              </w:tc>
              <w:tc>
                <w:tcPr>
                  <w:tcW w:w="737" w:type="pct"/>
                  <w:vAlign w:val="center"/>
                </w:tcPr>
                <w:p w14:paraId="02150150">
                  <w:pPr>
                    <w:jc w:val="center"/>
                    <w:rPr>
                      <w:color w:val="000000"/>
                      <w:sz w:val="18"/>
                      <w:szCs w:val="18"/>
                    </w:rPr>
                  </w:pPr>
                  <w:r>
                    <w:rPr>
                      <w:color w:val="000000"/>
                      <w:sz w:val="18"/>
                      <w:szCs w:val="18"/>
                    </w:rPr>
                    <w:t>204</w:t>
                  </w:r>
                </w:p>
              </w:tc>
              <w:tc>
                <w:tcPr>
                  <w:tcW w:w="794" w:type="pct"/>
                  <w:vAlign w:val="center"/>
                </w:tcPr>
                <w:p w14:paraId="2553F8AC">
                  <w:pPr>
                    <w:jc w:val="center"/>
                    <w:rPr>
                      <w:color w:val="000000"/>
                      <w:sz w:val="18"/>
                      <w:szCs w:val="18"/>
                    </w:rPr>
                  </w:pPr>
                  <w:r>
                    <w:rPr>
                      <w:color w:val="000000"/>
                      <w:sz w:val="18"/>
                      <w:szCs w:val="18"/>
                    </w:rPr>
                    <w:t>341</w:t>
                  </w:r>
                </w:p>
              </w:tc>
              <w:tc>
                <w:tcPr>
                  <w:tcW w:w="695" w:type="pct"/>
                  <w:vAlign w:val="center"/>
                </w:tcPr>
                <w:p w14:paraId="6856BCBA">
                  <w:pPr>
                    <w:jc w:val="center"/>
                    <w:rPr>
                      <w:color w:val="000000"/>
                      <w:sz w:val="18"/>
                      <w:szCs w:val="18"/>
                    </w:rPr>
                  </w:pPr>
                  <w:r>
                    <w:rPr>
                      <w:color w:val="000000"/>
                      <w:sz w:val="18"/>
                      <w:szCs w:val="18"/>
                    </w:rPr>
                    <w:t>324</w:t>
                  </w:r>
                </w:p>
              </w:tc>
              <w:tc>
                <w:tcPr>
                  <w:tcW w:w="618" w:type="pct"/>
                  <w:vAlign w:val="center"/>
                </w:tcPr>
                <w:p w14:paraId="734C2D18">
                  <w:pPr>
                    <w:jc w:val="center"/>
                    <w:rPr>
                      <w:color w:val="000000"/>
                      <w:sz w:val="18"/>
                      <w:szCs w:val="18"/>
                    </w:rPr>
                  </w:pPr>
                  <w:r>
                    <w:rPr>
                      <w:color w:val="000000"/>
                      <w:sz w:val="18"/>
                      <w:szCs w:val="18"/>
                    </w:rPr>
                    <w:t>310</w:t>
                  </w:r>
                </w:p>
              </w:tc>
            </w:tr>
            <w:tr w14:paraId="4E3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372C0A28">
                  <w:pPr>
                    <w:snapToGrid w:val="0"/>
                    <w:jc w:val="center"/>
                    <w:rPr>
                      <w:sz w:val="18"/>
                      <w:szCs w:val="18"/>
                    </w:rPr>
                  </w:pPr>
                </w:p>
              </w:tc>
              <w:tc>
                <w:tcPr>
                  <w:tcW w:w="740" w:type="pct"/>
                  <w:vMerge w:val="continue"/>
                  <w:vAlign w:val="center"/>
                </w:tcPr>
                <w:p w14:paraId="5D7BC182">
                  <w:pPr>
                    <w:snapToGrid w:val="0"/>
                    <w:jc w:val="center"/>
                    <w:rPr>
                      <w:sz w:val="18"/>
                      <w:szCs w:val="18"/>
                    </w:rPr>
                  </w:pPr>
                </w:p>
              </w:tc>
              <w:tc>
                <w:tcPr>
                  <w:tcW w:w="683" w:type="pct"/>
                  <w:vAlign w:val="center"/>
                </w:tcPr>
                <w:p w14:paraId="70C3978F">
                  <w:pPr>
                    <w:snapToGrid w:val="0"/>
                    <w:jc w:val="center"/>
                    <w:rPr>
                      <w:sz w:val="18"/>
                      <w:szCs w:val="18"/>
                    </w:rPr>
                  </w:pPr>
                  <w:r>
                    <w:rPr>
                      <w:sz w:val="18"/>
                      <w:szCs w:val="18"/>
                    </w:rPr>
                    <w:t>第三次</w:t>
                  </w:r>
                </w:p>
              </w:tc>
              <w:tc>
                <w:tcPr>
                  <w:tcW w:w="737" w:type="pct"/>
                  <w:vAlign w:val="center"/>
                </w:tcPr>
                <w:p w14:paraId="38E8DF71">
                  <w:pPr>
                    <w:jc w:val="center"/>
                    <w:rPr>
                      <w:color w:val="000000"/>
                      <w:sz w:val="18"/>
                      <w:szCs w:val="18"/>
                    </w:rPr>
                  </w:pPr>
                  <w:r>
                    <w:rPr>
                      <w:color w:val="000000"/>
                      <w:sz w:val="18"/>
                      <w:szCs w:val="18"/>
                    </w:rPr>
                    <w:t>233</w:t>
                  </w:r>
                </w:p>
              </w:tc>
              <w:tc>
                <w:tcPr>
                  <w:tcW w:w="794" w:type="pct"/>
                  <w:vAlign w:val="center"/>
                </w:tcPr>
                <w:p w14:paraId="2276F189">
                  <w:pPr>
                    <w:jc w:val="center"/>
                    <w:rPr>
                      <w:color w:val="000000"/>
                      <w:sz w:val="18"/>
                      <w:szCs w:val="18"/>
                    </w:rPr>
                  </w:pPr>
                  <w:r>
                    <w:rPr>
                      <w:color w:val="000000"/>
                      <w:sz w:val="18"/>
                      <w:szCs w:val="18"/>
                    </w:rPr>
                    <w:t>366</w:t>
                  </w:r>
                </w:p>
              </w:tc>
              <w:tc>
                <w:tcPr>
                  <w:tcW w:w="695" w:type="pct"/>
                  <w:vAlign w:val="center"/>
                </w:tcPr>
                <w:p w14:paraId="7DE3EDFF">
                  <w:pPr>
                    <w:jc w:val="center"/>
                    <w:rPr>
                      <w:color w:val="000000"/>
                      <w:sz w:val="18"/>
                      <w:szCs w:val="18"/>
                    </w:rPr>
                  </w:pPr>
                  <w:r>
                    <w:rPr>
                      <w:color w:val="000000"/>
                      <w:sz w:val="18"/>
                      <w:szCs w:val="18"/>
                    </w:rPr>
                    <w:t>352</w:t>
                  </w:r>
                </w:p>
              </w:tc>
              <w:tc>
                <w:tcPr>
                  <w:tcW w:w="618" w:type="pct"/>
                  <w:vAlign w:val="center"/>
                </w:tcPr>
                <w:p w14:paraId="670DD1FC">
                  <w:pPr>
                    <w:jc w:val="center"/>
                    <w:rPr>
                      <w:color w:val="000000"/>
                      <w:sz w:val="18"/>
                      <w:szCs w:val="18"/>
                    </w:rPr>
                  </w:pPr>
                  <w:r>
                    <w:rPr>
                      <w:color w:val="000000"/>
                      <w:sz w:val="18"/>
                      <w:szCs w:val="18"/>
                    </w:rPr>
                    <w:t>333</w:t>
                  </w:r>
                </w:p>
              </w:tc>
            </w:tr>
            <w:tr w14:paraId="77F4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vMerge w:val="continue"/>
                  <w:vAlign w:val="center"/>
                </w:tcPr>
                <w:p w14:paraId="04E07258">
                  <w:pPr>
                    <w:snapToGrid w:val="0"/>
                    <w:jc w:val="center"/>
                    <w:rPr>
                      <w:sz w:val="18"/>
                      <w:szCs w:val="18"/>
                    </w:rPr>
                  </w:pPr>
                </w:p>
              </w:tc>
              <w:tc>
                <w:tcPr>
                  <w:tcW w:w="740" w:type="pct"/>
                  <w:vMerge w:val="continue"/>
                  <w:vAlign w:val="center"/>
                </w:tcPr>
                <w:p w14:paraId="3FF10A31">
                  <w:pPr>
                    <w:snapToGrid w:val="0"/>
                    <w:jc w:val="center"/>
                    <w:rPr>
                      <w:sz w:val="18"/>
                      <w:szCs w:val="18"/>
                    </w:rPr>
                  </w:pPr>
                </w:p>
              </w:tc>
              <w:tc>
                <w:tcPr>
                  <w:tcW w:w="683" w:type="pct"/>
                  <w:vAlign w:val="center"/>
                </w:tcPr>
                <w:p w14:paraId="7C66838D">
                  <w:pPr>
                    <w:snapToGrid w:val="0"/>
                    <w:jc w:val="center"/>
                    <w:rPr>
                      <w:sz w:val="18"/>
                      <w:szCs w:val="18"/>
                    </w:rPr>
                  </w:pPr>
                  <w:r>
                    <w:rPr>
                      <w:sz w:val="18"/>
                      <w:szCs w:val="18"/>
                    </w:rPr>
                    <w:t>第四次</w:t>
                  </w:r>
                </w:p>
              </w:tc>
              <w:tc>
                <w:tcPr>
                  <w:tcW w:w="737" w:type="pct"/>
                  <w:vAlign w:val="center"/>
                </w:tcPr>
                <w:p w14:paraId="4116296D">
                  <w:pPr>
                    <w:jc w:val="center"/>
                    <w:rPr>
                      <w:color w:val="000000"/>
                      <w:sz w:val="18"/>
                      <w:szCs w:val="18"/>
                    </w:rPr>
                  </w:pPr>
                  <w:r>
                    <w:rPr>
                      <w:color w:val="000000"/>
                      <w:sz w:val="18"/>
                      <w:szCs w:val="18"/>
                    </w:rPr>
                    <w:t>227</w:t>
                  </w:r>
                </w:p>
              </w:tc>
              <w:tc>
                <w:tcPr>
                  <w:tcW w:w="794" w:type="pct"/>
                  <w:vAlign w:val="center"/>
                </w:tcPr>
                <w:p w14:paraId="17D45B8D">
                  <w:pPr>
                    <w:jc w:val="center"/>
                    <w:rPr>
                      <w:color w:val="000000"/>
                      <w:sz w:val="18"/>
                      <w:szCs w:val="18"/>
                    </w:rPr>
                  </w:pPr>
                  <w:r>
                    <w:rPr>
                      <w:color w:val="000000"/>
                      <w:sz w:val="18"/>
                      <w:szCs w:val="18"/>
                    </w:rPr>
                    <w:t>371</w:t>
                  </w:r>
                </w:p>
              </w:tc>
              <w:tc>
                <w:tcPr>
                  <w:tcW w:w="695" w:type="pct"/>
                  <w:vAlign w:val="center"/>
                </w:tcPr>
                <w:p w14:paraId="48C46DFB">
                  <w:pPr>
                    <w:jc w:val="center"/>
                    <w:rPr>
                      <w:color w:val="000000"/>
                      <w:sz w:val="18"/>
                      <w:szCs w:val="18"/>
                    </w:rPr>
                  </w:pPr>
                  <w:r>
                    <w:rPr>
                      <w:color w:val="000000"/>
                      <w:sz w:val="18"/>
                      <w:szCs w:val="18"/>
                    </w:rPr>
                    <w:t>358</w:t>
                  </w:r>
                </w:p>
              </w:tc>
              <w:tc>
                <w:tcPr>
                  <w:tcW w:w="618" w:type="pct"/>
                  <w:vAlign w:val="center"/>
                </w:tcPr>
                <w:p w14:paraId="7BC441FC">
                  <w:pPr>
                    <w:jc w:val="center"/>
                    <w:rPr>
                      <w:color w:val="000000"/>
                      <w:sz w:val="18"/>
                      <w:szCs w:val="18"/>
                    </w:rPr>
                  </w:pPr>
                  <w:r>
                    <w:rPr>
                      <w:color w:val="000000"/>
                      <w:sz w:val="18"/>
                      <w:szCs w:val="18"/>
                    </w:rPr>
                    <w:t>346</w:t>
                  </w:r>
                </w:p>
              </w:tc>
            </w:tr>
          </w:tbl>
          <w:p w14:paraId="2F7302A6">
            <w:pPr>
              <w:spacing w:line="360" w:lineRule="auto"/>
              <w:ind w:firstLine="420" w:firstLineChars="200"/>
              <w:rPr>
                <w:szCs w:val="21"/>
              </w:rPr>
            </w:pPr>
            <w:r>
              <w:rPr>
                <w:szCs w:val="21"/>
              </w:rPr>
              <w:t>根据上述检测结果：</w:t>
            </w:r>
          </w:p>
          <w:p w14:paraId="3F9A5C7A">
            <w:pPr>
              <w:adjustRightInd w:val="0"/>
              <w:snapToGrid w:val="0"/>
              <w:spacing w:line="360" w:lineRule="auto"/>
              <w:ind w:firstLine="420" w:firstLineChars="200"/>
              <w:rPr>
                <w:color w:val="FF0000"/>
              </w:rPr>
            </w:pPr>
            <w:r>
              <w:t>DA001-DA013排气筒</w:t>
            </w:r>
            <w:r>
              <w:rPr>
                <w:rFonts w:hint="eastAsia"/>
              </w:rPr>
              <w:t>颗粒物</w:t>
            </w:r>
            <w:r>
              <w:t>有组织排放浓度满足</w:t>
            </w:r>
            <w:r>
              <w:rPr>
                <w:szCs w:val="21"/>
              </w:rPr>
              <w:t>《建材工业大气污染物排放标准》（DB37/2373-2018）中表2</w:t>
            </w:r>
            <w:r>
              <w:rPr>
                <w:snapToGrid w:val="0"/>
                <w:szCs w:val="21"/>
              </w:rPr>
              <w:t>“水泥行业”一般控制区标准要求</w:t>
            </w:r>
            <w:r>
              <w:rPr>
                <w:rFonts w:hint="eastAsia"/>
              </w:rPr>
              <w:t>；</w:t>
            </w:r>
            <w:r>
              <w:rPr>
                <w:snapToGrid w:val="0"/>
                <w:szCs w:val="21"/>
              </w:rPr>
              <w:t>颗粒物厂界排放浓度满足</w:t>
            </w:r>
            <w:r>
              <w:rPr>
                <w:szCs w:val="21"/>
              </w:rPr>
              <w:t>《建材工业大气污染物排放标准》（DB37/2373-2018）</w:t>
            </w:r>
            <w:r>
              <w:rPr>
                <w:snapToGrid w:val="0"/>
                <w:szCs w:val="21"/>
              </w:rPr>
              <w:t>表3无组织排放限值要求</w:t>
            </w:r>
            <w:r>
              <w:rPr>
                <w:color w:val="FF0000"/>
              </w:rPr>
              <w:t>。</w:t>
            </w:r>
          </w:p>
          <w:p w14:paraId="5837BC9F">
            <w:pPr>
              <w:adjustRightInd w:val="0"/>
              <w:snapToGrid w:val="0"/>
              <w:spacing w:line="360" w:lineRule="auto"/>
              <w:ind w:firstLine="420" w:firstLineChars="200"/>
            </w:pPr>
            <w:r>
              <w:rPr>
                <w:rFonts w:hint="eastAsia"/>
              </w:rPr>
              <w:t>2、噪声</w:t>
            </w:r>
          </w:p>
          <w:p w14:paraId="22963F07">
            <w:pPr>
              <w:adjustRightInd w:val="0"/>
              <w:snapToGrid w:val="0"/>
              <w:spacing w:line="360" w:lineRule="auto"/>
              <w:ind w:firstLine="444" w:firstLineChars="200"/>
              <w:rPr>
                <w:spacing w:val="6"/>
                <w:szCs w:val="21"/>
              </w:rPr>
            </w:pPr>
            <w:r>
              <w:rPr>
                <w:rFonts w:hint="eastAsia"/>
                <w:spacing w:val="6"/>
                <w:szCs w:val="21"/>
              </w:rPr>
              <w:t>现有工程产生的噪声主要为各生产设备等产生的机械噪声。</w:t>
            </w:r>
            <w:r>
              <w:rPr>
                <w:spacing w:val="6"/>
                <w:szCs w:val="21"/>
              </w:rPr>
              <w:t>根据山东志衡环境检测有限公司于</w:t>
            </w:r>
            <w:r>
              <w:rPr>
                <w:rFonts w:hint="eastAsia"/>
                <w:spacing w:val="6"/>
                <w:szCs w:val="21"/>
              </w:rPr>
              <w:t>2</w:t>
            </w:r>
            <w:r>
              <w:rPr>
                <w:spacing w:val="6"/>
                <w:szCs w:val="21"/>
              </w:rPr>
              <w:t>024年8</w:t>
            </w:r>
            <w:r>
              <w:rPr>
                <w:rFonts w:hint="eastAsia"/>
                <w:spacing w:val="6"/>
                <w:szCs w:val="21"/>
              </w:rPr>
              <w:t>月</w:t>
            </w:r>
            <w:r>
              <w:rPr>
                <w:spacing w:val="6"/>
                <w:szCs w:val="21"/>
              </w:rPr>
              <w:t>29-30日</w:t>
            </w:r>
            <w:r>
              <w:rPr>
                <w:rFonts w:hint="eastAsia"/>
                <w:spacing w:val="6"/>
                <w:szCs w:val="21"/>
              </w:rPr>
              <w:t>验收</w:t>
            </w:r>
            <w:r>
              <w:rPr>
                <w:spacing w:val="6"/>
                <w:szCs w:val="21"/>
              </w:rPr>
              <w:t>检测结果（报告编号：志</w:t>
            </w:r>
            <w:r>
              <w:rPr>
                <w:rFonts w:hint="eastAsia"/>
                <w:spacing w:val="6"/>
                <w:szCs w:val="21"/>
              </w:rPr>
              <w:t>衡</w:t>
            </w:r>
            <w:r>
              <w:rPr>
                <w:spacing w:val="6"/>
                <w:szCs w:val="21"/>
              </w:rPr>
              <w:t>检字</w:t>
            </w:r>
            <w:r>
              <w:rPr>
                <w:rFonts w:hint="eastAsia"/>
                <w:spacing w:val="6"/>
                <w:szCs w:val="21"/>
              </w:rPr>
              <w:t>(</w:t>
            </w:r>
            <w:r>
              <w:rPr>
                <w:spacing w:val="6"/>
                <w:szCs w:val="21"/>
              </w:rPr>
              <w:t>2024)第</w:t>
            </w:r>
            <w:r>
              <w:rPr>
                <w:rFonts w:hint="eastAsia"/>
                <w:spacing w:val="6"/>
                <w:szCs w:val="21"/>
              </w:rPr>
              <w:t>(YS</w:t>
            </w:r>
            <w:r>
              <w:rPr>
                <w:spacing w:val="6"/>
                <w:szCs w:val="21"/>
              </w:rPr>
              <w:t>241191)号），现有工程</w:t>
            </w:r>
            <w:r>
              <w:rPr>
                <w:rFonts w:hint="eastAsia"/>
                <w:spacing w:val="6"/>
                <w:szCs w:val="21"/>
              </w:rPr>
              <w:t>厂界</w:t>
            </w:r>
            <w:r>
              <w:rPr>
                <w:spacing w:val="6"/>
                <w:szCs w:val="21"/>
              </w:rPr>
              <w:t>噪声例行检测结果如下：</w:t>
            </w:r>
          </w:p>
          <w:p w14:paraId="1147B32B">
            <w:pPr>
              <w:jc w:val="center"/>
              <w:rPr>
                <w:b/>
                <w:szCs w:val="21"/>
              </w:rPr>
            </w:pPr>
            <w:r>
              <w:rPr>
                <w:b/>
                <w:szCs w:val="21"/>
              </w:rPr>
              <w:t>表</w:t>
            </w:r>
            <w:r>
              <w:rPr>
                <w:rFonts w:hint="eastAsia"/>
                <w:b/>
                <w:szCs w:val="21"/>
              </w:rPr>
              <w:t>2</w:t>
            </w:r>
            <w:r>
              <w:rPr>
                <w:b/>
                <w:szCs w:val="21"/>
              </w:rPr>
              <w:t>-14  厂界噪声检测结果一览表</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1415"/>
              <w:gridCol w:w="2263"/>
              <w:gridCol w:w="1364"/>
              <w:gridCol w:w="1361"/>
            </w:tblGrid>
            <w:tr w14:paraId="602C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76" w:type="pct"/>
                  <w:vMerge w:val="restart"/>
                  <w:tcBorders>
                    <w:right w:val="single" w:color="auto" w:sz="4" w:space="0"/>
                  </w:tcBorders>
                  <w:vAlign w:val="center"/>
                </w:tcPr>
                <w:p w14:paraId="47264D80">
                  <w:pPr>
                    <w:widowControl/>
                    <w:adjustRightInd w:val="0"/>
                    <w:snapToGrid w:val="0"/>
                    <w:jc w:val="center"/>
                    <w:rPr>
                      <w:b/>
                      <w:sz w:val="18"/>
                      <w:szCs w:val="18"/>
                    </w:rPr>
                  </w:pPr>
                  <w:r>
                    <w:rPr>
                      <w:b/>
                      <w:sz w:val="18"/>
                      <w:szCs w:val="18"/>
                    </w:rPr>
                    <w:t>采样日期</w:t>
                  </w:r>
                </w:p>
              </w:tc>
              <w:tc>
                <w:tcPr>
                  <w:tcW w:w="867" w:type="pct"/>
                  <w:vMerge w:val="restart"/>
                  <w:tcBorders>
                    <w:right w:val="single" w:color="auto" w:sz="4" w:space="0"/>
                  </w:tcBorders>
                  <w:vAlign w:val="center"/>
                </w:tcPr>
                <w:p w14:paraId="392FFEC8">
                  <w:pPr>
                    <w:widowControl/>
                    <w:adjustRightInd w:val="0"/>
                    <w:snapToGrid w:val="0"/>
                    <w:jc w:val="center"/>
                    <w:rPr>
                      <w:b/>
                      <w:sz w:val="18"/>
                      <w:szCs w:val="18"/>
                    </w:rPr>
                  </w:pPr>
                  <w:r>
                    <w:rPr>
                      <w:rFonts w:hint="eastAsia"/>
                      <w:b/>
                      <w:sz w:val="18"/>
                      <w:szCs w:val="18"/>
                    </w:rPr>
                    <w:t>检测项目</w:t>
                  </w:r>
                </w:p>
              </w:tc>
              <w:tc>
                <w:tcPr>
                  <w:tcW w:w="1387" w:type="pct"/>
                  <w:vMerge w:val="restart"/>
                  <w:tcBorders>
                    <w:left w:val="single" w:color="auto" w:sz="4" w:space="0"/>
                    <w:right w:val="single" w:color="auto" w:sz="4" w:space="0"/>
                  </w:tcBorders>
                  <w:vAlign w:val="center"/>
                </w:tcPr>
                <w:p w14:paraId="2EA3FA74">
                  <w:pPr>
                    <w:widowControl/>
                    <w:adjustRightInd w:val="0"/>
                    <w:snapToGrid w:val="0"/>
                    <w:jc w:val="center"/>
                    <w:rPr>
                      <w:b/>
                      <w:sz w:val="18"/>
                      <w:szCs w:val="18"/>
                    </w:rPr>
                  </w:pPr>
                  <w:r>
                    <w:rPr>
                      <w:rFonts w:hint="eastAsia"/>
                      <w:b/>
                      <w:sz w:val="18"/>
                      <w:szCs w:val="18"/>
                    </w:rPr>
                    <w:t>采样点位</w:t>
                  </w:r>
                </w:p>
              </w:tc>
              <w:tc>
                <w:tcPr>
                  <w:tcW w:w="1670" w:type="pct"/>
                  <w:gridSpan w:val="2"/>
                  <w:vAlign w:val="center"/>
                </w:tcPr>
                <w:p w14:paraId="246554A9">
                  <w:pPr>
                    <w:widowControl/>
                    <w:adjustRightInd w:val="0"/>
                    <w:snapToGrid w:val="0"/>
                    <w:jc w:val="center"/>
                    <w:rPr>
                      <w:b/>
                      <w:sz w:val="18"/>
                      <w:szCs w:val="18"/>
                    </w:rPr>
                  </w:pPr>
                  <w:r>
                    <w:rPr>
                      <w:b/>
                      <w:sz w:val="18"/>
                      <w:szCs w:val="18"/>
                    </w:rPr>
                    <w:t>检测结果LeqdB（A）</w:t>
                  </w:r>
                </w:p>
              </w:tc>
            </w:tr>
            <w:tr w14:paraId="686A5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76" w:type="pct"/>
                  <w:vMerge w:val="continue"/>
                  <w:tcBorders>
                    <w:right w:val="single" w:color="auto" w:sz="4" w:space="0"/>
                  </w:tcBorders>
                  <w:vAlign w:val="center"/>
                </w:tcPr>
                <w:p w14:paraId="6E9A1C80">
                  <w:pPr>
                    <w:widowControl/>
                    <w:adjustRightInd w:val="0"/>
                    <w:snapToGrid w:val="0"/>
                    <w:jc w:val="center"/>
                    <w:rPr>
                      <w:b/>
                      <w:sz w:val="18"/>
                      <w:szCs w:val="18"/>
                    </w:rPr>
                  </w:pPr>
                </w:p>
              </w:tc>
              <w:tc>
                <w:tcPr>
                  <w:tcW w:w="867" w:type="pct"/>
                  <w:vMerge w:val="continue"/>
                  <w:tcBorders>
                    <w:right w:val="single" w:color="auto" w:sz="4" w:space="0"/>
                  </w:tcBorders>
                  <w:vAlign w:val="center"/>
                </w:tcPr>
                <w:p w14:paraId="0ED14CB1">
                  <w:pPr>
                    <w:widowControl/>
                    <w:adjustRightInd w:val="0"/>
                    <w:snapToGrid w:val="0"/>
                    <w:jc w:val="center"/>
                    <w:rPr>
                      <w:b/>
                      <w:sz w:val="18"/>
                      <w:szCs w:val="18"/>
                    </w:rPr>
                  </w:pPr>
                </w:p>
              </w:tc>
              <w:tc>
                <w:tcPr>
                  <w:tcW w:w="1387" w:type="pct"/>
                  <w:vMerge w:val="continue"/>
                  <w:tcBorders>
                    <w:left w:val="single" w:color="auto" w:sz="4" w:space="0"/>
                    <w:right w:val="single" w:color="auto" w:sz="4" w:space="0"/>
                  </w:tcBorders>
                  <w:vAlign w:val="center"/>
                </w:tcPr>
                <w:p w14:paraId="06991AFB">
                  <w:pPr>
                    <w:widowControl/>
                    <w:adjustRightInd w:val="0"/>
                    <w:snapToGrid w:val="0"/>
                    <w:jc w:val="center"/>
                    <w:rPr>
                      <w:b/>
                      <w:sz w:val="18"/>
                      <w:szCs w:val="18"/>
                    </w:rPr>
                  </w:pPr>
                </w:p>
              </w:tc>
              <w:tc>
                <w:tcPr>
                  <w:tcW w:w="836" w:type="pct"/>
                  <w:vAlign w:val="center"/>
                </w:tcPr>
                <w:p w14:paraId="21DF239E">
                  <w:pPr>
                    <w:widowControl/>
                    <w:adjustRightInd w:val="0"/>
                    <w:snapToGrid w:val="0"/>
                    <w:jc w:val="center"/>
                    <w:rPr>
                      <w:b/>
                      <w:sz w:val="18"/>
                      <w:szCs w:val="18"/>
                    </w:rPr>
                  </w:pPr>
                  <w:r>
                    <w:rPr>
                      <w:b/>
                      <w:sz w:val="18"/>
                      <w:szCs w:val="18"/>
                    </w:rPr>
                    <w:t>昼间</w:t>
                  </w:r>
                </w:p>
              </w:tc>
              <w:tc>
                <w:tcPr>
                  <w:tcW w:w="834" w:type="pct"/>
                  <w:vAlign w:val="center"/>
                </w:tcPr>
                <w:p w14:paraId="049B0384">
                  <w:pPr>
                    <w:widowControl/>
                    <w:adjustRightInd w:val="0"/>
                    <w:snapToGrid w:val="0"/>
                    <w:jc w:val="center"/>
                    <w:rPr>
                      <w:b/>
                      <w:sz w:val="18"/>
                      <w:szCs w:val="18"/>
                    </w:rPr>
                  </w:pPr>
                  <w:r>
                    <w:rPr>
                      <w:b/>
                      <w:sz w:val="18"/>
                      <w:szCs w:val="18"/>
                    </w:rPr>
                    <w:t>夜间</w:t>
                  </w:r>
                </w:p>
              </w:tc>
            </w:tr>
            <w:tr w14:paraId="593D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76" w:type="pct"/>
                  <w:vMerge w:val="restart"/>
                  <w:tcBorders>
                    <w:right w:val="single" w:color="auto" w:sz="4" w:space="0"/>
                  </w:tcBorders>
                  <w:vAlign w:val="center"/>
                </w:tcPr>
                <w:p w14:paraId="57F5BF77">
                  <w:pPr>
                    <w:widowControl/>
                    <w:adjustRightInd w:val="0"/>
                    <w:snapToGrid w:val="0"/>
                    <w:jc w:val="center"/>
                    <w:rPr>
                      <w:sz w:val="18"/>
                      <w:szCs w:val="18"/>
                    </w:rPr>
                  </w:pPr>
                  <w:r>
                    <w:rPr>
                      <w:sz w:val="18"/>
                      <w:szCs w:val="18"/>
                    </w:rPr>
                    <w:t>2024.08.29</w:t>
                  </w:r>
                </w:p>
              </w:tc>
              <w:tc>
                <w:tcPr>
                  <w:tcW w:w="867" w:type="pct"/>
                  <w:vMerge w:val="restart"/>
                  <w:tcBorders>
                    <w:right w:val="single" w:color="auto" w:sz="4" w:space="0"/>
                  </w:tcBorders>
                  <w:vAlign w:val="center"/>
                </w:tcPr>
                <w:p w14:paraId="3A36A580">
                  <w:pPr>
                    <w:widowControl/>
                    <w:adjustRightInd w:val="0"/>
                    <w:snapToGrid w:val="0"/>
                    <w:jc w:val="center"/>
                    <w:rPr>
                      <w:sz w:val="18"/>
                      <w:szCs w:val="18"/>
                    </w:rPr>
                  </w:pPr>
                  <w:r>
                    <w:rPr>
                      <w:rFonts w:hint="eastAsia"/>
                      <w:sz w:val="18"/>
                      <w:szCs w:val="18"/>
                    </w:rPr>
                    <w:t>厂界噪声</w:t>
                  </w:r>
                </w:p>
              </w:tc>
              <w:tc>
                <w:tcPr>
                  <w:tcW w:w="1387" w:type="pct"/>
                  <w:tcBorders>
                    <w:left w:val="single" w:color="auto" w:sz="4" w:space="0"/>
                    <w:bottom w:val="single" w:color="auto" w:sz="4" w:space="0"/>
                    <w:right w:val="single" w:color="auto" w:sz="4" w:space="0"/>
                  </w:tcBorders>
                  <w:vAlign w:val="center"/>
                </w:tcPr>
                <w:p w14:paraId="05B8EE93">
                  <w:pPr>
                    <w:widowControl/>
                    <w:adjustRightInd w:val="0"/>
                    <w:snapToGrid w:val="0"/>
                    <w:jc w:val="center"/>
                    <w:rPr>
                      <w:sz w:val="18"/>
                      <w:szCs w:val="18"/>
                    </w:rPr>
                  </w:pPr>
                  <w:r>
                    <w:rPr>
                      <w:sz w:val="18"/>
                      <w:szCs w:val="18"/>
                    </w:rPr>
                    <w:t>1#北厂界</w:t>
                  </w:r>
                  <w:r>
                    <w:rPr>
                      <w:rFonts w:hint="eastAsia"/>
                      <w:sz w:val="18"/>
                      <w:szCs w:val="18"/>
                    </w:rPr>
                    <w:t>外1m处</w:t>
                  </w:r>
                </w:p>
              </w:tc>
              <w:tc>
                <w:tcPr>
                  <w:tcW w:w="836" w:type="pct"/>
                  <w:tcBorders>
                    <w:bottom w:val="single" w:color="auto" w:sz="4" w:space="0"/>
                    <w:right w:val="single" w:color="auto" w:sz="4" w:space="0"/>
                  </w:tcBorders>
                  <w:vAlign w:val="center"/>
                </w:tcPr>
                <w:p w14:paraId="5A3FFDA0">
                  <w:pPr>
                    <w:adjustRightInd w:val="0"/>
                    <w:snapToGrid w:val="0"/>
                    <w:jc w:val="center"/>
                    <w:rPr>
                      <w:sz w:val="18"/>
                      <w:szCs w:val="18"/>
                    </w:rPr>
                  </w:pPr>
                  <w:r>
                    <w:rPr>
                      <w:rFonts w:hint="eastAsia"/>
                      <w:sz w:val="18"/>
                      <w:szCs w:val="18"/>
                    </w:rPr>
                    <w:t>56.4</w:t>
                  </w:r>
                </w:p>
              </w:tc>
              <w:tc>
                <w:tcPr>
                  <w:tcW w:w="834" w:type="pct"/>
                  <w:tcBorders>
                    <w:bottom w:val="single" w:color="auto" w:sz="4" w:space="0"/>
                    <w:right w:val="single" w:color="auto" w:sz="4" w:space="0"/>
                  </w:tcBorders>
                  <w:vAlign w:val="center"/>
                </w:tcPr>
                <w:p w14:paraId="5BE615B9">
                  <w:pPr>
                    <w:adjustRightInd w:val="0"/>
                    <w:snapToGrid w:val="0"/>
                    <w:jc w:val="center"/>
                    <w:rPr>
                      <w:sz w:val="18"/>
                      <w:szCs w:val="18"/>
                    </w:rPr>
                  </w:pPr>
                  <w:r>
                    <w:rPr>
                      <w:rFonts w:hint="eastAsia"/>
                      <w:sz w:val="18"/>
                      <w:szCs w:val="18"/>
                    </w:rPr>
                    <w:t>48.6</w:t>
                  </w:r>
                </w:p>
              </w:tc>
            </w:tr>
            <w:tr w14:paraId="0ED82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76" w:type="pct"/>
                  <w:vMerge w:val="continue"/>
                  <w:tcBorders>
                    <w:right w:val="single" w:color="auto" w:sz="4" w:space="0"/>
                  </w:tcBorders>
                  <w:vAlign w:val="center"/>
                </w:tcPr>
                <w:p w14:paraId="1EC930E8">
                  <w:pPr>
                    <w:widowControl/>
                    <w:adjustRightInd w:val="0"/>
                    <w:snapToGrid w:val="0"/>
                    <w:jc w:val="center"/>
                    <w:rPr>
                      <w:sz w:val="18"/>
                      <w:szCs w:val="18"/>
                    </w:rPr>
                  </w:pPr>
                </w:p>
              </w:tc>
              <w:tc>
                <w:tcPr>
                  <w:tcW w:w="867" w:type="pct"/>
                  <w:vMerge w:val="continue"/>
                  <w:tcBorders>
                    <w:right w:val="single" w:color="auto" w:sz="4" w:space="0"/>
                  </w:tcBorders>
                  <w:vAlign w:val="center"/>
                </w:tcPr>
                <w:p w14:paraId="571BA8DC">
                  <w:pPr>
                    <w:widowControl/>
                    <w:adjustRightInd w:val="0"/>
                    <w:snapToGrid w:val="0"/>
                    <w:jc w:val="center"/>
                    <w:rPr>
                      <w:sz w:val="18"/>
                      <w:szCs w:val="18"/>
                    </w:rPr>
                  </w:pPr>
                </w:p>
              </w:tc>
              <w:tc>
                <w:tcPr>
                  <w:tcW w:w="1387" w:type="pct"/>
                  <w:tcBorders>
                    <w:top w:val="single" w:color="auto" w:sz="4" w:space="0"/>
                    <w:left w:val="single" w:color="auto" w:sz="4" w:space="0"/>
                    <w:bottom w:val="single" w:color="auto" w:sz="4" w:space="0"/>
                    <w:right w:val="single" w:color="auto" w:sz="4" w:space="0"/>
                  </w:tcBorders>
                  <w:vAlign w:val="center"/>
                </w:tcPr>
                <w:p w14:paraId="5D9AD07D">
                  <w:pPr>
                    <w:widowControl/>
                    <w:adjustRightInd w:val="0"/>
                    <w:snapToGrid w:val="0"/>
                    <w:jc w:val="center"/>
                    <w:rPr>
                      <w:sz w:val="18"/>
                      <w:szCs w:val="18"/>
                    </w:rPr>
                  </w:pPr>
                  <w:r>
                    <w:rPr>
                      <w:sz w:val="18"/>
                      <w:szCs w:val="18"/>
                    </w:rPr>
                    <w:t>2#东厂界</w:t>
                  </w:r>
                  <w:r>
                    <w:rPr>
                      <w:rFonts w:hint="eastAsia"/>
                      <w:sz w:val="18"/>
                      <w:szCs w:val="18"/>
                    </w:rPr>
                    <w:t>外1m处</w:t>
                  </w:r>
                </w:p>
              </w:tc>
              <w:tc>
                <w:tcPr>
                  <w:tcW w:w="836" w:type="pct"/>
                  <w:tcBorders>
                    <w:top w:val="single" w:color="auto" w:sz="4" w:space="0"/>
                    <w:bottom w:val="single" w:color="auto" w:sz="4" w:space="0"/>
                    <w:right w:val="single" w:color="auto" w:sz="4" w:space="0"/>
                  </w:tcBorders>
                  <w:vAlign w:val="center"/>
                </w:tcPr>
                <w:p w14:paraId="084A59A1">
                  <w:pPr>
                    <w:adjustRightInd w:val="0"/>
                    <w:snapToGrid w:val="0"/>
                    <w:jc w:val="center"/>
                    <w:rPr>
                      <w:sz w:val="18"/>
                      <w:szCs w:val="18"/>
                    </w:rPr>
                  </w:pPr>
                  <w:r>
                    <w:rPr>
                      <w:rFonts w:hint="eastAsia"/>
                      <w:sz w:val="18"/>
                      <w:szCs w:val="18"/>
                    </w:rPr>
                    <w:t>55.9</w:t>
                  </w:r>
                </w:p>
              </w:tc>
              <w:tc>
                <w:tcPr>
                  <w:tcW w:w="834" w:type="pct"/>
                  <w:tcBorders>
                    <w:top w:val="single" w:color="auto" w:sz="4" w:space="0"/>
                    <w:bottom w:val="single" w:color="auto" w:sz="4" w:space="0"/>
                    <w:right w:val="single" w:color="auto" w:sz="4" w:space="0"/>
                  </w:tcBorders>
                  <w:vAlign w:val="center"/>
                </w:tcPr>
                <w:p w14:paraId="75299120">
                  <w:pPr>
                    <w:adjustRightInd w:val="0"/>
                    <w:snapToGrid w:val="0"/>
                    <w:jc w:val="center"/>
                    <w:rPr>
                      <w:sz w:val="18"/>
                      <w:szCs w:val="18"/>
                    </w:rPr>
                  </w:pPr>
                  <w:r>
                    <w:rPr>
                      <w:rFonts w:hint="eastAsia"/>
                      <w:sz w:val="18"/>
                      <w:szCs w:val="18"/>
                    </w:rPr>
                    <w:t>46.9</w:t>
                  </w:r>
                </w:p>
              </w:tc>
            </w:tr>
            <w:tr w14:paraId="2492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76" w:type="pct"/>
                  <w:vMerge w:val="restart"/>
                  <w:tcBorders>
                    <w:right w:val="single" w:color="auto" w:sz="4" w:space="0"/>
                  </w:tcBorders>
                  <w:vAlign w:val="center"/>
                </w:tcPr>
                <w:p w14:paraId="261E19B4">
                  <w:pPr>
                    <w:widowControl/>
                    <w:adjustRightInd w:val="0"/>
                    <w:snapToGrid w:val="0"/>
                    <w:jc w:val="center"/>
                    <w:rPr>
                      <w:sz w:val="18"/>
                      <w:szCs w:val="18"/>
                    </w:rPr>
                  </w:pPr>
                  <w:r>
                    <w:rPr>
                      <w:sz w:val="18"/>
                      <w:szCs w:val="18"/>
                    </w:rPr>
                    <w:t>2024.08.30</w:t>
                  </w:r>
                </w:p>
              </w:tc>
              <w:tc>
                <w:tcPr>
                  <w:tcW w:w="867" w:type="pct"/>
                  <w:vMerge w:val="continue"/>
                  <w:tcBorders>
                    <w:right w:val="single" w:color="auto" w:sz="4" w:space="0"/>
                  </w:tcBorders>
                  <w:vAlign w:val="center"/>
                </w:tcPr>
                <w:p w14:paraId="2A25FB24">
                  <w:pPr>
                    <w:widowControl/>
                    <w:adjustRightInd w:val="0"/>
                    <w:snapToGrid w:val="0"/>
                    <w:jc w:val="center"/>
                    <w:rPr>
                      <w:sz w:val="18"/>
                      <w:szCs w:val="18"/>
                    </w:rPr>
                  </w:pPr>
                </w:p>
              </w:tc>
              <w:tc>
                <w:tcPr>
                  <w:tcW w:w="1387" w:type="pct"/>
                  <w:tcBorders>
                    <w:top w:val="single" w:color="auto" w:sz="4" w:space="0"/>
                    <w:left w:val="single" w:color="auto" w:sz="4" w:space="0"/>
                    <w:bottom w:val="single" w:color="auto" w:sz="4" w:space="0"/>
                    <w:right w:val="single" w:color="auto" w:sz="4" w:space="0"/>
                  </w:tcBorders>
                  <w:vAlign w:val="center"/>
                </w:tcPr>
                <w:p w14:paraId="155E9FED">
                  <w:pPr>
                    <w:widowControl/>
                    <w:adjustRightInd w:val="0"/>
                    <w:snapToGrid w:val="0"/>
                    <w:jc w:val="center"/>
                    <w:rPr>
                      <w:sz w:val="18"/>
                      <w:szCs w:val="18"/>
                    </w:rPr>
                  </w:pPr>
                  <w:r>
                    <w:rPr>
                      <w:sz w:val="18"/>
                      <w:szCs w:val="18"/>
                    </w:rPr>
                    <w:t>1#北厂界</w:t>
                  </w:r>
                  <w:r>
                    <w:rPr>
                      <w:rFonts w:hint="eastAsia"/>
                      <w:sz w:val="18"/>
                      <w:szCs w:val="18"/>
                    </w:rPr>
                    <w:t>外1m处</w:t>
                  </w:r>
                </w:p>
              </w:tc>
              <w:tc>
                <w:tcPr>
                  <w:tcW w:w="836" w:type="pct"/>
                  <w:tcBorders>
                    <w:top w:val="single" w:color="auto" w:sz="4" w:space="0"/>
                    <w:bottom w:val="single" w:color="auto" w:sz="4" w:space="0"/>
                    <w:right w:val="single" w:color="auto" w:sz="4" w:space="0"/>
                  </w:tcBorders>
                  <w:vAlign w:val="center"/>
                </w:tcPr>
                <w:p w14:paraId="7EBBBB1E">
                  <w:pPr>
                    <w:adjustRightInd w:val="0"/>
                    <w:snapToGrid w:val="0"/>
                    <w:jc w:val="center"/>
                    <w:rPr>
                      <w:kern w:val="2"/>
                      <w:sz w:val="18"/>
                      <w:szCs w:val="18"/>
                    </w:rPr>
                  </w:pPr>
                  <w:r>
                    <w:rPr>
                      <w:rFonts w:hint="eastAsia"/>
                      <w:kern w:val="2"/>
                      <w:sz w:val="18"/>
                      <w:szCs w:val="18"/>
                    </w:rPr>
                    <w:t>56.1</w:t>
                  </w:r>
                </w:p>
              </w:tc>
              <w:tc>
                <w:tcPr>
                  <w:tcW w:w="834" w:type="pct"/>
                  <w:tcBorders>
                    <w:top w:val="single" w:color="auto" w:sz="4" w:space="0"/>
                    <w:bottom w:val="single" w:color="auto" w:sz="4" w:space="0"/>
                    <w:right w:val="single" w:color="auto" w:sz="4" w:space="0"/>
                  </w:tcBorders>
                  <w:vAlign w:val="center"/>
                </w:tcPr>
                <w:p w14:paraId="594ADC05">
                  <w:pPr>
                    <w:adjustRightInd w:val="0"/>
                    <w:snapToGrid w:val="0"/>
                    <w:jc w:val="center"/>
                    <w:rPr>
                      <w:kern w:val="2"/>
                      <w:sz w:val="18"/>
                      <w:szCs w:val="18"/>
                    </w:rPr>
                  </w:pPr>
                  <w:r>
                    <w:rPr>
                      <w:rFonts w:hint="eastAsia"/>
                      <w:kern w:val="2"/>
                      <w:sz w:val="18"/>
                      <w:szCs w:val="18"/>
                    </w:rPr>
                    <w:t>46.9</w:t>
                  </w:r>
                </w:p>
              </w:tc>
            </w:tr>
            <w:tr w14:paraId="5E367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76" w:type="pct"/>
                  <w:vMerge w:val="continue"/>
                  <w:tcBorders>
                    <w:right w:val="single" w:color="auto" w:sz="4" w:space="0"/>
                  </w:tcBorders>
                  <w:vAlign w:val="center"/>
                </w:tcPr>
                <w:p w14:paraId="167FCC96">
                  <w:pPr>
                    <w:widowControl/>
                    <w:adjustRightInd w:val="0"/>
                    <w:snapToGrid w:val="0"/>
                    <w:jc w:val="center"/>
                    <w:rPr>
                      <w:sz w:val="18"/>
                      <w:szCs w:val="18"/>
                    </w:rPr>
                  </w:pPr>
                </w:p>
              </w:tc>
              <w:tc>
                <w:tcPr>
                  <w:tcW w:w="867" w:type="pct"/>
                  <w:vMerge w:val="continue"/>
                  <w:tcBorders>
                    <w:right w:val="single" w:color="auto" w:sz="4" w:space="0"/>
                  </w:tcBorders>
                  <w:vAlign w:val="center"/>
                </w:tcPr>
                <w:p w14:paraId="39B39053">
                  <w:pPr>
                    <w:widowControl/>
                    <w:adjustRightInd w:val="0"/>
                    <w:snapToGrid w:val="0"/>
                    <w:jc w:val="center"/>
                    <w:rPr>
                      <w:sz w:val="18"/>
                      <w:szCs w:val="18"/>
                    </w:rPr>
                  </w:pPr>
                </w:p>
              </w:tc>
              <w:tc>
                <w:tcPr>
                  <w:tcW w:w="1387" w:type="pct"/>
                  <w:tcBorders>
                    <w:top w:val="single" w:color="auto" w:sz="4" w:space="0"/>
                    <w:left w:val="single" w:color="auto" w:sz="4" w:space="0"/>
                    <w:bottom w:val="single" w:color="auto" w:sz="4" w:space="0"/>
                    <w:right w:val="single" w:color="auto" w:sz="4" w:space="0"/>
                  </w:tcBorders>
                  <w:vAlign w:val="center"/>
                </w:tcPr>
                <w:p w14:paraId="312A39B2">
                  <w:pPr>
                    <w:widowControl/>
                    <w:adjustRightInd w:val="0"/>
                    <w:snapToGrid w:val="0"/>
                    <w:jc w:val="center"/>
                    <w:rPr>
                      <w:sz w:val="18"/>
                      <w:szCs w:val="18"/>
                    </w:rPr>
                  </w:pPr>
                  <w:r>
                    <w:rPr>
                      <w:sz w:val="18"/>
                      <w:szCs w:val="18"/>
                    </w:rPr>
                    <w:t>2#东厂界</w:t>
                  </w:r>
                  <w:r>
                    <w:rPr>
                      <w:rFonts w:hint="eastAsia"/>
                      <w:sz w:val="18"/>
                      <w:szCs w:val="18"/>
                    </w:rPr>
                    <w:t>外1m处</w:t>
                  </w:r>
                </w:p>
              </w:tc>
              <w:tc>
                <w:tcPr>
                  <w:tcW w:w="836" w:type="pct"/>
                  <w:tcBorders>
                    <w:top w:val="single" w:color="auto" w:sz="4" w:space="0"/>
                    <w:bottom w:val="single" w:color="auto" w:sz="4" w:space="0"/>
                    <w:right w:val="single" w:color="auto" w:sz="4" w:space="0"/>
                  </w:tcBorders>
                  <w:vAlign w:val="center"/>
                </w:tcPr>
                <w:p w14:paraId="2FAECEA0">
                  <w:pPr>
                    <w:adjustRightInd w:val="0"/>
                    <w:snapToGrid w:val="0"/>
                    <w:jc w:val="center"/>
                    <w:rPr>
                      <w:kern w:val="2"/>
                      <w:sz w:val="18"/>
                      <w:szCs w:val="18"/>
                    </w:rPr>
                  </w:pPr>
                  <w:r>
                    <w:rPr>
                      <w:rFonts w:hint="eastAsia"/>
                      <w:kern w:val="2"/>
                      <w:sz w:val="18"/>
                      <w:szCs w:val="18"/>
                    </w:rPr>
                    <w:t>57.1</w:t>
                  </w:r>
                </w:p>
              </w:tc>
              <w:tc>
                <w:tcPr>
                  <w:tcW w:w="834" w:type="pct"/>
                  <w:tcBorders>
                    <w:top w:val="single" w:color="auto" w:sz="4" w:space="0"/>
                    <w:bottom w:val="single" w:color="auto" w:sz="4" w:space="0"/>
                    <w:right w:val="single" w:color="auto" w:sz="4" w:space="0"/>
                  </w:tcBorders>
                  <w:vAlign w:val="center"/>
                </w:tcPr>
                <w:p w14:paraId="4DD0A064">
                  <w:pPr>
                    <w:adjustRightInd w:val="0"/>
                    <w:snapToGrid w:val="0"/>
                    <w:jc w:val="center"/>
                    <w:rPr>
                      <w:kern w:val="2"/>
                      <w:sz w:val="18"/>
                      <w:szCs w:val="18"/>
                    </w:rPr>
                  </w:pPr>
                  <w:r>
                    <w:rPr>
                      <w:rFonts w:hint="eastAsia"/>
                      <w:kern w:val="2"/>
                      <w:sz w:val="18"/>
                      <w:szCs w:val="18"/>
                    </w:rPr>
                    <w:t>48.0</w:t>
                  </w:r>
                </w:p>
              </w:tc>
            </w:tr>
            <w:tr w14:paraId="71DE1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5"/>
                  <w:tcBorders>
                    <w:right w:val="single" w:color="auto" w:sz="4" w:space="0"/>
                  </w:tcBorders>
                  <w:vAlign w:val="center"/>
                </w:tcPr>
                <w:p w14:paraId="308C07F7">
                  <w:pPr>
                    <w:adjustRightInd w:val="0"/>
                    <w:snapToGrid w:val="0"/>
                    <w:jc w:val="left"/>
                    <w:rPr>
                      <w:kern w:val="2"/>
                      <w:sz w:val="18"/>
                      <w:szCs w:val="18"/>
                    </w:rPr>
                  </w:pPr>
                  <w:r>
                    <w:rPr>
                      <w:rFonts w:hint="eastAsia"/>
                      <w:kern w:val="2"/>
                      <w:sz w:val="18"/>
                      <w:szCs w:val="18"/>
                    </w:rPr>
                    <w:t>注：</w:t>
                  </w:r>
                  <w:r>
                    <w:rPr>
                      <w:sz w:val="18"/>
                      <w:szCs w:val="18"/>
                    </w:rPr>
                    <w:t>企业</w:t>
                  </w:r>
                  <w:r>
                    <w:rPr>
                      <w:rFonts w:hint="eastAsia"/>
                      <w:sz w:val="18"/>
                      <w:szCs w:val="18"/>
                    </w:rPr>
                    <w:t>南</w:t>
                  </w:r>
                  <w:r>
                    <w:rPr>
                      <w:sz w:val="18"/>
                      <w:szCs w:val="18"/>
                    </w:rPr>
                    <w:t>厂界</w:t>
                  </w:r>
                  <w:r>
                    <w:rPr>
                      <w:rFonts w:hint="eastAsia"/>
                      <w:sz w:val="18"/>
                      <w:szCs w:val="18"/>
                    </w:rPr>
                    <w:t>、西厂界</w:t>
                  </w:r>
                  <w:r>
                    <w:rPr>
                      <w:sz w:val="18"/>
                      <w:szCs w:val="18"/>
                    </w:rPr>
                    <w:t>紧邻其他企业，</w:t>
                  </w:r>
                  <w:r>
                    <w:rPr>
                      <w:rFonts w:hint="eastAsia"/>
                      <w:sz w:val="18"/>
                      <w:szCs w:val="18"/>
                    </w:rPr>
                    <w:t>不具备检测条件</w:t>
                  </w:r>
                  <w:r>
                    <w:rPr>
                      <w:sz w:val="18"/>
                      <w:szCs w:val="18"/>
                    </w:rPr>
                    <w:t>，</w:t>
                  </w:r>
                  <w:r>
                    <w:rPr>
                      <w:rFonts w:hint="eastAsia"/>
                      <w:sz w:val="18"/>
                      <w:szCs w:val="18"/>
                    </w:rPr>
                    <w:t>不再</w:t>
                  </w:r>
                  <w:r>
                    <w:rPr>
                      <w:sz w:val="18"/>
                      <w:szCs w:val="18"/>
                    </w:rPr>
                    <w:t>设置点位进行检测</w:t>
                  </w:r>
                </w:p>
              </w:tc>
            </w:tr>
          </w:tbl>
          <w:p w14:paraId="1F12C9FD">
            <w:pPr>
              <w:spacing w:line="360" w:lineRule="auto"/>
              <w:ind w:firstLine="482"/>
              <w:rPr>
                <w:szCs w:val="21"/>
              </w:rPr>
            </w:pPr>
            <w:r>
              <w:rPr>
                <w:rFonts w:hint="eastAsia"/>
                <w:szCs w:val="21"/>
              </w:rPr>
              <w:t>根据</w:t>
            </w:r>
            <w:r>
              <w:rPr>
                <w:szCs w:val="21"/>
              </w:rPr>
              <w:t>例行检测结果，</w:t>
            </w:r>
            <w:r>
              <w:rPr>
                <w:rFonts w:hint="eastAsia"/>
                <w:szCs w:val="21"/>
              </w:rPr>
              <w:t>兰陵县中源建材有限公司</w:t>
            </w:r>
            <w:r>
              <w:rPr>
                <w:szCs w:val="21"/>
              </w:rPr>
              <w:t>厂界昼间噪声值在55.9-57.19dB(A)之间</w:t>
            </w:r>
            <w:r>
              <w:rPr>
                <w:rFonts w:hint="eastAsia"/>
                <w:szCs w:val="21"/>
              </w:rPr>
              <w:t>，夜间噪声值在</w:t>
            </w:r>
            <w:r>
              <w:rPr>
                <w:szCs w:val="21"/>
              </w:rPr>
              <w:t>46.9-48.6dB(A)之间，</w:t>
            </w:r>
            <w:r>
              <w:rPr>
                <w:rFonts w:hint="eastAsia"/>
                <w:szCs w:val="21"/>
              </w:rPr>
              <w:t>各厂界噪声均</w:t>
            </w:r>
            <w:r>
              <w:rPr>
                <w:szCs w:val="21"/>
              </w:rPr>
              <w:t>满足《工业企业厂界环境噪声排放标准》（GB12348-2008）3类功能区厂界环境噪声排放限值要求。</w:t>
            </w:r>
          </w:p>
          <w:p w14:paraId="2CE94BC5">
            <w:pPr>
              <w:adjustRightInd w:val="0"/>
              <w:snapToGrid w:val="0"/>
              <w:spacing w:line="360" w:lineRule="auto"/>
              <w:ind w:firstLine="420" w:firstLineChars="200"/>
            </w:pPr>
            <w:r>
              <w:rPr>
                <w:rFonts w:hint="eastAsia"/>
              </w:rPr>
              <w:t>3、废水</w:t>
            </w:r>
          </w:p>
          <w:p w14:paraId="5510EFAE">
            <w:pPr>
              <w:adjustRightInd w:val="0"/>
              <w:snapToGrid w:val="0"/>
              <w:spacing w:line="360" w:lineRule="auto"/>
              <w:ind w:firstLine="420" w:firstLineChars="200"/>
            </w:pPr>
            <w:r>
              <w:t>现有工程产生的废水主要为生活污水，经化粪池收集后委托环卫部门清运，不外排。</w:t>
            </w:r>
          </w:p>
          <w:p w14:paraId="447AC314">
            <w:pPr>
              <w:pStyle w:val="25"/>
              <w:spacing w:line="360" w:lineRule="auto"/>
              <w:ind w:firstLine="420" w:firstLineChars="200"/>
              <w:jc w:val="both"/>
              <w:rPr>
                <w:color w:val="auto"/>
                <w:kern w:val="2"/>
                <w:sz w:val="21"/>
              </w:rPr>
            </w:pPr>
            <w:r>
              <w:rPr>
                <w:color w:val="auto"/>
                <w:kern w:val="2"/>
                <w:sz w:val="21"/>
              </w:rPr>
              <w:t>4</w:t>
            </w:r>
            <w:r>
              <w:rPr>
                <w:rFonts w:hint="eastAsia"/>
                <w:color w:val="auto"/>
                <w:kern w:val="2"/>
                <w:sz w:val="21"/>
              </w:rPr>
              <w:t>、</w:t>
            </w:r>
            <w:r>
              <w:rPr>
                <w:color w:val="auto"/>
                <w:kern w:val="2"/>
                <w:sz w:val="21"/>
              </w:rPr>
              <w:t>固废</w:t>
            </w:r>
          </w:p>
          <w:p w14:paraId="023B0D5C">
            <w:pPr>
              <w:adjustRightInd w:val="0"/>
              <w:spacing w:line="360" w:lineRule="auto"/>
              <w:ind w:firstLine="420" w:firstLineChars="200"/>
              <w:rPr>
                <w:snapToGrid w:val="0"/>
                <w:szCs w:val="21"/>
              </w:rPr>
            </w:pPr>
            <w:r>
              <w:rPr>
                <w:rFonts w:hint="eastAsia"/>
                <w:snapToGrid w:val="0"/>
                <w:szCs w:val="21"/>
              </w:rPr>
              <w:t>现有工程产生</w:t>
            </w:r>
            <w:r>
              <w:rPr>
                <w:snapToGrid w:val="0"/>
                <w:szCs w:val="21"/>
              </w:rPr>
              <w:t>的固体废物主要</w:t>
            </w:r>
            <w:r>
              <w:rPr>
                <w:rFonts w:hint="eastAsia"/>
                <w:snapToGrid w:val="0"/>
                <w:szCs w:val="21"/>
              </w:rPr>
              <w:t>包括金属杂质、废布袋、布袋除尘器集尘、废润滑油、废润滑油桶、生活垃圾等。其中金属杂质、废布袋收集后外售废品回收站；除尘器集尘、水泥块收集后回用于生产；废润滑油、废润滑油桶收集后委托有资质单位安全处置。</w:t>
            </w:r>
          </w:p>
          <w:p w14:paraId="53C4E3C0">
            <w:pPr>
              <w:pStyle w:val="25"/>
              <w:spacing w:line="360" w:lineRule="auto"/>
              <w:ind w:firstLine="420" w:firstLineChars="200"/>
              <w:jc w:val="both"/>
              <w:rPr>
                <w:color w:val="auto"/>
                <w:kern w:val="2"/>
                <w:sz w:val="21"/>
              </w:rPr>
            </w:pPr>
            <w:r>
              <w:rPr>
                <w:color w:val="auto"/>
                <w:kern w:val="2"/>
                <w:sz w:val="21"/>
              </w:rPr>
              <w:t>5、总量控制</w:t>
            </w:r>
          </w:p>
          <w:p w14:paraId="456285E5">
            <w:pPr>
              <w:pStyle w:val="25"/>
              <w:spacing w:line="360" w:lineRule="auto"/>
              <w:ind w:firstLine="420" w:firstLineChars="200"/>
              <w:jc w:val="both"/>
              <w:rPr>
                <w:color w:val="auto"/>
                <w:kern w:val="2"/>
                <w:sz w:val="21"/>
              </w:rPr>
            </w:pPr>
            <w:r>
              <w:rPr>
                <w:rFonts w:hint="eastAsia"/>
                <w:color w:val="000000" w:themeColor="text1"/>
                <w:sz w:val="21"/>
                <w14:textFill>
                  <w14:solidFill>
                    <w14:schemeClr w14:val="tx1"/>
                  </w14:solidFill>
                </w14:textFill>
              </w:rPr>
              <w:t>根据</w:t>
            </w:r>
            <w:r>
              <w:rPr>
                <w:color w:val="000000" w:themeColor="text1"/>
                <w:sz w:val="21"/>
                <w14:textFill>
                  <w14:solidFill>
                    <w14:schemeClr w14:val="tx1"/>
                  </w14:solidFill>
                </w14:textFill>
              </w:rPr>
              <w:t>现有工程</w:t>
            </w:r>
            <w:r>
              <w:rPr>
                <w:rFonts w:hint="eastAsia"/>
                <w:color w:val="000000" w:themeColor="text1"/>
                <w:sz w:val="21"/>
                <w14:textFill>
                  <w14:solidFill>
                    <w14:schemeClr w14:val="tx1"/>
                  </w14:solidFill>
                </w14:textFill>
              </w:rPr>
              <w:t>竣工</w:t>
            </w:r>
            <w:r>
              <w:rPr>
                <w:color w:val="000000" w:themeColor="text1"/>
                <w:sz w:val="21"/>
                <w14:textFill>
                  <w14:solidFill>
                    <w14:schemeClr w14:val="tx1"/>
                  </w14:solidFill>
                </w14:textFill>
              </w:rPr>
              <w:t>验收报告核算，验收监测期间，</w:t>
            </w:r>
            <w:r>
              <w:rPr>
                <w:rFonts w:hint="eastAsia"/>
                <w:color w:val="000000" w:themeColor="text1"/>
                <w:sz w:val="21"/>
                <w14:textFill>
                  <w14:solidFill>
                    <w14:schemeClr w14:val="tx1"/>
                  </w14:solidFill>
                </w14:textFill>
              </w:rPr>
              <w:t>现有</w:t>
            </w:r>
            <w:r>
              <w:rPr>
                <w:color w:val="000000" w:themeColor="text1"/>
                <w:sz w:val="21"/>
                <w14:textFill>
                  <w14:solidFill>
                    <w14:schemeClr w14:val="tx1"/>
                  </w14:solidFill>
                </w14:textFill>
              </w:rPr>
              <w:t>工程</w:t>
            </w:r>
            <w:r>
              <w:rPr>
                <w:rFonts w:hint="eastAsia"/>
                <w:color w:val="000000" w:themeColor="text1"/>
                <w:sz w:val="21"/>
                <w14:textFill>
                  <w14:solidFill>
                    <w14:schemeClr w14:val="tx1"/>
                  </w14:solidFill>
                </w14:textFill>
              </w:rPr>
              <w:t>颗粒物排放总量为2.468</w:t>
            </w:r>
            <w:r>
              <w:rPr>
                <w:color w:val="000000" w:themeColor="text1"/>
                <w:sz w:val="21"/>
                <w14:textFill>
                  <w14:solidFill>
                    <w14:schemeClr w14:val="tx1"/>
                  </w14:solidFill>
                </w14:textFill>
              </w:rPr>
              <w:t>t/a</w:t>
            </w:r>
            <w:r>
              <w:rPr>
                <w:rFonts w:hint="eastAsia"/>
                <w:color w:val="000000" w:themeColor="text1"/>
                <w:sz w:val="21"/>
                <w14:textFill>
                  <w14:solidFill>
                    <w14:schemeClr w14:val="tx1"/>
                  </w14:solidFill>
                </w14:textFill>
              </w:rPr>
              <w:t>。</w:t>
            </w:r>
            <w:r>
              <w:rPr>
                <w:color w:val="auto"/>
                <w:kern w:val="2"/>
                <w:sz w:val="21"/>
              </w:rPr>
              <w:t>现有工程已申请颗粒物总量控制指标2.701t/a，总量确认书编号：LLZL（2023）18号，现有工程颗粒物排放符合总量控制要求。</w:t>
            </w:r>
          </w:p>
          <w:p w14:paraId="4580E688">
            <w:pPr>
              <w:pStyle w:val="25"/>
              <w:spacing w:line="360" w:lineRule="auto"/>
              <w:ind w:firstLine="420" w:firstLineChars="200"/>
              <w:jc w:val="both"/>
              <w:rPr>
                <w:color w:val="auto"/>
                <w:kern w:val="2"/>
                <w:sz w:val="21"/>
              </w:rPr>
            </w:pPr>
            <w:r>
              <w:rPr>
                <w:color w:val="auto"/>
                <w:kern w:val="2"/>
                <w:sz w:val="21"/>
              </w:rPr>
              <w:t>6、排污许可</w:t>
            </w:r>
          </w:p>
          <w:p w14:paraId="67367604">
            <w:pPr>
              <w:adjustRightInd w:val="0"/>
              <w:snapToGrid w:val="0"/>
              <w:spacing w:line="360" w:lineRule="auto"/>
              <w:ind w:firstLine="420" w:firstLineChars="200"/>
              <w:rPr>
                <w:kern w:val="2"/>
                <w:szCs w:val="21"/>
              </w:rPr>
            </w:pPr>
            <w:r>
              <w:rPr>
                <w:rFonts w:hint="eastAsia"/>
                <w:kern w:val="2"/>
                <w:szCs w:val="21"/>
              </w:rPr>
              <w:t>根据《固定</w:t>
            </w:r>
            <w:r>
              <w:rPr>
                <w:kern w:val="2"/>
                <w:szCs w:val="21"/>
              </w:rPr>
              <w:t>污染源</w:t>
            </w:r>
            <w:r>
              <w:rPr>
                <w:rFonts w:hint="eastAsia"/>
                <w:kern w:val="2"/>
                <w:szCs w:val="21"/>
              </w:rPr>
              <w:t>排污许可分类</w:t>
            </w:r>
            <w:r>
              <w:rPr>
                <w:kern w:val="2"/>
                <w:szCs w:val="21"/>
              </w:rPr>
              <w:t>管理名录</w:t>
            </w:r>
            <w:r>
              <w:rPr>
                <w:rFonts w:hint="eastAsia"/>
                <w:kern w:val="2"/>
                <w:szCs w:val="21"/>
              </w:rPr>
              <w:t>》（2019年</w:t>
            </w:r>
            <w:r>
              <w:rPr>
                <w:kern w:val="2"/>
                <w:szCs w:val="21"/>
              </w:rPr>
              <w:t>版</w:t>
            </w:r>
            <w:r>
              <w:rPr>
                <w:rFonts w:hint="eastAsia"/>
                <w:kern w:val="2"/>
                <w:szCs w:val="21"/>
              </w:rPr>
              <w:t>），</w:t>
            </w:r>
            <w:r>
              <w:rPr>
                <w:kern w:val="2"/>
                <w:szCs w:val="21"/>
              </w:rPr>
              <w:t>现有工程执行</w:t>
            </w:r>
            <w:r>
              <w:rPr>
                <w:rFonts w:hint="eastAsia"/>
                <w:kern w:val="2"/>
                <w:szCs w:val="21"/>
              </w:rPr>
              <w:t>简化</w:t>
            </w:r>
            <w:r>
              <w:rPr>
                <w:kern w:val="2"/>
                <w:szCs w:val="21"/>
              </w:rPr>
              <w:t>管理</w:t>
            </w:r>
            <w:r>
              <w:rPr>
                <w:rFonts w:hint="eastAsia"/>
                <w:kern w:val="2"/>
                <w:szCs w:val="21"/>
              </w:rPr>
              <w:t>。企业已申领排污许可证，</w:t>
            </w:r>
            <w:r>
              <w:rPr>
                <w:kern w:val="2"/>
                <w:szCs w:val="21"/>
              </w:rPr>
              <w:t>编号：</w:t>
            </w:r>
            <w:r>
              <w:rPr>
                <w:rFonts w:hint="eastAsia"/>
                <w:szCs w:val="21"/>
              </w:rPr>
              <w:t>913713245728938953001P</w:t>
            </w:r>
            <w:r>
              <w:rPr>
                <w:rFonts w:hint="eastAsia"/>
                <w:kern w:val="2"/>
                <w:szCs w:val="21"/>
              </w:rPr>
              <w:t>。</w:t>
            </w:r>
          </w:p>
          <w:p w14:paraId="6CAFC8A6">
            <w:pPr>
              <w:adjustRightInd w:val="0"/>
              <w:snapToGrid w:val="0"/>
              <w:spacing w:line="360" w:lineRule="auto"/>
              <w:ind w:firstLine="422" w:firstLineChars="200"/>
              <w:rPr>
                <w:b/>
                <w:kern w:val="2"/>
                <w:szCs w:val="21"/>
              </w:rPr>
            </w:pPr>
            <w:r>
              <w:rPr>
                <w:rFonts w:hint="eastAsia"/>
                <w:b/>
                <w:kern w:val="2"/>
                <w:szCs w:val="21"/>
              </w:rPr>
              <w:t>五</w:t>
            </w:r>
            <w:r>
              <w:rPr>
                <w:b/>
                <w:kern w:val="2"/>
                <w:szCs w:val="21"/>
              </w:rPr>
              <w:t>、</w:t>
            </w:r>
            <w:r>
              <w:rPr>
                <w:rFonts w:hint="eastAsia"/>
                <w:b/>
                <w:kern w:val="2"/>
                <w:szCs w:val="21"/>
              </w:rPr>
              <w:t>现有工程</w:t>
            </w:r>
            <w:r>
              <w:rPr>
                <w:b/>
                <w:kern w:val="2"/>
                <w:szCs w:val="21"/>
              </w:rPr>
              <w:t>存在的问题及整改措施</w:t>
            </w:r>
          </w:p>
          <w:p w14:paraId="0455929F">
            <w:pPr>
              <w:adjustRightInd w:val="0"/>
              <w:snapToGrid w:val="0"/>
              <w:spacing w:line="360" w:lineRule="auto"/>
              <w:ind w:firstLine="420" w:firstLineChars="200"/>
            </w:pPr>
            <w:r>
              <w:t>现有工程于</w:t>
            </w:r>
            <w:r>
              <w:rPr>
                <w:rFonts w:hint="eastAsia"/>
              </w:rPr>
              <w:t>2</w:t>
            </w:r>
            <w:r>
              <w:t>024年</w:t>
            </w:r>
            <w:r>
              <w:rPr>
                <w:rFonts w:hint="eastAsia"/>
              </w:rPr>
              <w:t>9月组织并通过了竣工环保自主验收，各项环保措施基本健全。为进一步提高区域环境质量状况，建议企业生产过程中加大厂区抑尘力度，减少颗粒物无组织排放。</w:t>
            </w:r>
          </w:p>
          <w:p w14:paraId="55E0A31A">
            <w:pPr>
              <w:adjustRightInd w:val="0"/>
              <w:snapToGrid w:val="0"/>
              <w:spacing w:line="360" w:lineRule="auto"/>
              <w:ind w:firstLine="422" w:firstLineChars="200"/>
              <w:rPr>
                <w:b/>
                <w:kern w:val="2"/>
                <w:szCs w:val="21"/>
              </w:rPr>
            </w:pPr>
            <w:r>
              <w:rPr>
                <w:rFonts w:hint="eastAsia"/>
                <w:b/>
                <w:kern w:val="2"/>
                <w:szCs w:val="21"/>
              </w:rPr>
              <w:t>六</w:t>
            </w:r>
            <w:r>
              <w:rPr>
                <w:b/>
                <w:kern w:val="2"/>
                <w:szCs w:val="21"/>
              </w:rPr>
              <w:t>、</w:t>
            </w:r>
            <w:r>
              <w:rPr>
                <w:rFonts w:hint="eastAsia"/>
                <w:b/>
                <w:kern w:val="2"/>
                <w:szCs w:val="21"/>
              </w:rPr>
              <w:t>现有工程主要</w:t>
            </w:r>
            <w:r>
              <w:rPr>
                <w:b/>
                <w:kern w:val="2"/>
                <w:szCs w:val="21"/>
              </w:rPr>
              <w:t>污染物排放量汇总</w:t>
            </w:r>
          </w:p>
          <w:p w14:paraId="1BB1F63F">
            <w:pPr>
              <w:adjustRightInd w:val="0"/>
              <w:snapToGrid w:val="0"/>
              <w:spacing w:line="360" w:lineRule="auto"/>
              <w:ind w:firstLine="420" w:firstLineChars="200"/>
              <w:jc w:val="left"/>
              <w:rPr>
                <w:kern w:val="2"/>
                <w:szCs w:val="21"/>
              </w:rPr>
            </w:pPr>
            <w:r>
              <w:rPr>
                <w:kern w:val="2"/>
                <w:szCs w:val="21"/>
              </w:rPr>
              <w:t>现有工程主要污染物排放情况见下表。</w:t>
            </w:r>
          </w:p>
          <w:p w14:paraId="6359A53D">
            <w:pPr>
              <w:adjustRightInd w:val="0"/>
              <w:snapToGrid w:val="0"/>
              <w:ind w:hanging="17"/>
              <w:jc w:val="center"/>
              <w:rPr>
                <w:rFonts w:ascii="宋体" w:hAnsi="宋体"/>
                <w:b/>
                <w:snapToGrid w:val="0"/>
                <w:kern w:val="2"/>
                <w:szCs w:val="21"/>
              </w:rPr>
            </w:pPr>
            <w:r>
              <w:rPr>
                <w:b/>
                <w:snapToGrid w:val="0"/>
                <w:kern w:val="2"/>
                <w:szCs w:val="21"/>
              </w:rPr>
              <w:t>表2-15  现有</w:t>
            </w:r>
            <w:r>
              <w:rPr>
                <w:rFonts w:ascii="宋体" w:hAnsi="宋体"/>
                <w:b/>
                <w:snapToGrid w:val="0"/>
                <w:kern w:val="2"/>
                <w:szCs w:val="21"/>
              </w:rPr>
              <w:t>工程主要污染物</w:t>
            </w:r>
            <w:r>
              <w:rPr>
                <w:rFonts w:hint="eastAsia" w:ascii="宋体" w:hAnsi="宋体"/>
                <w:b/>
                <w:snapToGrid w:val="0"/>
                <w:kern w:val="2"/>
                <w:szCs w:val="21"/>
              </w:rPr>
              <w:t>产生</w:t>
            </w:r>
            <w:r>
              <w:rPr>
                <w:rFonts w:ascii="宋体" w:hAnsi="宋体"/>
                <w:b/>
                <w:snapToGrid w:val="0"/>
                <w:kern w:val="2"/>
                <w:szCs w:val="21"/>
              </w:rPr>
              <w:t>及排放情况表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436"/>
              <w:gridCol w:w="2756"/>
              <w:gridCol w:w="2789"/>
            </w:tblGrid>
            <w:tr w14:paraId="1AC6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tcBorders>
                    <w:top w:val="single" w:color="auto" w:sz="4" w:space="0"/>
                    <w:left w:val="single" w:color="auto" w:sz="4" w:space="0"/>
                    <w:right w:val="single" w:color="auto" w:sz="4" w:space="0"/>
                  </w:tcBorders>
                  <w:vAlign w:val="center"/>
                </w:tcPr>
                <w:p w14:paraId="266BC16E">
                  <w:pPr>
                    <w:adjustRightInd w:val="0"/>
                    <w:snapToGrid w:val="0"/>
                    <w:jc w:val="center"/>
                    <w:rPr>
                      <w:b/>
                      <w:kern w:val="2"/>
                      <w:sz w:val="18"/>
                      <w:szCs w:val="18"/>
                    </w:rPr>
                  </w:pPr>
                  <w:r>
                    <w:rPr>
                      <w:rFonts w:hint="eastAsia"/>
                      <w:b/>
                      <w:kern w:val="2"/>
                      <w:sz w:val="18"/>
                      <w:szCs w:val="18"/>
                    </w:rPr>
                    <w:t>序号</w:t>
                  </w:r>
                </w:p>
              </w:tc>
              <w:tc>
                <w:tcPr>
                  <w:tcW w:w="2569" w:type="pct"/>
                  <w:gridSpan w:val="2"/>
                  <w:tcBorders>
                    <w:top w:val="single" w:color="auto" w:sz="4" w:space="0"/>
                    <w:left w:val="single" w:color="auto" w:sz="4" w:space="0"/>
                    <w:right w:val="single" w:color="auto" w:sz="4" w:space="0"/>
                  </w:tcBorders>
                  <w:vAlign w:val="center"/>
                </w:tcPr>
                <w:p w14:paraId="74B29AE5">
                  <w:pPr>
                    <w:adjustRightInd w:val="0"/>
                    <w:snapToGrid w:val="0"/>
                    <w:jc w:val="center"/>
                    <w:rPr>
                      <w:b/>
                      <w:kern w:val="2"/>
                      <w:sz w:val="18"/>
                      <w:szCs w:val="18"/>
                    </w:rPr>
                  </w:pPr>
                  <w:r>
                    <w:rPr>
                      <w:b/>
                      <w:kern w:val="2"/>
                      <w:sz w:val="18"/>
                      <w:szCs w:val="18"/>
                    </w:rPr>
                    <w:t>污染物</w:t>
                  </w:r>
                </w:p>
              </w:tc>
              <w:tc>
                <w:tcPr>
                  <w:tcW w:w="1709" w:type="pct"/>
                  <w:tcBorders>
                    <w:top w:val="single" w:color="auto" w:sz="4" w:space="0"/>
                    <w:left w:val="single" w:color="auto" w:sz="4" w:space="0"/>
                    <w:right w:val="single" w:color="auto" w:sz="4" w:space="0"/>
                  </w:tcBorders>
                  <w:vAlign w:val="center"/>
                </w:tcPr>
                <w:p w14:paraId="44980005">
                  <w:pPr>
                    <w:adjustRightInd w:val="0"/>
                    <w:snapToGrid w:val="0"/>
                    <w:jc w:val="center"/>
                    <w:rPr>
                      <w:b/>
                      <w:kern w:val="2"/>
                      <w:sz w:val="18"/>
                      <w:szCs w:val="18"/>
                    </w:rPr>
                  </w:pPr>
                  <w:r>
                    <w:rPr>
                      <w:b/>
                      <w:kern w:val="2"/>
                      <w:sz w:val="18"/>
                      <w:szCs w:val="18"/>
                    </w:rPr>
                    <w:t>现有工程</w:t>
                  </w:r>
                  <w:r>
                    <w:rPr>
                      <w:rFonts w:hint="eastAsia"/>
                      <w:b/>
                      <w:kern w:val="2"/>
                      <w:sz w:val="18"/>
                      <w:szCs w:val="18"/>
                    </w:rPr>
                    <w:t>排放</w:t>
                  </w:r>
                  <w:r>
                    <w:rPr>
                      <w:b/>
                      <w:kern w:val="2"/>
                      <w:sz w:val="18"/>
                      <w:szCs w:val="18"/>
                    </w:rPr>
                    <w:t>量</w:t>
                  </w:r>
                </w:p>
              </w:tc>
            </w:tr>
            <w:tr w14:paraId="3B41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7E4EB66C">
                  <w:pPr>
                    <w:adjustRightInd w:val="0"/>
                    <w:snapToGrid w:val="0"/>
                    <w:jc w:val="center"/>
                    <w:rPr>
                      <w:kern w:val="2"/>
                      <w:sz w:val="18"/>
                      <w:szCs w:val="18"/>
                    </w:rPr>
                  </w:pPr>
                  <w:r>
                    <w:rPr>
                      <w:rFonts w:hint="eastAsia"/>
                      <w:kern w:val="2"/>
                      <w:sz w:val="18"/>
                      <w:szCs w:val="18"/>
                    </w:rPr>
                    <w:t>1</w:t>
                  </w:r>
                </w:p>
              </w:tc>
              <w:tc>
                <w:tcPr>
                  <w:tcW w:w="880" w:type="pct"/>
                  <w:vMerge w:val="restart"/>
                  <w:tcBorders>
                    <w:top w:val="single" w:color="auto" w:sz="4" w:space="0"/>
                    <w:left w:val="single" w:color="auto" w:sz="4" w:space="0"/>
                    <w:right w:val="single" w:color="auto" w:sz="4" w:space="0"/>
                  </w:tcBorders>
                  <w:vAlign w:val="center"/>
                </w:tcPr>
                <w:p w14:paraId="77BDF0F9">
                  <w:pPr>
                    <w:adjustRightInd w:val="0"/>
                    <w:snapToGrid w:val="0"/>
                    <w:jc w:val="center"/>
                    <w:rPr>
                      <w:kern w:val="2"/>
                      <w:sz w:val="18"/>
                      <w:szCs w:val="18"/>
                    </w:rPr>
                  </w:pPr>
                  <w:r>
                    <w:rPr>
                      <w:rFonts w:hint="eastAsia"/>
                      <w:kern w:val="2"/>
                      <w:sz w:val="18"/>
                      <w:szCs w:val="18"/>
                    </w:rPr>
                    <w:t>废气</w:t>
                  </w:r>
                </w:p>
              </w:tc>
              <w:tc>
                <w:tcPr>
                  <w:tcW w:w="1689" w:type="pct"/>
                  <w:tcBorders>
                    <w:top w:val="single" w:color="auto" w:sz="4" w:space="0"/>
                    <w:left w:val="single" w:color="auto" w:sz="4" w:space="0"/>
                    <w:bottom w:val="single" w:color="auto" w:sz="4" w:space="0"/>
                    <w:right w:val="single" w:color="auto" w:sz="4" w:space="0"/>
                  </w:tcBorders>
                  <w:vAlign w:val="center"/>
                </w:tcPr>
                <w:p w14:paraId="63EC5EC3">
                  <w:pPr>
                    <w:adjustRightInd w:val="0"/>
                    <w:snapToGrid w:val="0"/>
                    <w:jc w:val="center"/>
                    <w:rPr>
                      <w:kern w:val="2"/>
                      <w:sz w:val="18"/>
                      <w:szCs w:val="18"/>
                    </w:rPr>
                  </w:pPr>
                  <w:r>
                    <w:rPr>
                      <w:kern w:val="2"/>
                      <w:sz w:val="18"/>
                      <w:szCs w:val="18"/>
                    </w:rPr>
                    <w:t>废气量（万m</w:t>
                  </w:r>
                  <w:r>
                    <w:rPr>
                      <w:kern w:val="2"/>
                      <w:sz w:val="18"/>
                      <w:szCs w:val="18"/>
                      <w:vertAlign w:val="superscript"/>
                    </w:rPr>
                    <w:t>3</w:t>
                  </w:r>
                  <w:r>
                    <w:rPr>
                      <w:kern w:val="2"/>
                      <w:sz w:val="18"/>
                      <w:szCs w:val="18"/>
                    </w:rPr>
                    <w:t>/a）</w:t>
                  </w:r>
                </w:p>
              </w:tc>
              <w:tc>
                <w:tcPr>
                  <w:tcW w:w="1709" w:type="pct"/>
                  <w:tcBorders>
                    <w:top w:val="single" w:color="auto" w:sz="4" w:space="0"/>
                    <w:left w:val="single" w:color="auto" w:sz="4" w:space="0"/>
                    <w:bottom w:val="single" w:color="auto" w:sz="4" w:space="0"/>
                    <w:right w:val="single" w:color="auto" w:sz="4" w:space="0"/>
                  </w:tcBorders>
                  <w:vAlign w:val="center"/>
                </w:tcPr>
                <w:p w14:paraId="33A76CBF">
                  <w:pPr>
                    <w:jc w:val="center"/>
                    <w:rPr>
                      <w:kern w:val="2"/>
                      <w:sz w:val="18"/>
                      <w:szCs w:val="18"/>
                    </w:rPr>
                  </w:pPr>
                  <w:r>
                    <w:rPr>
                      <w:kern w:val="2"/>
                      <w:sz w:val="18"/>
                      <w:szCs w:val="18"/>
                    </w:rPr>
                    <w:t>80638.72</w:t>
                  </w:r>
                </w:p>
              </w:tc>
            </w:tr>
            <w:tr w14:paraId="46F4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60F64E14">
                  <w:pPr>
                    <w:adjustRightInd w:val="0"/>
                    <w:snapToGrid w:val="0"/>
                    <w:jc w:val="center"/>
                    <w:rPr>
                      <w:snapToGrid w:val="0"/>
                      <w:kern w:val="2"/>
                      <w:sz w:val="18"/>
                      <w:szCs w:val="18"/>
                    </w:rPr>
                  </w:pPr>
                  <w:r>
                    <w:rPr>
                      <w:rFonts w:hint="eastAsia"/>
                      <w:snapToGrid w:val="0"/>
                      <w:kern w:val="2"/>
                      <w:sz w:val="18"/>
                      <w:szCs w:val="18"/>
                    </w:rPr>
                    <w:t>2</w:t>
                  </w:r>
                </w:p>
              </w:tc>
              <w:tc>
                <w:tcPr>
                  <w:tcW w:w="880" w:type="pct"/>
                  <w:vMerge w:val="continue"/>
                  <w:tcBorders>
                    <w:left w:val="single" w:color="auto" w:sz="4" w:space="0"/>
                    <w:right w:val="single" w:color="auto" w:sz="4" w:space="0"/>
                  </w:tcBorders>
                  <w:vAlign w:val="center"/>
                </w:tcPr>
                <w:p w14:paraId="09D06ED3">
                  <w:pPr>
                    <w:adjustRightInd w:val="0"/>
                    <w:snapToGrid w:val="0"/>
                    <w:jc w:val="center"/>
                    <w:rPr>
                      <w:snapToGrid w:val="0"/>
                      <w:kern w:val="2"/>
                      <w:sz w:val="18"/>
                      <w:szCs w:val="18"/>
                    </w:rPr>
                  </w:pPr>
                </w:p>
              </w:tc>
              <w:tc>
                <w:tcPr>
                  <w:tcW w:w="1689" w:type="pct"/>
                  <w:tcBorders>
                    <w:top w:val="single" w:color="auto" w:sz="4" w:space="0"/>
                    <w:left w:val="single" w:color="auto" w:sz="4" w:space="0"/>
                    <w:bottom w:val="single" w:color="auto" w:sz="4" w:space="0"/>
                    <w:right w:val="single" w:color="auto" w:sz="4" w:space="0"/>
                  </w:tcBorders>
                  <w:vAlign w:val="center"/>
                </w:tcPr>
                <w:p w14:paraId="64D6AB98">
                  <w:pPr>
                    <w:adjustRightInd w:val="0"/>
                    <w:snapToGrid w:val="0"/>
                    <w:jc w:val="center"/>
                    <w:rPr>
                      <w:kern w:val="2"/>
                      <w:sz w:val="18"/>
                      <w:szCs w:val="18"/>
                    </w:rPr>
                  </w:pPr>
                  <w:r>
                    <w:rPr>
                      <w:rFonts w:hint="eastAsia"/>
                      <w:snapToGrid w:val="0"/>
                      <w:kern w:val="2"/>
                      <w:sz w:val="18"/>
                      <w:szCs w:val="18"/>
                    </w:rPr>
                    <w:t>颗粒物</w:t>
                  </w:r>
                  <w:r>
                    <w:rPr>
                      <w:snapToGrid w:val="0"/>
                      <w:kern w:val="2"/>
                      <w:sz w:val="18"/>
                      <w:szCs w:val="18"/>
                    </w:rPr>
                    <w:t>（t/a）</w:t>
                  </w:r>
                </w:p>
              </w:tc>
              <w:tc>
                <w:tcPr>
                  <w:tcW w:w="1709" w:type="pct"/>
                  <w:tcBorders>
                    <w:top w:val="single" w:color="auto" w:sz="4" w:space="0"/>
                    <w:left w:val="single" w:color="auto" w:sz="4" w:space="0"/>
                    <w:bottom w:val="single" w:color="auto" w:sz="4" w:space="0"/>
                    <w:right w:val="single" w:color="auto" w:sz="4" w:space="0"/>
                  </w:tcBorders>
                  <w:vAlign w:val="center"/>
                </w:tcPr>
                <w:p w14:paraId="7EDBF49D">
                  <w:pPr>
                    <w:jc w:val="center"/>
                    <w:rPr>
                      <w:kern w:val="2"/>
                      <w:sz w:val="18"/>
                      <w:szCs w:val="18"/>
                    </w:rPr>
                  </w:pPr>
                  <w:r>
                    <w:rPr>
                      <w:kern w:val="2"/>
                      <w:sz w:val="18"/>
                      <w:szCs w:val="18"/>
                    </w:rPr>
                    <w:t>2.468</w:t>
                  </w:r>
                </w:p>
              </w:tc>
            </w:tr>
            <w:tr w14:paraId="701E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458D12EE">
                  <w:pPr>
                    <w:adjustRightInd w:val="0"/>
                    <w:snapToGrid w:val="0"/>
                    <w:jc w:val="center"/>
                    <w:rPr>
                      <w:kern w:val="2"/>
                      <w:sz w:val="18"/>
                      <w:szCs w:val="18"/>
                    </w:rPr>
                  </w:pPr>
                  <w:r>
                    <w:rPr>
                      <w:rFonts w:hint="eastAsia"/>
                      <w:kern w:val="2"/>
                      <w:sz w:val="18"/>
                      <w:szCs w:val="18"/>
                    </w:rPr>
                    <w:t>3</w:t>
                  </w:r>
                </w:p>
              </w:tc>
              <w:tc>
                <w:tcPr>
                  <w:tcW w:w="880" w:type="pct"/>
                  <w:vMerge w:val="restart"/>
                  <w:tcBorders>
                    <w:left w:val="single" w:color="auto" w:sz="4" w:space="0"/>
                    <w:right w:val="single" w:color="auto" w:sz="4" w:space="0"/>
                  </w:tcBorders>
                  <w:vAlign w:val="center"/>
                </w:tcPr>
                <w:p w14:paraId="326AEB6F">
                  <w:pPr>
                    <w:adjustRightInd w:val="0"/>
                    <w:snapToGrid w:val="0"/>
                    <w:jc w:val="center"/>
                    <w:rPr>
                      <w:kern w:val="2"/>
                      <w:sz w:val="18"/>
                      <w:szCs w:val="18"/>
                    </w:rPr>
                  </w:pPr>
                  <w:r>
                    <w:rPr>
                      <w:rFonts w:hint="eastAsia"/>
                      <w:kern w:val="2"/>
                      <w:sz w:val="18"/>
                      <w:szCs w:val="18"/>
                    </w:rPr>
                    <w:t>固废（产生量）</w:t>
                  </w:r>
                </w:p>
              </w:tc>
              <w:tc>
                <w:tcPr>
                  <w:tcW w:w="1689" w:type="pct"/>
                  <w:tcBorders>
                    <w:top w:val="single" w:color="auto" w:sz="4" w:space="0"/>
                    <w:left w:val="single" w:color="auto" w:sz="4" w:space="0"/>
                    <w:bottom w:val="single" w:color="auto" w:sz="4" w:space="0"/>
                    <w:right w:val="single" w:color="auto" w:sz="4" w:space="0"/>
                  </w:tcBorders>
                  <w:vAlign w:val="center"/>
                </w:tcPr>
                <w:p w14:paraId="6EED8622">
                  <w:pPr>
                    <w:adjustRightInd w:val="0"/>
                    <w:snapToGrid w:val="0"/>
                    <w:jc w:val="center"/>
                    <w:rPr>
                      <w:bCs/>
                      <w:snapToGrid w:val="0"/>
                      <w:sz w:val="18"/>
                      <w:szCs w:val="18"/>
                    </w:rPr>
                  </w:pPr>
                  <w:r>
                    <w:rPr>
                      <w:rFonts w:hint="eastAsia"/>
                      <w:snapToGrid w:val="0"/>
                      <w:sz w:val="18"/>
                      <w:szCs w:val="18"/>
                    </w:rPr>
                    <w:t>金属杂质（t/a）</w:t>
                  </w:r>
                </w:p>
              </w:tc>
              <w:tc>
                <w:tcPr>
                  <w:tcW w:w="1709" w:type="pct"/>
                  <w:tcBorders>
                    <w:top w:val="single" w:color="auto" w:sz="4" w:space="0"/>
                    <w:left w:val="single" w:color="auto" w:sz="4" w:space="0"/>
                    <w:bottom w:val="single" w:color="auto" w:sz="4" w:space="0"/>
                    <w:right w:val="single" w:color="auto" w:sz="4" w:space="0"/>
                  </w:tcBorders>
                  <w:vAlign w:val="center"/>
                </w:tcPr>
                <w:p w14:paraId="5E3B0C49">
                  <w:pPr>
                    <w:adjustRightInd w:val="0"/>
                    <w:snapToGrid w:val="0"/>
                    <w:jc w:val="center"/>
                    <w:rPr>
                      <w:bCs/>
                      <w:sz w:val="18"/>
                      <w:szCs w:val="18"/>
                    </w:rPr>
                  </w:pPr>
                  <w:r>
                    <w:rPr>
                      <w:rFonts w:hint="eastAsia"/>
                      <w:bCs/>
                      <w:sz w:val="18"/>
                      <w:szCs w:val="18"/>
                    </w:rPr>
                    <w:t>90.01</w:t>
                  </w:r>
                </w:p>
              </w:tc>
            </w:tr>
            <w:tr w14:paraId="5EF3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24D74611">
                  <w:pPr>
                    <w:adjustRightInd w:val="0"/>
                    <w:snapToGrid w:val="0"/>
                    <w:jc w:val="center"/>
                    <w:rPr>
                      <w:kern w:val="2"/>
                      <w:sz w:val="18"/>
                      <w:szCs w:val="18"/>
                    </w:rPr>
                  </w:pPr>
                  <w:r>
                    <w:rPr>
                      <w:rFonts w:hint="eastAsia"/>
                      <w:kern w:val="2"/>
                      <w:sz w:val="18"/>
                      <w:szCs w:val="18"/>
                    </w:rPr>
                    <w:t>4</w:t>
                  </w:r>
                </w:p>
              </w:tc>
              <w:tc>
                <w:tcPr>
                  <w:tcW w:w="880" w:type="pct"/>
                  <w:vMerge w:val="continue"/>
                  <w:tcBorders>
                    <w:left w:val="single" w:color="auto" w:sz="4" w:space="0"/>
                    <w:right w:val="single" w:color="auto" w:sz="4" w:space="0"/>
                  </w:tcBorders>
                  <w:vAlign w:val="center"/>
                </w:tcPr>
                <w:p w14:paraId="76677C1F">
                  <w:pPr>
                    <w:adjustRightInd w:val="0"/>
                    <w:snapToGrid w:val="0"/>
                    <w:jc w:val="center"/>
                    <w:rPr>
                      <w:kern w:val="2"/>
                      <w:sz w:val="18"/>
                      <w:szCs w:val="18"/>
                    </w:rPr>
                  </w:pPr>
                </w:p>
              </w:tc>
              <w:tc>
                <w:tcPr>
                  <w:tcW w:w="1689" w:type="pct"/>
                  <w:tcBorders>
                    <w:top w:val="single" w:color="auto" w:sz="4" w:space="0"/>
                    <w:left w:val="single" w:color="auto" w:sz="4" w:space="0"/>
                    <w:bottom w:val="single" w:color="auto" w:sz="4" w:space="0"/>
                    <w:right w:val="single" w:color="auto" w:sz="4" w:space="0"/>
                  </w:tcBorders>
                  <w:vAlign w:val="center"/>
                </w:tcPr>
                <w:p w14:paraId="041028F0">
                  <w:pPr>
                    <w:adjustRightInd w:val="0"/>
                    <w:snapToGrid w:val="0"/>
                    <w:jc w:val="center"/>
                    <w:rPr>
                      <w:bCs/>
                      <w:snapToGrid w:val="0"/>
                      <w:sz w:val="18"/>
                      <w:szCs w:val="18"/>
                    </w:rPr>
                  </w:pPr>
                  <w:r>
                    <w:rPr>
                      <w:rFonts w:hint="eastAsia"/>
                      <w:snapToGrid w:val="0"/>
                      <w:sz w:val="18"/>
                      <w:szCs w:val="18"/>
                    </w:rPr>
                    <w:t>废布袋</w:t>
                  </w:r>
                  <w:r>
                    <w:rPr>
                      <w:snapToGrid w:val="0"/>
                      <w:kern w:val="21"/>
                      <w:sz w:val="18"/>
                      <w:szCs w:val="18"/>
                    </w:rPr>
                    <w:t>（t/a）</w:t>
                  </w:r>
                </w:p>
              </w:tc>
              <w:tc>
                <w:tcPr>
                  <w:tcW w:w="1709" w:type="pct"/>
                  <w:tcBorders>
                    <w:top w:val="single" w:color="auto" w:sz="4" w:space="0"/>
                    <w:left w:val="single" w:color="auto" w:sz="4" w:space="0"/>
                    <w:bottom w:val="single" w:color="auto" w:sz="4" w:space="0"/>
                    <w:right w:val="single" w:color="auto" w:sz="4" w:space="0"/>
                  </w:tcBorders>
                  <w:vAlign w:val="center"/>
                </w:tcPr>
                <w:p w14:paraId="40201673">
                  <w:pPr>
                    <w:adjustRightInd w:val="0"/>
                    <w:snapToGrid w:val="0"/>
                    <w:jc w:val="center"/>
                    <w:rPr>
                      <w:bCs/>
                      <w:sz w:val="18"/>
                      <w:szCs w:val="18"/>
                    </w:rPr>
                  </w:pPr>
                  <w:r>
                    <w:rPr>
                      <w:bCs/>
                      <w:sz w:val="18"/>
                      <w:szCs w:val="18"/>
                    </w:rPr>
                    <w:t>1.3</w:t>
                  </w:r>
                </w:p>
              </w:tc>
            </w:tr>
            <w:tr w14:paraId="46C6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271E4C55">
                  <w:pPr>
                    <w:adjustRightInd w:val="0"/>
                    <w:snapToGrid w:val="0"/>
                    <w:jc w:val="center"/>
                    <w:rPr>
                      <w:kern w:val="2"/>
                      <w:sz w:val="18"/>
                      <w:szCs w:val="18"/>
                    </w:rPr>
                  </w:pPr>
                  <w:r>
                    <w:rPr>
                      <w:rFonts w:hint="eastAsia"/>
                      <w:kern w:val="2"/>
                      <w:sz w:val="18"/>
                      <w:szCs w:val="18"/>
                    </w:rPr>
                    <w:t>5</w:t>
                  </w:r>
                </w:p>
              </w:tc>
              <w:tc>
                <w:tcPr>
                  <w:tcW w:w="880" w:type="pct"/>
                  <w:vMerge w:val="continue"/>
                  <w:tcBorders>
                    <w:left w:val="single" w:color="auto" w:sz="4" w:space="0"/>
                    <w:right w:val="single" w:color="auto" w:sz="4" w:space="0"/>
                  </w:tcBorders>
                  <w:vAlign w:val="center"/>
                </w:tcPr>
                <w:p w14:paraId="06AEFFDF">
                  <w:pPr>
                    <w:adjustRightInd w:val="0"/>
                    <w:snapToGrid w:val="0"/>
                    <w:jc w:val="center"/>
                    <w:rPr>
                      <w:kern w:val="2"/>
                      <w:sz w:val="18"/>
                      <w:szCs w:val="18"/>
                    </w:rPr>
                  </w:pPr>
                </w:p>
              </w:tc>
              <w:tc>
                <w:tcPr>
                  <w:tcW w:w="1689" w:type="pct"/>
                  <w:tcBorders>
                    <w:top w:val="single" w:color="auto" w:sz="4" w:space="0"/>
                    <w:left w:val="single" w:color="auto" w:sz="4" w:space="0"/>
                    <w:bottom w:val="single" w:color="auto" w:sz="4" w:space="0"/>
                    <w:right w:val="single" w:color="auto" w:sz="4" w:space="0"/>
                  </w:tcBorders>
                  <w:vAlign w:val="center"/>
                </w:tcPr>
                <w:p w14:paraId="05A360D4">
                  <w:pPr>
                    <w:adjustRightInd w:val="0"/>
                    <w:snapToGrid w:val="0"/>
                    <w:jc w:val="center"/>
                    <w:rPr>
                      <w:bCs/>
                      <w:snapToGrid w:val="0"/>
                      <w:sz w:val="18"/>
                      <w:szCs w:val="18"/>
                    </w:rPr>
                  </w:pPr>
                  <w:r>
                    <w:rPr>
                      <w:rFonts w:hint="eastAsia"/>
                      <w:bCs/>
                      <w:sz w:val="18"/>
                      <w:szCs w:val="18"/>
                    </w:rPr>
                    <w:t>布袋除尘器收尘</w:t>
                  </w:r>
                  <w:r>
                    <w:rPr>
                      <w:snapToGrid w:val="0"/>
                      <w:kern w:val="21"/>
                      <w:sz w:val="18"/>
                      <w:szCs w:val="18"/>
                    </w:rPr>
                    <w:t>（t/a）</w:t>
                  </w:r>
                </w:p>
              </w:tc>
              <w:tc>
                <w:tcPr>
                  <w:tcW w:w="1709" w:type="pct"/>
                  <w:tcBorders>
                    <w:top w:val="single" w:color="auto" w:sz="4" w:space="0"/>
                    <w:left w:val="single" w:color="auto" w:sz="4" w:space="0"/>
                    <w:bottom w:val="single" w:color="auto" w:sz="4" w:space="0"/>
                    <w:right w:val="single" w:color="auto" w:sz="4" w:space="0"/>
                  </w:tcBorders>
                  <w:vAlign w:val="center"/>
                </w:tcPr>
                <w:p w14:paraId="47CFF8B2">
                  <w:pPr>
                    <w:adjustRightInd w:val="0"/>
                    <w:snapToGrid w:val="0"/>
                    <w:jc w:val="center"/>
                    <w:rPr>
                      <w:snapToGrid w:val="0"/>
                      <w:sz w:val="18"/>
                      <w:szCs w:val="18"/>
                    </w:rPr>
                  </w:pPr>
                  <w:r>
                    <w:rPr>
                      <w:snapToGrid w:val="0"/>
                      <w:sz w:val="18"/>
                      <w:szCs w:val="18"/>
                    </w:rPr>
                    <w:t>2021.88</w:t>
                  </w:r>
                </w:p>
              </w:tc>
            </w:tr>
            <w:tr w14:paraId="2C48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3E035BC1">
                  <w:pPr>
                    <w:adjustRightInd w:val="0"/>
                    <w:snapToGrid w:val="0"/>
                    <w:jc w:val="center"/>
                    <w:rPr>
                      <w:kern w:val="2"/>
                      <w:sz w:val="18"/>
                      <w:szCs w:val="18"/>
                    </w:rPr>
                  </w:pPr>
                  <w:r>
                    <w:rPr>
                      <w:rFonts w:hint="eastAsia"/>
                      <w:kern w:val="2"/>
                      <w:sz w:val="18"/>
                      <w:szCs w:val="18"/>
                    </w:rPr>
                    <w:t>6</w:t>
                  </w:r>
                </w:p>
              </w:tc>
              <w:tc>
                <w:tcPr>
                  <w:tcW w:w="880" w:type="pct"/>
                  <w:vMerge w:val="continue"/>
                  <w:tcBorders>
                    <w:left w:val="single" w:color="auto" w:sz="4" w:space="0"/>
                    <w:right w:val="single" w:color="auto" w:sz="4" w:space="0"/>
                  </w:tcBorders>
                  <w:vAlign w:val="center"/>
                </w:tcPr>
                <w:p w14:paraId="40A4AFE4">
                  <w:pPr>
                    <w:adjustRightInd w:val="0"/>
                    <w:snapToGrid w:val="0"/>
                    <w:jc w:val="center"/>
                    <w:rPr>
                      <w:kern w:val="2"/>
                      <w:sz w:val="18"/>
                      <w:szCs w:val="18"/>
                    </w:rPr>
                  </w:pPr>
                </w:p>
              </w:tc>
              <w:tc>
                <w:tcPr>
                  <w:tcW w:w="1689" w:type="pct"/>
                  <w:tcBorders>
                    <w:top w:val="single" w:color="auto" w:sz="4" w:space="0"/>
                    <w:left w:val="single" w:color="auto" w:sz="4" w:space="0"/>
                    <w:bottom w:val="single" w:color="auto" w:sz="4" w:space="0"/>
                    <w:right w:val="single" w:color="auto" w:sz="4" w:space="0"/>
                  </w:tcBorders>
                  <w:vAlign w:val="center"/>
                </w:tcPr>
                <w:p w14:paraId="491A81E8">
                  <w:pPr>
                    <w:adjustRightInd w:val="0"/>
                    <w:snapToGrid w:val="0"/>
                    <w:jc w:val="center"/>
                    <w:rPr>
                      <w:bCs/>
                      <w:snapToGrid w:val="0"/>
                      <w:sz w:val="18"/>
                      <w:szCs w:val="18"/>
                    </w:rPr>
                  </w:pPr>
                  <w:r>
                    <w:rPr>
                      <w:rFonts w:hint="eastAsia"/>
                      <w:sz w:val="18"/>
                      <w:szCs w:val="18"/>
                    </w:rPr>
                    <w:t>废润滑油（t/a）</w:t>
                  </w:r>
                </w:p>
              </w:tc>
              <w:tc>
                <w:tcPr>
                  <w:tcW w:w="1709" w:type="pct"/>
                  <w:tcBorders>
                    <w:top w:val="single" w:color="auto" w:sz="4" w:space="0"/>
                    <w:left w:val="single" w:color="auto" w:sz="4" w:space="0"/>
                    <w:bottom w:val="single" w:color="auto" w:sz="4" w:space="0"/>
                    <w:right w:val="single" w:color="auto" w:sz="4" w:space="0"/>
                  </w:tcBorders>
                  <w:vAlign w:val="center"/>
                </w:tcPr>
                <w:p w14:paraId="1BBFE825">
                  <w:pPr>
                    <w:adjustRightInd w:val="0"/>
                    <w:snapToGrid w:val="0"/>
                    <w:jc w:val="center"/>
                    <w:rPr>
                      <w:snapToGrid w:val="0"/>
                      <w:sz w:val="18"/>
                      <w:szCs w:val="18"/>
                    </w:rPr>
                  </w:pPr>
                  <w:r>
                    <w:rPr>
                      <w:rFonts w:hint="eastAsia"/>
                      <w:snapToGrid w:val="0"/>
                      <w:sz w:val="18"/>
                      <w:szCs w:val="18"/>
                    </w:rPr>
                    <w:t>0.18</w:t>
                  </w:r>
                </w:p>
              </w:tc>
            </w:tr>
            <w:tr w14:paraId="73D8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5C4B90F1">
                  <w:pPr>
                    <w:adjustRightInd w:val="0"/>
                    <w:snapToGrid w:val="0"/>
                    <w:jc w:val="center"/>
                    <w:rPr>
                      <w:kern w:val="2"/>
                      <w:sz w:val="18"/>
                      <w:szCs w:val="18"/>
                    </w:rPr>
                  </w:pPr>
                  <w:r>
                    <w:rPr>
                      <w:rFonts w:hint="eastAsia"/>
                      <w:kern w:val="2"/>
                      <w:sz w:val="18"/>
                      <w:szCs w:val="18"/>
                    </w:rPr>
                    <w:t>7</w:t>
                  </w:r>
                </w:p>
              </w:tc>
              <w:tc>
                <w:tcPr>
                  <w:tcW w:w="880" w:type="pct"/>
                  <w:vMerge w:val="continue"/>
                  <w:tcBorders>
                    <w:left w:val="single" w:color="auto" w:sz="4" w:space="0"/>
                    <w:right w:val="single" w:color="auto" w:sz="4" w:space="0"/>
                  </w:tcBorders>
                  <w:vAlign w:val="center"/>
                </w:tcPr>
                <w:p w14:paraId="7E4B53D0">
                  <w:pPr>
                    <w:adjustRightInd w:val="0"/>
                    <w:snapToGrid w:val="0"/>
                    <w:jc w:val="center"/>
                    <w:rPr>
                      <w:kern w:val="2"/>
                      <w:sz w:val="18"/>
                      <w:szCs w:val="18"/>
                    </w:rPr>
                  </w:pPr>
                </w:p>
              </w:tc>
              <w:tc>
                <w:tcPr>
                  <w:tcW w:w="1689" w:type="pct"/>
                  <w:tcBorders>
                    <w:top w:val="single" w:color="auto" w:sz="4" w:space="0"/>
                    <w:left w:val="single" w:color="auto" w:sz="4" w:space="0"/>
                    <w:bottom w:val="single" w:color="auto" w:sz="4" w:space="0"/>
                    <w:right w:val="single" w:color="auto" w:sz="4" w:space="0"/>
                  </w:tcBorders>
                  <w:vAlign w:val="center"/>
                </w:tcPr>
                <w:p w14:paraId="00B58FCB">
                  <w:pPr>
                    <w:adjustRightInd w:val="0"/>
                    <w:snapToGrid w:val="0"/>
                    <w:jc w:val="center"/>
                    <w:rPr>
                      <w:bCs/>
                      <w:snapToGrid w:val="0"/>
                      <w:sz w:val="18"/>
                      <w:szCs w:val="18"/>
                    </w:rPr>
                  </w:pPr>
                  <w:r>
                    <w:rPr>
                      <w:rFonts w:hint="eastAsia"/>
                      <w:sz w:val="18"/>
                      <w:szCs w:val="18"/>
                    </w:rPr>
                    <w:t>废润滑油桶（t/a）</w:t>
                  </w:r>
                </w:p>
              </w:tc>
              <w:tc>
                <w:tcPr>
                  <w:tcW w:w="1709" w:type="pct"/>
                  <w:tcBorders>
                    <w:top w:val="single" w:color="auto" w:sz="4" w:space="0"/>
                    <w:left w:val="single" w:color="auto" w:sz="4" w:space="0"/>
                    <w:bottom w:val="single" w:color="auto" w:sz="4" w:space="0"/>
                    <w:right w:val="single" w:color="auto" w:sz="4" w:space="0"/>
                  </w:tcBorders>
                  <w:vAlign w:val="center"/>
                </w:tcPr>
                <w:p w14:paraId="387FC47D">
                  <w:pPr>
                    <w:adjustRightInd w:val="0"/>
                    <w:snapToGrid w:val="0"/>
                    <w:jc w:val="center"/>
                    <w:rPr>
                      <w:snapToGrid w:val="0"/>
                      <w:sz w:val="18"/>
                      <w:szCs w:val="18"/>
                    </w:rPr>
                  </w:pPr>
                  <w:r>
                    <w:rPr>
                      <w:rFonts w:hint="eastAsia"/>
                      <w:snapToGrid w:val="0"/>
                      <w:sz w:val="18"/>
                      <w:szCs w:val="18"/>
                    </w:rPr>
                    <w:t>0.</w:t>
                  </w:r>
                  <w:r>
                    <w:rPr>
                      <w:snapToGrid w:val="0"/>
                      <w:sz w:val="18"/>
                      <w:szCs w:val="18"/>
                    </w:rPr>
                    <w:t>12</w:t>
                  </w:r>
                </w:p>
              </w:tc>
            </w:tr>
            <w:tr w14:paraId="0C73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71311E0A">
                  <w:pPr>
                    <w:adjustRightInd w:val="0"/>
                    <w:snapToGrid w:val="0"/>
                    <w:jc w:val="center"/>
                    <w:rPr>
                      <w:kern w:val="2"/>
                      <w:sz w:val="18"/>
                      <w:szCs w:val="18"/>
                    </w:rPr>
                  </w:pPr>
                  <w:r>
                    <w:rPr>
                      <w:rFonts w:hint="eastAsia"/>
                      <w:kern w:val="2"/>
                      <w:sz w:val="18"/>
                      <w:szCs w:val="18"/>
                    </w:rPr>
                    <w:t>8</w:t>
                  </w:r>
                </w:p>
              </w:tc>
              <w:tc>
                <w:tcPr>
                  <w:tcW w:w="880" w:type="pct"/>
                  <w:vMerge w:val="continue"/>
                  <w:tcBorders>
                    <w:left w:val="single" w:color="auto" w:sz="4" w:space="0"/>
                    <w:right w:val="single" w:color="auto" w:sz="4" w:space="0"/>
                  </w:tcBorders>
                  <w:vAlign w:val="center"/>
                </w:tcPr>
                <w:p w14:paraId="0F776E79">
                  <w:pPr>
                    <w:adjustRightInd w:val="0"/>
                    <w:snapToGrid w:val="0"/>
                    <w:jc w:val="center"/>
                    <w:rPr>
                      <w:kern w:val="2"/>
                      <w:sz w:val="18"/>
                      <w:szCs w:val="18"/>
                    </w:rPr>
                  </w:pPr>
                </w:p>
              </w:tc>
              <w:tc>
                <w:tcPr>
                  <w:tcW w:w="1689" w:type="pct"/>
                  <w:tcBorders>
                    <w:top w:val="single" w:color="auto" w:sz="4" w:space="0"/>
                    <w:left w:val="single" w:color="auto" w:sz="4" w:space="0"/>
                    <w:bottom w:val="single" w:color="auto" w:sz="4" w:space="0"/>
                    <w:right w:val="single" w:color="auto" w:sz="4" w:space="0"/>
                  </w:tcBorders>
                  <w:vAlign w:val="center"/>
                </w:tcPr>
                <w:p w14:paraId="61F6DAE6">
                  <w:pPr>
                    <w:adjustRightInd w:val="0"/>
                    <w:snapToGrid w:val="0"/>
                    <w:jc w:val="center"/>
                    <w:rPr>
                      <w:bCs/>
                      <w:sz w:val="18"/>
                      <w:szCs w:val="18"/>
                    </w:rPr>
                  </w:pPr>
                  <w:r>
                    <w:rPr>
                      <w:rFonts w:hint="eastAsia"/>
                      <w:bCs/>
                      <w:sz w:val="18"/>
                      <w:szCs w:val="18"/>
                    </w:rPr>
                    <w:t>生活垃圾（t/a）</w:t>
                  </w:r>
                </w:p>
              </w:tc>
              <w:tc>
                <w:tcPr>
                  <w:tcW w:w="1709" w:type="pct"/>
                  <w:tcBorders>
                    <w:top w:val="single" w:color="auto" w:sz="4" w:space="0"/>
                    <w:left w:val="single" w:color="auto" w:sz="4" w:space="0"/>
                    <w:bottom w:val="single" w:color="auto" w:sz="4" w:space="0"/>
                    <w:right w:val="single" w:color="auto" w:sz="4" w:space="0"/>
                  </w:tcBorders>
                  <w:vAlign w:val="center"/>
                </w:tcPr>
                <w:p w14:paraId="0C02A6AA">
                  <w:pPr>
                    <w:adjustRightInd w:val="0"/>
                    <w:snapToGrid w:val="0"/>
                    <w:jc w:val="center"/>
                    <w:rPr>
                      <w:snapToGrid w:val="0"/>
                      <w:sz w:val="18"/>
                      <w:szCs w:val="18"/>
                    </w:rPr>
                  </w:pPr>
                  <w:r>
                    <w:rPr>
                      <w:rFonts w:hint="eastAsia"/>
                      <w:snapToGrid w:val="0"/>
                      <w:sz w:val="18"/>
                      <w:szCs w:val="18"/>
                    </w:rPr>
                    <w:t>6.5</w:t>
                  </w:r>
                </w:p>
              </w:tc>
            </w:tr>
            <w:tr w14:paraId="71CB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F52C266">
                  <w:pPr>
                    <w:adjustRightInd w:val="0"/>
                    <w:snapToGrid w:val="0"/>
                    <w:rPr>
                      <w:kern w:val="2"/>
                      <w:sz w:val="18"/>
                      <w:szCs w:val="18"/>
                    </w:rPr>
                  </w:pPr>
                  <w:r>
                    <w:rPr>
                      <w:kern w:val="2"/>
                      <w:sz w:val="18"/>
                      <w:szCs w:val="18"/>
                    </w:rPr>
                    <w:t>注：废气排放量根据</w:t>
                  </w:r>
                  <w:r>
                    <w:rPr>
                      <w:rFonts w:hint="eastAsia"/>
                      <w:kern w:val="2"/>
                      <w:sz w:val="18"/>
                      <w:szCs w:val="18"/>
                    </w:rPr>
                    <w:t>验收</w:t>
                  </w:r>
                  <w:r>
                    <w:rPr>
                      <w:kern w:val="2"/>
                      <w:sz w:val="18"/>
                      <w:szCs w:val="18"/>
                    </w:rPr>
                    <w:t>检测结果按满负荷工况进行核算；固体废物产生量等数据来源于企业生产台账及验收报告</w:t>
                  </w:r>
                </w:p>
              </w:tc>
            </w:tr>
          </w:tbl>
          <w:p w14:paraId="0975D70C">
            <w:pPr>
              <w:adjustRightInd w:val="0"/>
              <w:snapToGrid w:val="0"/>
              <w:spacing w:line="360" w:lineRule="auto"/>
              <w:ind w:firstLine="420" w:firstLineChars="200"/>
              <w:rPr>
                <w:szCs w:val="21"/>
              </w:rPr>
            </w:pPr>
          </w:p>
          <w:p w14:paraId="7B274E2A">
            <w:pPr>
              <w:adjustRightInd w:val="0"/>
              <w:snapToGrid w:val="0"/>
              <w:spacing w:line="360" w:lineRule="auto"/>
              <w:ind w:firstLine="420" w:firstLineChars="200"/>
              <w:rPr>
                <w:color w:val="FF0000"/>
              </w:rPr>
            </w:pPr>
          </w:p>
          <w:p w14:paraId="4114AEF2">
            <w:pPr>
              <w:adjustRightInd w:val="0"/>
              <w:snapToGrid w:val="0"/>
              <w:spacing w:line="360" w:lineRule="auto"/>
              <w:ind w:firstLine="420" w:firstLineChars="200"/>
              <w:rPr>
                <w:color w:val="FF0000"/>
              </w:rPr>
            </w:pPr>
          </w:p>
          <w:p w14:paraId="1C551272">
            <w:pPr>
              <w:adjustRightInd w:val="0"/>
              <w:snapToGrid w:val="0"/>
              <w:spacing w:line="360" w:lineRule="auto"/>
              <w:ind w:firstLine="420" w:firstLineChars="200"/>
              <w:rPr>
                <w:color w:val="FF0000"/>
              </w:rPr>
            </w:pPr>
          </w:p>
          <w:p w14:paraId="548521DE">
            <w:pPr>
              <w:adjustRightInd w:val="0"/>
              <w:snapToGrid w:val="0"/>
              <w:spacing w:line="360" w:lineRule="auto"/>
              <w:ind w:firstLine="420" w:firstLineChars="200"/>
              <w:rPr>
                <w:color w:val="FF0000"/>
              </w:rPr>
            </w:pPr>
          </w:p>
          <w:p w14:paraId="50721391">
            <w:pPr>
              <w:adjustRightInd w:val="0"/>
              <w:snapToGrid w:val="0"/>
              <w:spacing w:line="360" w:lineRule="auto"/>
              <w:ind w:firstLine="420" w:firstLineChars="200"/>
              <w:rPr>
                <w:color w:val="FF0000"/>
              </w:rPr>
            </w:pPr>
          </w:p>
          <w:p w14:paraId="0946FD76">
            <w:pPr>
              <w:adjustRightInd w:val="0"/>
              <w:snapToGrid w:val="0"/>
              <w:spacing w:line="360" w:lineRule="auto"/>
              <w:ind w:firstLine="420" w:firstLineChars="200"/>
              <w:rPr>
                <w:color w:val="FF0000"/>
              </w:rPr>
            </w:pPr>
          </w:p>
          <w:p w14:paraId="6C40FE55">
            <w:pPr>
              <w:adjustRightInd w:val="0"/>
              <w:snapToGrid w:val="0"/>
              <w:spacing w:line="360" w:lineRule="auto"/>
              <w:ind w:firstLine="420" w:firstLineChars="200"/>
              <w:rPr>
                <w:color w:val="FF0000"/>
              </w:rPr>
            </w:pPr>
          </w:p>
          <w:p w14:paraId="77B83404">
            <w:pPr>
              <w:adjustRightInd w:val="0"/>
              <w:snapToGrid w:val="0"/>
              <w:spacing w:line="360" w:lineRule="auto"/>
              <w:ind w:firstLine="420" w:firstLineChars="200"/>
              <w:rPr>
                <w:color w:val="FF0000"/>
              </w:rPr>
            </w:pPr>
          </w:p>
          <w:p w14:paraId="30A9A469">
            <w:pPr>
              <w:adjustRightInd w:val="0"/>
              <w:snapToGrid w:val="0"/>
              <w:spacing w:line="360" w:lineRule="auto"/>
              <w:ind w:firstLine="420" w:firstLineChars="200"/>
              <w:rPr>
                <w:color w:val="FF0000"/>
              </w:rPr>
            </w:pPr>
          </w:p>
          <w:p w14:paraId="2008643A">
            <w:pPr>
              <w:adjustRightInd w:val="0"/>
              <w:snapToGrid w:val="0"/>
              <w:spacing w:line="360" w:lineRule="auto"/>
              <w:ind w:firstLine="420" w:firstLineChars="200"/>
              <w:rPr>
                <w:color w:val="FF0000"/>
              </w:rPr>
            </w:pPr>
          </w:p>
          <w:p w14:paraId="5A33F500">
            <w:pPr>
              <w:adjustRightInd w:val="0"/>
              <w:snapToGrid w:val="0"/>
              <w:spacing w:line="360" w:lineRule="auto"/>
              <w:ind w:firstLine="420" w:firstLineChars="200"/>
              <w:rPr>
                <w:color w:val="FF0000"/>
              </w:rPr>
            </w:pPr>
          </w:p>
          <w:p w14:paraId="412DFFBB">
            <w:pPr>
              <w:adjustRightInd w:val="0"/>
              <w:snapToGrid w:val="0"/>
              <w:spacing w:line="360" w:lineRule="auto"/>
              <w:ind w:firstLine="420" w:firstLineChars="200"/>
              <w:rPr>
                <w:color w:val="FF0000"/>
              </w:rPr>
            </w:pPr>
          </w:p>
          <w:p w14:paraId="045CA92D">
            <w:pPr>
              <w:adjustRightInd w:val="0"/>
              <w:snapToGrid w:val="0"/>
              <w:spacing w:line="360" w:lineRule="auto"/>
              <w:ind w:firstLine="420" w:firstLineChars="200"/>
              <w:rPr>
                <w:color w:val="FF0000"/>
              </w:rPr>
            </w:pPr>
          </w:p>
          <w:p w14:paraId="04B28C94">
            <w:pPr>
              <w:adjustRightInd w:val="0"/>
              <w:snapToGrid w:val="0"/>
              <w:spacing w:line="360" w:lineRule="auto"/>
              <w:ind w:firstLine="420" w:firstLineChars="200"/>
              <w:rPr>
                <w:color w:val="FF0000"/>
              </w:rPr>
            </w:pPr>
          </w:p>
          <w:p w14:paraId="0A6A9125">
            <w:pPr>
              <w:adjustRightInd w:val="0"/>
              <w:snapToGrid w:val="0"/>
              <w:spacing w:line="360" w:lineRule="auto"/>
              <w:ind w:firstLine="420" w:firstLineChars="200"/>
              <w:rPr>
                <w:color w:val="FF0000"/>
              </w:rPr>
            </w:pPr>
          </w:p>
          <w:p w14:paraId="2F7F36AE">
            <w:pPr>
              <w:adjustRightInd w:val="0"/>
              <w:snapToGrid w:val="0"/>
              <w:spacing w:line="360" w:lineRule="auto"/>
              <w:ind w:firstLine="420" w:firstLineChars="200"/>
              <w:rPr>
                <w:color w:val="FF0000"/>
              </w:rPr>
            </w:pPr>
          </w:p>
          <w:p w14:paraId="1C40AA36">
            <w:pPr>
              <w:adjustRightInd w:val="0"/>
              <w:snapToGrid w:val="0"/>
              <w:spacing w:line="360" w:lineRule="auto"/>
              <w:ind w:firstLine="420" w:firstLineChars="200"/>
              <w:rPr>
                <w:color w:val="FF0000"/>
              </w:rPr>
            </w:pPr>
          </w:p>
          <w:p w14:paraId="133085B8">
            <w:pPr>
              <w:adjustRightInd w:val="0"/>
              <w:snapToGrid w:val="0"/>
              <w:spacing w:line="360" w:lineRule="auto"/>
              <w:ind w:firstLine="420" w:firstLineChars="200"/>
              <w:rPr>
                <w:color w:val="FF0000"/>
              </w:rPr>
            </w:pPr>
          </w:p>
          <w:p w14:paraId="4DA91971">
            <w:pPr>
              <w:adjustRightInd w:val="0"/>
              <w:snapToGrid w:val="0"/>
              <w:spacing w:line="360" w:lineRule="auto"/>
              <w:ind w:firstLine="420" w:firstLineChars="200"/>
              <w:rPr>
                <w:color w:val="FF0000"/>
              </w:rPr>
            </w:pPr>
          </w:p>
          <w:p w14:paraId="285012B1">
            <w:pPr>
              <w:adjustRightInd w:val="0"/>
              <w:snapToGrid w:val="0"/>
              <w:spacing w:line="360" w:lineRule="auto"/>
              <w:ind w:firstLine="420" w:firstLineChars="200"/>
              <w:rPr>
                <w:color w:val="FF0000"/>
              </w:rPr>
            </w:pPr>
          </w:p>
          <w:p w14:paraId="4A771A8F">
            <w:pPr>
              <w:adjustRightInd w:val="0"/>
              <w:snapToGrid w:val="0"/>
              <w:spacing w:line="360" w:lineRule="auto"/>
              <w:ind w:firstLine="420" w:firstLineChars="200"/>
              <w:rPr>
                <w:color w:val="FF0000"/>
              </w:rPr>
            </w:pPr>
          </w:p>
          <w:p w14:paraId="3F1799FE">
            <w:pPr>
              <w:adjustRightInd w:val="0"/>
              <w:snapToGrid w:val="0"/>
              <w:spacing w:line="360" w:lineRule="auto"/>
              <w:ind w:firstLine="420" w:firstLineChars="200"/>
              <w:rPr>
                <w:color w:val="FF0000"/>
              </w:rPr>
            </w:pPr>
          </w:p>
          <w:p w14:paraId="7B193A3C">
            <w:pPr>
              <w:adjustRightInd w:val="0"/>
              <w:snapToGrid w:val="0"/>
              <w:spacing w:line="360" w:lineRule="auto"/>
              <w:ind w:firstLine="420" w:firstLineChars="200"/>
              <w:rPr>
                <w:color w:val="FF0000"/>
              </w:rPr>
            </w:pPr>
          </w:p>
          <w:p w14:paraId="7C246592">
            <w:pPr>
              <w:adjustRightInd w:val="0"/>
              <w:snapToGrid w:val="0"/>
              <w:spacing w:line="360" w:lineRule="auto"/>
              <w:ind w:firstLine="420" w:firstLineChars="200"/>
              <w:rPr>
                <w:color w:val="FF0000"/>
              </w:rPr>
            </w:pPr>
          </w:p>
          <w:p w14:paraId="01BCFCDB">
            <w:pPr>
              <w:adjustRightInd w:val="0"/>
              <w:snapToGrid w:val="0"/>
              <w:spacing w:line="360" w:lineRule="auto"/>
              <w:ind w:firstLine="420" w:firstLineChars="200"/>
              <w:rPr>
                <w:color w:val="FF0000"/>
              </w:rPr>
            </w:pPr>
          </w:p>
          <w:p w14:paraId="589D5401">
            <w:pPr>
              <w:adjustRightInd w:val="0"/>
              <w:snapToGrid w:val="0"/>
              <w:spacing w:line="360" w:lineRule="auto"/>
              <w:ind w:firstLine="420" w:firstLineChars="200"/>
              <w:rPr>
                <w:color w:val="FF0000"/>
              </w:rPr>
            </w:pPr>
          </w:p>
          <w:p w14:paraId="216BEE02">
            <w:pPr>
              <w:adjustRightInd w:val="0"/>
              <w:snapToGrid w:val="0"/>
              <w:spacing w:line="360" w:lineRule="auto"/>
              <w:ind w:firstLine="420" w:firstLineChars="200"/>
              <w:rPr>
                <w:color w:val="FF0000"/>
              </w:rPr>
            </w:pPr>
          </w:p>
          <w:p w14:paraId="5F1DDB74">
            <w:pPr>
              <w:adjustRightInd w:val="0"/>
              <w:snapToGrid w:val="0"/>
              <w:spacing w:line="360" w:lineRule="auto"/>
              <w:ind w:firstLine="420" w:firstLineChars="200"/>
              <w:rPr>
                <w:color w:val="FF0000"/>
              </w:rPr>
            </w:pPr>
          </w:p>
          <w:p w14:paraId="1BB485B2">
            <w:pPr>
              <w:adjustRightInd w:val="0"/>
              <w:snapToGrid w:val="0"/>
              <w:spacing w:line="360" w:lineRule="auto"/>
              <w:ind w:firstLine="420" w:firstLineChars="200"/>
              <w:rPr>
                <w:color w:val="FF0000"/>
              </w:rPr>
            </w:pPr>
          </w:p>
          <w:p w14:paraId="6C18DA58">
            <w:pPr>
              <w:adjustRightInd w:val="0"/>
              <w:snapToGrid w:val="0"/>
              <w:spacing w:line="360" w:lineRule="auto"/>
              <w:ind w:firstLine="420" w:firstLineChars="200"/>
              <w:rPr>
                <w:color w:val="FF0000"/>
              </w:rPr>
            </w:pPr>
          </w:p>
          <w:p w14:paraId="7CC98722">
            <w:pPr>
              <w:adjustRightInd w:val="0"/>
              <w:snapToGrid w:val="0"/>
              <w:spacing w:line="360" w:lineRule="auto"/>
              <w:ind w:firstLine="420" w:firstLineChars="200"/>
              <w:rPr>
                <w:color w:val="FF0000"/>
              </w:rPr>
            </w:pPr>
          </w:p>
          <w:p w14:paraId="66D9E68B">
            <w:pPr>
              <w:adjustRightInd w:val="0"/>
              <w:snapToGrid w:val="0"/>
              <w:spacing w:line="360" w:lineRule="auto"/>
              <w:ind w:firstLine="420" w:firstLineChars="200"/>
              <w:rPr>
                <w:color w:val="FF0000"/>
              </w:rPr>
            </w:pPr>
          </w:p>
          <w:p w14:paraId="5CBC98F5">
            <w:pPr>
              <w:adjustRightInd w:val="0"/>
              <w:snapToGrid w:val="0"/>
              <w:spacing w:line="360" w:lineRule="auto"/>
              <w:ind w:firstLine="420" w:firstLineChars="200"/>
              <w:rPr>
                <w:color w:val="FF0000"/>
              </w:rPr>
            </w:pPr>
          </w:p>
          <w:p w14:paraId="2B3EA1D6">
            <w:pPr>
              <w:adjustRightInd w:val="0"/>
              <w:snapToGrid w:val="0"/>
              <w:spacing w:line="360" w:lineRule="auto"/>
              <w:ind w:firstLine="420" w:firstLineChars="200"/>
              <w:rPr>
                <w:color w:val="FF0000"/>
              </w:rPr>
            </w:pPr>
          </w:p>
          <w:p w14:paraId="69F81D54">
            <w:pPr>
              <w:adjustRightInd w:val="0"/>
              <w:snapToGrid w:val="0"/>
              <w:spacing w:line="360" w:lineRule="auto"/>
              <w:ind w:firstLine="420" w:firstLineChars="200"/>
              <w:rPr>
                <w:color w:val="FF0000"/>
              </w:rPr>
            </w:pPr>
          </w:p>
          <w:p w14:paraId="3D02A1CC">
            <w:pPr>
              <w:adjustRightInd w:val="0"/>
              <w:snapToGrid w:val="0"/>
              <w:spacing w:line="360" w:lineRule="auto"/>
              <w:ind w:firstLine="420" w:firstLineChars="200"/>
              <w:rPr>
                <w:color w:val="FF0000"/>
              </w:rPr>
            </w:pPr>
          </w:p>
        </w:tc>
      </w:tr>
    </w:tbl>
    <w:p w14:paraId="768D1DD9">
      <w:pPr>
        <w:pStyle w:val="15"/>
        <w:rPr>
          <w:color w:val="FF0000"/>
        </w:rPr>
        <w:sectPr>
          <w:pgSz w:w="11906" w:h="16838"/>
          <w:pgMar w:top="1440" w:right="1531" w:bottom="1440" w:left="1531" w:header="851" w:footer="851" w:gutter="0"/>
          <w:pgNumType w:fmt="numberInDash"/>
          <w:cols w:space="720" w:num="1"/>
          <w:docGrid w:linePitch="312" w:charSpace="0"/>
        </w:sectPr>
      </w:pPr>
    </w:p>
    <w:p w14:paraId="61181BE1">
      <w:pPr>
        <w:pStyle w:val="15"/>
        <w:rPr>
          <w:rFonts w:ascii="黑体" w:hAnsi="黑体" w:eastAsia="黑体"/>
          <w:sz w:val="30"/>
          <w:szCs w:val="30"/>
        </w:rPr>
      </w:pPr>
      <w:r>
        <w:rPr>
          <w:rFonts w:hint="eastAsia" w:ascii="黑体" w:hAnsi="黑体" w:eastAsia="黑体"/>
          <w:sz w:val="30"/>
          <w:szCs w:val="30"/>
        </w:rPr>
        <w:t>三、区域环境质量现状、环境保护目标及评价标准</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8258"/>
      </w:tblGrid>
      <w:tr w14:paraId="46BEC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443" w:type="pct"/>
            <w:vAlign w:val="center"/>
          </w:tcPr>
          <w:p w14:paraId="4CFE834C">
            <w:pPr>
              <w:adjustRightInd w:val="0"/>
              <w:snapToGrid w:val="0"/>
              <w:jc w:val="center"/>
              <w:rPr>
                <w:rFonts w:ascii="宋体" w:hAnsi="宋体" w:cs="宋体"/>
                <w:szCs w:val="21"/>
              </w:rPr>
            </w:pPr>
            <w:r>
              <w:rPr>
                <w:rFonts w:hint="eastAsia" w:ascii="宋体" w:hAnsi="宋体" w:cs="宋体"/>
                <w:szCs w:val="21"/>
              </w:rPr>
              <w:t>区域</w:t>
            </w:r>
          </w:p>
          <w:p w14:paraId="745340CA">
            <w:pPr>
              <w:adjustRightInd w:val="0"/>
              <w:snapToGrid w:val="0"/>
              <w:jc w:val="center"/>
              <w:rPr>
                <w:rFonts w:ascii="宋体" w:hAnsi="宋体" w:cs="宋体"/>
                <w:szCs w:val="21"/>
              </w:rPr>
            </w:pPr>
            <w:r>
              <w:rPr>
                <w:rFonts w:hint="eastAsia" w:ascii="宋体" w:hAnsi="宋体" w:cs="宋体"/>
                <w:szCs w:val="21"/>
              </w:rPr>
              <w:t>环境</w:t>
            </w:r>
          </w:p>
          <w:p w14:paraId="69007F2D">
            <w:pPr>
              <w:adjustRightInd w:val="0"/>
              <w:snapToGrid w:val="0"/>
              <w:jc w:val="center"/>
              <w:rPr>
                <w:rFonts w:ascii="宋体" w:hAnsi="宋体" w:cs="宋体"/>
                <w:szCs w:val="21"/>
              </w:rPr>
            </w:pPr>
            <w:r>
              <w:rPr>
                <w:rFonts w:hint="eastAsia" w:ascii="宋体" w:hAnsi="宋体" w:cs="宋体"/>
                <w:szCs w:val="21"/>
              </w:rPr>
              <w:t>质量</w:t>
            </w:r>
          </w:p>
          <w:p w14:paraId="39F2FFFE">
            <w:pPr>
              <w:adjustRightInd w:val="0"/>
              <w:snapToGrid w:val="0"/>
              <w:jc w:val="center"/>
              <w:rPr>
                <w:rFonts w:ascii="宋体" w:hAnsi="宋体" w:cs="宋体"/>
                <w:color w:val="FF0000"/>
                <w:szCs w:val="21"/>
              </w:rPr>
            </w:pPr>
            <w:r>
              <w:rPr>
                <w:rFonts w:hint="eastAsia" w:ascii="宋体" w:hAnsi="宋体" w:cs="宋体"/>
                <w:szCs w:val="21"/>
              </w:rPr>
              <w:t>现状</w:t>
            </w:r>
          </w:p>
        </w:tc>
        <w:tc>
          <w:tcPr>
            <w:tcW w:w="4557" w:type="pct"/>
            <w:vAlign w:val="center"/>
          </w:tcPr>
          <w:p w14:paraId="280764FF">
            <w:pPr>
              <w:adjustRightInd w:val="0"/>
              <w:snapToGrid w:val="0"/>
              <w:spacing w:line="360" w:lineRule="auto"/>
              <w:ind w:firstLine="422" w:firstLineChars="200"/>
              <w:rPr>
                <w:b/>
                <w:szCs w:val="21"/>
              </w:rPr>
            </w:pPr>
            <w:r>
              <w:rPr>
                <w:b/>
                <w:szCs w:val="21"/>
              </w:rPr>
              <w:t>1、环境空气质量</w:t>
            </w:r>
          </w:p>
          <w:p w14:paraId="57949D86">
            <w:pPr>
              <w:tabs>
                <w:tab w:val="left" w:pos="624"/>
              </w:tabs>
              <w:adjustRightInd w:val="0"/>
              <w:snapToGrid w:val="0"/>
              <w:spacing w:line="360" w:lineRule="auto"/>
              <w:ind w:firstLine="420" w:firstLineChars="200"/>
              <w:rPr>
                <w:szCs w:val="21"/>
              </w:rPr>
            </w:pPr>
            <w:r>
              <w:rPr>
                <w:szCs w:val="21"/>
              </w:rPr>
              <w:t>（1）环境质量现状</w:t>
            </w:r>
          </w:p>
          <w:p w14:paraId="514D4F51">
            <w:pPr>
              <w:adjustRightInd w:val="0"/>
              <w:snapToGrid w:val="0"/>
              <w:spacing w:line="360" w:lineRule="auto"/>
              <w:ind w:firstLine="420" w:firstLineChars="200"/>
              <w:rPr>
                <w:szCs w:val="21"/>
              </w:rPr>
            </w:pPr>
            <w:r>
              <w:rPr>
                <w:szCs w:val="21"/>
              </w:rPr>
              <w:t>根据</w:t>
            </w:r>
            <w:r>
              <w:rPr>
                <w:rFonts w:hint="eastAsia"/>
                <w:szCs w:val="21"/>
              </w:rPr>
              <w:t>临沂市</w:t>
            </w:r>
            <w:r>
              <w:rPr>
                <w:szCs w:val="21"/>
              </w:rPr>
              <w:t>生态环境</w:t>
            </w:r>
            <w:r>
              <w:rPr>
                <w:rFonts w:hint="eastAsia"/>
                <w:szCs w:val="21"/>
              </w:rPr>
              <w:t>局</w:t>
            </w:r>
            <w:r>
              <w:rPr>
                <w:szCs w:val="21"/>
              </w:rPr>
              <w:t>发布的《临沂市环境</w:t>
            </w:r>
            <w:r>
              <w:rPr>
                <w:rFonts w:hint="eastAsia"/>
                <w:szCs w:val="21"/>
              </w:rPr>
              <w:t>空气</w:t>
            </w:r>
            <w:r>
              <w:rPr>
                <w:szCs w:val="21"/>
              </w:rPr>
              <w:t>质量月报》（</w:t>
            </w:r>
            <w:r>
              <w:rPr>
                <w:rFonts w:hint="eastAsia"/>
                <w:szCs w:val="21"/>
              </w:rPr>
              <w:t>2</w:t>
            </w:r>
            <w:r>
              <w:rPr>
                <w:szCs w:val="21"/>
              </w:rPr>
              <w:t>022年），</w:t>
            </w:r>
            <w:r>
              <w:rPr>
                <w:rFonts w:hint="eastAsia"/>
                <w:szCs w:val="21"/>
              </w:rPr>
              <w:t>202</w:t>
            </w:r>
            <w:r>
              <w:rPr>
                <w:szCs w:val="21"/>
              </w:rPr>
              <w:t>2</w:t>
            </w:r>
            <w:r>
              <w:rPr>
                <w:rFonts w:hint="eastAsia"/>
                <w:szCs w:val="21"/>
              </w:rPr>
              <w:t>年兰陵县</w:t>
            </w:r>
            <w:r>
              <w:rPr>
                <w:szCs w:val="21"/>
              </w:rPr>
              <w:t>环境空气质量如下：</w:t>
            </w:r>
          </w:p>
          <w:p w14:paraId="42606A32">
            <w:pPr>
              <w:adjustRightInd w:val="0"/>
              <w:snapToGrid w:val="0"/>
              <w:jc w:val="center"/>
              <w:rPr>
                <w:b/>
                <w:snapToGrid w:val="0"/>
                <w:szCs w:val="21"/>
              </w:rPr>
            </w:pPr>
            <w:r>
              <w:rPr>
                <w:b/>
                <w:snapToGrid w:val="0"/>
                <w:szCs w:val="21"/>
              </w:rPr>
              <w:t>表3-1  环境空气质量情况公告</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461"/>
              <w:gridCol w:w="1181"/>
              <w:gridCol w:w="1206"/>
              <w:gridCol w:w="1004"/>
              <w:gridCol w:w="1189"/>
            </w:tblGrid>
            <w:tr w14:paraId="2071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6EC55B49">
                  <w:pPr>
                    <w:pStyle w:val="58"/>
                    <w:spacing w:beforeLines="0" w:line="240" w:lineRule="auto"/>
                    <w:rPr>
                      <w:rFonts w:eastAsia="宋体"/>
                      <w:b/>
                      <w:bCs/>
                      <w:sz w:val="18"/>
                      <w:szCs w:val="18"/>
                    </w:rPr>
                  </w:pPr>
                  <w:r>
                    <w:rPr>
                      <w:rFonts w:eastAsia="宋体"/>
                      <w:b/>
                      <w:bCs/>
                      <w:sz w:val="18"/>
                      <w:szCs w:val="18"/>
                    </w:rPr>
                    <w:t>污染物</w:t>
                  </w:r>
                </w:p>
              </w:tc>
              <w:tc>
                <w:tcPr>
                  <w:tcW w:w="1532" w:type="pct"/>
                  <w:tcBorders>
                    <w:top w:val="single" w:color="auto" w:sz="4" w:space="0"/>
                    <w:left w:val="single" w:color="auto" w:sz="4" w:space="0"/>
                    <w:bottom w:val="single" w:color="auto" w:sz="4" w:space="0"/>
                    <w:right w:val="single" w:color="auto" w:sz="4" w:space="0"/>
                  </w:tcBorders>
                  <w:vAlign w:val="center"/>
                </w:tcPr>
                <w:p w14:paraId="61B08F23">
                  <w:pPr>
                    <w:pStyle w:val="58"/>
                    <w:spacing w:beforeLines="0" w:line="240" w:lineRule="auto"/>
                    <w:rPr>
                      <w:rFonts w:eastAsia="宋体"/>
                      <w:b/>
                      <w:bCs/>
                      <w:sz w:val="18"/>
                      <w:szCs w:val="18"/>
                    </w:rPr>
                  </w:pPr>
                  <w:r>
                    <w:rPr>
                      <w:rFonts w:eastAsia="宋体"/>
                      <w:b/>
                      <w:bCs/>
                      <w:sz w:val="18"/>
                      <w:szCs w:val="18"/>
                    </w:rPr>
                    <w:t>年评价指标</w:t>
                  </w:r>
                </w:p>
              </w:tc>
              <w:tc>
                <w:tcPr>
                  <w:tcW w:w="735" w:type="pct"/>
                  <w:tcBorders>
                    <w:top w:val="single" w:color="auto" w:sz="4" w:space="0"/>
                    <w:left w:val="single" w:color="auto" w:sz="4" w:space="0"/>
                    <w:bottom w:val="single" w:color="auto" w:sz="4" w:space="0"/>
                    <w:right w:val="single" w:color="auto" w:sz="4" w:space="0"/>
                  </w:tcBorders>
                  <w:vAlign w:val="center"/>
                </w:tcPr>
                <w:p w14:paraId="47C232CD">
                  <w:pPr>
                    <w:pStyle w:val="58"/>
                    <w:spacing w:beforeLines="0" w:line="240" w:lineRule="auto"/>
                    <w:rPr>
                      <w:rFonts w:eastAsia="宋体"/>
                      <w:b/>
                      <w:bCs/>
                      <w:sz w:val="18"/>
                      <w:szCs w:val="18"/>
                    </w:rPr>
                  </w:pPr>
                  <w:r>
                    <w:rPr>
                      <w:rFonts w:eastAsia="宋体"/>
                      <w:b/>
                      <w:bCs/>
                      <w:sz w:val="18"/>
                      <w:szCs w:val="18"/>
                    </w:rPr>
                    <w:t>现状浓度</w:t>
                  </w:r>
                </w:p>
                <w:p w14:paraId="73047718">
                  <w:pPr>
                    <w:pStyle w:val="58"/>
                    <w:spacing w:beforeLines="0" w:line="240" w:lineRule="auto"/>
                    <w:rPr>
                      <w:rFonts w:eastAsia="宋体"/>
                      <w:b/>
                      <w:bCs/>
                      <w:sz w:val="18"/>
                      <w:szCs w:val="18"/>
                    </w:rPr>
                  </w:pPr>
                  <w:r>
                    <w:rPr>
                      <w:rFonts w:eastAsia="宋体"/>
                      <w:b/>
                      <w:bCs/>
                      <w:sz w:val="18"/>
                      <w:szCs w:val="18"/>
                    </w:rPr>
                    <w:t>（μg/m</w:t>
                  </w:r>
                  <w:r>
                    <w:rPr>
                      <w:rFonts w:eastAsia="宋体"/>
                      <w:b/>
                      <w:bCs/>
                      <w:sz w:val="18"/>
                      <w:szCs w:val="18"/>
                      <w:vertAlign w:val="superscript"/>
                    </w:rPr>
                    <w:t>3</w:t>
                  </w:r>
                  <w:r>
                    <w:rPr>
                      <w:rFonts w:eastAsia="宋体"/>
                      <w:b/>
                      <w:bCs/>
                      <w:sz w:val="18"/>
                      <w:szCs w:val="18"/>
                    </w:rPr>
                    <w:t>）</w:t>
                  </w:r>
                </w:p>
              </w:tc>
              <w:tc>
                <w:tcPr>
                  <w:tcW w:w="751" w:type="pct"/>
                  <w:tcBorders>
                    <w:top w:val="single" w:color="auto" w:sz="4" w:space="0"/>
                    <w:left w:val="single" w:color="auto" w:sz="4" w:space="0"/>
                    <w:bottom w:val="single" w:color="auto" w:sz="4" w:space="0"/>
                    <w:right w:val="single" w:color="auto" w:sz="4" w:space="0"/>
                  </w:tcBorders>
                  <w:vAlign w:val="center"/>
                </w:tcPr>
                <w:p w14:paraId="5C6D513F">
                  <w:pPr>
                    <w:pStyle w:val="58"/>
                    <w:spacing w:beforeLines="0" w:line="240" w:lineRule="auto"/>
                    <w:rPr>
                      <w:rFonts w:eastAsia="宋体"/>
                      <w:b/>
                      <w:bCs/>
                      <w:sz w:val="18"/>
                      <w:szCs w:val="18"/>
                    </w:rPr>
                  </w:pPr>
                  <w:r>
                    <w:rPr>
                      <w:rFonts w:eastAsia="宋体"/>
                      <w:b/>
                      <w:bCs/>
                      <w:sz w:val="18"/>
                      <w:szCs w:val="18"/>
                    </w:rPr>
                    <w:t>标准值</w:t>
                  </w:r>
                </w:p>
                <w:p w14:paraId="73CBBDD7">
                  <w:pPr>
                    <w:pStyle w:val="58"/>
                    <w:spacing w:beforeLines="0" w:line="240" w:lineRule="auto"/>
                    <w:rPr>
                      <w:rFonts w:eastAsia="宋体"/>
                      <w:b/>
                      <w:bCs/>
                      <w:sz w:val="18"/>
                      <w:szCs w:val="18"/>
                    </w:rPr>
                  </w:pPr>
                  <w:r>
                    <w:rPr>
                      <w:rFonts w:eastAsia="宋体"/>
                      <w:b/>
                      <w:bCs/>
                      <w:sz w:val="18"/>
                      <w:szCs w:val="18"/>
                    </w:rPr>
                    <w:t>（μg/m</w:t>
                  </w:r>
                  <w:r>
                    <w:rPr>
                      <w:rFonts w:eastAsia="宋体"/>
                      <w:b/>
                      <w:bCs/>
                      <w:sz w:val="18"/>
                      <w:szCs w:val="18"/>
                      <w:vertAlign w:val="superscript"/>
                    </w:rPr>
                    <w:t>3</w:t>
                  </w:r>
                  <w:r>
                    <w:rPr>
                      <w:rFonts w:eastAsia="宋体"/>
                      <w:b/>
                      <w:bCs/>
                      <w:sz w:val="18"/>
                      <w:szCs w:val="18"/>
                    </w:rPr>
                    <w:t>）</w:t>
                  </w:r>
                </w:p>
              </w:tc>
              <w:tc>
                <w:tcPr>
                  <w:tcW w:w="625" w:type="pct"/>
                  <w:tcBorders>
                    <w:top w:val="single" w:color="auto" w:sz="4" w:space="0"/>
                    <w:left w:val="single" w:color="auto" w:sz="4" w:space="0"/>
                    <w:bottom w:val="single" w:color="auto" w:sz="4" w:space="0"/>
                    <w:right w:val="single" w:color="auto" w:sz="4" w:space="0"/>
                  </w:tcBorders>
                  <w:vAlign w:val="center"/>
                </w:tcPr>
                <w:p w14:paraId="5FB200BF">
                  <w:pPr>
                    <w:pStyle w:val="58"/>
                    <w:spacing w:beforeLines="0" w:line="240" w:lineRule="auto"/>
                    <w:rPr>
                      <w:rFonts w:eastAsia="宋体"/>
                      <w:b/>
                      <w:bCs/>
                      <w:sz w:val="18"/>
                      <w:szCs w:val="18"/>
                    </w:rPr>
                  </w:pPr>
                  <w:r>
                    <w:rPr>
                      <w:rFonts w:eastAsia="宋体"/>
                      <w:b/>
                      <w:bCs/>
                      <w:sz w:val="18"/>
                      <w:szCs w:val="18"/>
                    </w:rPr>
                    <w:t>占标率</w:t>
                  </w:r>
                </w:p>
                <w:p w14:paraId="2AE23DD1">
                  <w:pPr>
                    <w:pStyle w:val="58"/>
                    <w:spacing w:beforeLines="0" w:line="240" w:lineRule="auto"/>
                    <w:rPr>
                      <w:rFonts w:eastAsia="宋体"/>
                      <w:b/>
                      <w:bCs/>
                      <w:sz w:val="18"/>
                      <w:szCs w:val="18"/>
                    </w:rPr>
                  </w:pPr>
                  <w:r>
                    <w:rPr>
                      <w:rFonts w:eastAsia="宋体"/>
                      <w:b/>
                      <w:bCs/>
                      <w:sz w:val="18"/>
                      <w:szCs w:val="18"/>
                    </w:rPr>
                    <w:t>%</w:t>
                  </w:r>
                </w:p>
              </w:tc>
              <w:tc>
                <w:tcPr>
                  <w:tcW w:w="740" w:type="pct"/>
                  <w:tcBorders>
                    <w:top w:val="single" w:color="auto" w:sz="4" w:space="0"/>
                    <w:left w:val="single" w:color="auto" w:sz="4" w:space="0"/>
                    <w:bottom w:val="single" w:color="auto" w:sz="4" w:space="0"/>
                    <w:right w:val="single" w:color="auto" w:sz="4" w:space="0"/>
                  </w:tcBorders>
                  <w:vAlign w:val="center"/>
                </w:tcPr>
                <w:p w14:paraId="5A5AB93A">
                  <w:pPr>
                    <w:pStyle w:val="58"/>
                    <w:spacing w:beforeLines="0" w:line="240" w:lineRule="auto"/>
                    <w:rPr>
                      <w:rFonts w:eastAsia="宋体"/>
                      <w:b/>
                      <w:bCs/>
                      <w:sz w:val="18"/>
                      <w:szCs w:val="18"/>
                    </w:rPr>
                  </w:pPr>
                  <w:r>
                    <w:rPr>
                      <w:rFonts w:eastAsia="宋体"/>
                      <w:b/>
                      <w:bCs/>
                      <w:sz w:val="18"/>
                      <w:szCs w:val="18"/>
                    </w:rPr>
                    <w:t>达标情况</w:t>
                  </w:r>
                </w:p>
              </w:tc>
            </w:tr>
            <w:tr w14:paraId="6CDB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66C0ABFA">
                  <w:pPr>
                    <w:pStyle w:val="58"/>
                    <w:spacing w:beforeLines="0" w:line="240" w:lineRule="auto"/>
                    <w:rPr>
                      <w:rFonts w:eastAsia="宋体"/>
                      <w:sz w:val="18"/>
                      <w:szCs w:val="18"/>
                    </w:rPr>
                  </w:pPr>
                  <w:r>
                    <w:rPr>
                      <w:rFonts w:eastAsia="宋体"/>
                      <w:sz w:val="18"/>
                      <w:szCs w:val="18"/>
                    </w:rPr>
                    <w:t>SO</w:t>
                  </w:r>
                  <w:r>
                    <w:rPr>
                      <w:rFonts w:eastAsia="宋体"/>
                      <w:sz w:val="18"/>
                      <w:szCs w:val="18"/>
                      <w:vertAlign w:val="subscript"/>
                    </w:rPr>
                    <w:t>2</w:t>
                  </w:r>
                </w:p>
              </w:tc>
              <w:tc>
                <w:tcPr>
                  <w:tcW w:w="1532" w:type="pct"/>
                  <w:tcBorders>
                    <w:top w:val="single" w:color="auto" w:sz="4" w:space="0"/>
                    <w:left w:val="single" w:color="auto" w:sz="4" w:space="0"/>
                    <w:bottom w:val="single" w:color="auto" w:sz="4" w:space="0"/>
                    <w:right w:val="single" w:color="auto" w:sz="4" w:space="0"/>
                  </w:tcBorders>
                  <w:vAlign w:val="center"/>
                </w:tcPr>
                <w:p w14:paraId="77AED6C5">
                  <w:pPr>
                    <w:pStyle w:val="58"/>
                    <w:spacing w:beforeLines="0" w:line="240" w:lineRule="auto"/>
                    <w:rPr>
                      <w:rFonts w:eastAsia="宋体"/>
                      <w:sz w:val="18"/>
                      <w:szCs w:val="18"/>
                    </w:rPr>
                  </w:pPr>
                  <w:r>
                    <w:rPr>
                      <w:rFonts w:eastAsia="宋体"/>
                      <w:sz w:val="18"/>
                      <w:szCs w:val="18"/>
                    </w:rPr>
                    <w:t>年平均质量浓度</w:t>
                  </w:r>
                </w:p>
              </w:tc>
              <w:tc>
                <w:tcPr>
                  <w:tcW w:w="735" w:type="pct"/>
                  <w:tcBorders>
                    <w:top w:val="single" w:color="auto" w:sz="4" w:space="0"/>
                    <w:left w:val="single" w:color="auto" w:sz="4" w:space="0"/>
                    <w:bottom w:val="single" w:color="auto" w:sz="4" w:space="0"/>
                    <w:right w:val="single" w:color="auto" w:sz="4" w:space="0"/>
                  </w:tcBorders>
                  <w:vAlign w:val="center"/>
                </w:tcPr>
                <w:p w14:paraId="04BFE622">
                  <w:pPr>
                    <w:adjustRightInd w:val="0"/>
                    <w:snapToGrid w:val="0"/>
                    <w:jc w:val="center"/>
                    <w:rPr>
                      <w:sz w:val="18"/>
                      <w:szCs w:val="18"/>
                    </w:rPr>
                  </w:pPr>
                  <w:r>
                    <w:rPr>
                      <w:rFonts w:hint="eastAsia"/>
                      <w:sz w:val="18"/>
                      <w:szCs w:val="18"/>
                    </w:rPr>
                    <w:t>9</w:t>
                  </w:r>
                </w:p>
              </w:tc>
              <w:tc>
                <w:tcPr>
                  <w:tcW w:w="751" w:type="pct"/>
                  <w:tcBorders>
                    <w:top w:val="single" w:color="auto" w:sz="4" w:space="0"/>
                    <w:left w:val="single" w:color="auto" w:sz="4" w:space="0"/>
                    <w:bottom w:val="single" w:color="auto" w:sz="4" w:space="0"/>
                    <w:right w:val="single" w:color="auto" w:sz="4" w:space="0"/>
                  </w:tcBorders>
                  <w:vAlign w:val="center"/>
                </w:tcPr>
                <w:p w14:paraId="5AB58CC3">
                  <w:pPr>
                    <w:adjustRightInd w:val="0"/>
                    <w:snapToGrid w:val="0"/>
                    <w:jc w:val="center"/>
                    <w:rPr>
                      <w:sz w:val="18"/>
                      <w:szCs w:val="18"/>
                    </w:rPr>
                  </w:pPr>
                  <w:r>
                    <w:rPr>
                      <w:sz w:val="18"/>
                      <w:szCs w:val="18"/>
                    </w:rPr>
                    <w:t>60</w:t>
                  </w:r>
                </w:p>
              </w:tc>
              <w:tc>
                <w:tcPr>
                  <w:tcW w:w="625" w:type="pct"/>
                  <w:tcBorders>
                    <w:top w:val="single" w:color="auto" w:sz="4" w:space="0"/>
                    <w:left w:val="single" w:color="auto" w:sz="4" w:space="0"/>
                    <w:bottom w:val="single" w:color="auto" w:sz="4" w:space="0"/>
                    <w:right w:val="single" w:color="auto" w:sz="4" w:space="0"/>
                  </w:tcBorders>
                  <w:vAlign w:val="center"/>
                </w:tcPr>
                <w:p w14:paraId="425FDDFA">
                  <w:pPr>
                    <w:adjustRightInd w:val="0"/>
                    <w:snapToGrid w:val="0"/>
                    <w:jc w:val="center"/>
                    <w:rPr>
                      <w:sz w:val="18"/>
                      <w:szCs w:val="18"/>
                    </w:rPr>
                  </w:pPr>
                  <w:r>
                    <w:rPr>
                      <w:rFonts w:hint="eastAsia"/>
                      <w:sz w:val="18"/>
                      <w:szCs w:val="18"/>
                    </w:rPr>
                    <w:t xml:space="preserve">15.0 </w:t>
                  </w:r>
                </w:p>
              </w:tc>
              <w:tc>
                <w:tcPr>
                  <w:tcW w:w="740" w:type="pct"/>
                  <w:tcBorders>
                    <w:top w:val="single" w:color="auto" w:sz="4" w:space="0"/>
                    <w:left w:val="single" w:color="auto" w:sz="4" w:space="0"/>
                    <w:bottom w:val="single" w:color="auto" w:sz="4" w:space="0"/>
                    <w:right w:val="single" w:color="auto" w:sz="4" w:space="0"/>
                  </w:tcBorders>
                  <w:vAlign w:val="center"/>
                </w:tcPr>
                <w:p w14:paraId="01F6606C">
                  <w:pPr>
                    <w:adjustRightInd w:val="0"/>
                    <w:snapToGrid w:val="0"/>
                    <w:jc w:val="center"/>
                    <w:rPr>
                      <w:sz w:val="18"/>
                      <w:szCs w:val="18"/>
                    </w:rPr>
                  </w:pPr>
                  <w:r>
                    <w:rPr>
                      <w:sz w:val="18"/>
                      <w:szCs w:val="18"/>
                    </w:rPr>
                    <w:t>达标</w:t>
                  </w:r>
                </w:p>
              </w:tc>
            </w:tr>
            <w:tr w14:paraId="74B3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61E1B9B1">
                  <w:pPr>
                    <w:pStyle w:val="58"/>
                    <w:spacing w:beforeLines="0" w:line="240" w:lineRule="auto"/>
                    <w:rPr>
                      <w:rFonts w:eastAsia="宋体"/>
                      <w:sz w:val="18"/>
                      <w:szCs w:val="18"/>
                    </w:rPr>
                  </w:pPr>
                  <w:r>
                    <w:rPr>
                      <w:rFonts w:eastAsia="宋体"/>
                      <w:sz w:val="18"/>
                      <w:szCs w:val="18"/>
                    </w:rPr>
                    <w:t>NO</w:t>
                  </w:r>
                  <w:r>
                    <w:rPr>
                      <w:rFonts w:eastAsia="宋体"/>
                      <w:sz w:val="18"/>
                      <w:szCs w:val="18"/>
                      <w:vertAlign w:val="subscript"/>
                    </w:rPr>
                    <w:t>2</w:t>
                  </w:r>
                </w:p>
              </w:tc>
              <w:tc>
                <w:tcPr>
                  <w:tcW w:w="1532" w:type="pct"/>
                  <w:tcBorders>
                    <w:top w:val="single" w:color="auto" w:sz="4" w:space="0"/>
                    <w:left w:val="single" w:color="auto" w:sz="4" w:space="0"/>
                    <w:bottom w:val="single" w:color="auto" w:sz="4" w:space="0"/>
                    <w:right w:val="single" w:color="auto" w:sz="4" w:space="0"/>
                  </w:tcBorders>
                  <w:vAlign w:val="center"/>
                </w:tcPr>
                <w:p w14:paraId="7ECA6EA6">
                  <w:pPr>
                    <w:pStyle w:val="58"/>
                    <w:spacing w:beforeLines="0" w:line="240" w:lineRule="auto"/>
                    <w:rPr>
                      <w:rFonts w:eastAsia="宋体"/>
                      <w:sz w:val="18"/>
                      <w:szCs w:val="18"/>
                    </w:rPr>
                  </w:pPr>
                  <w:r>
                    <w:rPr>
                      <w:rFonts w:eastAsia="宋体"/>
                      <w:sz w:val="18"/>
                      <w:szCs w:val="18"/>
                    </w:rPr>
                    <w:t>年平均质量浓度</w:t>
                  </w:r>
                </w:p>
              </w:tc>
              <w:tc>
                <w:tcPr>
                  <w:tcW w:w="735" w:type="pct"/>
                  <w:tcBorders>
                    <w:top w:val="single" w:color="auto" w:sz="4" w:space="0"/>
                    <w:left w:val="single" w:color="auto" w:sz="4" w:space="0"/>
                    <w:bottom w:val="single" w:color="auto" w:sz="4" w:space="0"/>
                    <w:right w:val="single" w:color="auto" w:sz="4" w:space="0"/>
                  </w:tcBorders>
                  <w:vAlign w:val="center"/>
                </w:tcPr>
                <w:p w14:paraId="5A98D5DE">
                  <w:pPr>
                    <w:adjustRightInd w:val="0"/>
                    <w:snapToGrid w:val="0"/>
                    <w:jc w:val="center"/>
                    <w:rPr>
                      <w:sz w:val="18"/>
                      <w:szCs w:val="18"/>
                    </w:rPr>
                  </w:pPr>
                  <w:r>
                    <w:rPr>
                      <w:rFonts w:hint="eastAsia"/>
                      <w:sz w:val="18"/>
                      <w:szCs w:val="18"/>
                    </w:rPr>
                    <w:t>2</w:t>
                  </w:r>
                  <w:r>
                    <w:rPr>
                      <w:sz w:val="18"/>
                      <w:szCs w:val="18"/>
                    </w:rPr>
                    <w:t>3</w:t>
                  </w:r>
                </w:p>
              </w:tc>
              <w:tc>
                <w:tcPr>
                  <w:tcW w:w="751" w:type="pct"/>
                  <w:tcBorders>
                    <w:top w:val="single" w:color="auto" w:sz="4" w:space="0"/>
                    <w:left w:val="single" w:color="auto" w:sz="4" w:space="0"/>
                    <w:bottom w:val="single" w:color="auto" w:sz="4" w:space="0"/>
                    <w:right w:val="single" w:color="auto" w:sz="4" w:space="0"/>
                  </w:tcBorders>
                  <w:vAlign w:val="center"/>
                </w:tcPr>
                <w:p w14:paraId="5C729FA6">
                  <w:pPr>
                    <w:adjustRightInd w:val="0"/>
                    <w:snapToGrid w:val="0"/>
                    <w:jc w:val="center"/>
                    <w:rPr>
                      <w:sz w:val="18"/>
                      <w:szCs w:val="18"/>
                    </w:rPr>
                  </w:pPr>
                  <w:r>
                    <w:rPr>
                      <w:sz w:val="18"/>
                      <w:szCs w:val="18"/>
                    </w:rPr>
                    <w:t>40</w:t>
                  </w:r>
                </w:p>
              </w:tc>
              <w:tc>
                <w:tcPr>
                  <w:tcW w:w="625" w:type="pct"/>
                  <w:tcBorders>
                    <w:top w:val="single" w:color="auto" w:sz="4" w:space="0"/>
                    <w:left w:val="single" w:color="auto" w:sz="4" w:space="0"/>
                    <w:bottom w:val="single" w:color="auto" w:sz="4" w:space="0"/>
                    <w:right w:val="single" w:color="auto" w:sz="4" w:space="0"/>
                  </w:tcBorders>
                  <w:vAlign w:val="center"/>
                </w:tcPr>
                <w:p w14:paraId="122FA900">
                  <w:pPr>
                    <w:adjustRightInd w:val="0"/>
                    <w:snapToGrid w:val="0"/>
                    <w:jc w:val="center"/>
                    <w:rPr>
                      <w:sz w:val="18"/>
                      <w:szCs w:val="18"/>
                    </w:rPr>
                  </w:pPr>
                  <w:r>
                    <w:rPr>
                      <w:rFonts w:hint="eastAsia"/>
                      <w:sz w:val="18"/>
                      <w:szCs w:val="18"/>
                    </w:rPr>
                    <w:t xml:space="preserve">57.5 </w:t>
                  </w:r>
                </w:p>
              </w:tc>
              <w:tc>
                <w:tcPr>
                  <w:tcW w:w="740" w:type="pct"/>
                  <w:tcBorders>
                    <w:top w:val="single" w:color="auto" w:sz="4" w:space="0"/>
                    <w:left w:val="single" w:color="auto" w:sz="4" w:space="0"/>
                    <w:bottom w:val="single" w:color="auto" w:sz="4" w:space="0"/>
                    <w:right w:val="single" w:color="auto" w:sz="4" w:space="0"/>
                  </w:tcBorders>
                  <w:vAlign w:val="center"/>
                </w:tcPr>
                <w:p w14:paraId="35187B6E">
                  <w:pPr>
                    <w:adjustRightInd w:val="0"/>
                    <w:snapToGrid w:val="0"/>
                    <w:jc w:val="center"/>
                    <w:rPr>
                      <w:sz w:val="18"/>
                      <w:szCs w:val="18"/>
                    </w:rPr>
                  </w:pPr>
                  <w:r>
                    <w:rPr>
                      <w:sz w:val="18"/>
                      <w:szCs w:val="18"/>
                    </w:rPr>
                    <w:t>达标</w:t>
                  </w:r>
                </w:p>
              </w:tc>
            </w:tr>
            <w:tr w14:paraId="5AF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24E2BFDF">
                  <w:pPr>
                    <w:pStyle w:val="58"/>
                    <w:spacing w:beforeLines="0" w:line="240" w:lineRule="auto"/>
                    <w:rPr>
                      <w:rFonts w:eastAsia="宋体"/>
                      <w:sz w:val="18"/>
                      <w:szCs w:val="18"/>
                    </w:rPr>
                  </w:pPr>
                  <w:r>
                    <w:rPr>
                      <w:rFonts w:eastAsia="宋体"/>
                      <w:sz w:val="18"/>
                      <w:szCs w:val="18"/>
                    </w:rPr>
                    <w:t>PM</w:t>
                  </w:r>
                  <w:r>
                    <w:rPr>
                      <w:rFonts w:eastAsia="宋体"/>
                      <w:sz w:val="18"/>
                      <w:szCs w:val="18"/>
                      <w:vertAlign w:val="subscript"/>
                    </w:rPr>
                    <w:t>10</w:t>
                  </w:r>
                </w:p>
              </w:tc>
              <w:tc>
                <w:tcPr>
                  <w:tcW w:w="1532" w:type="pct"/>
                  <w:tcBorders>
                    <w:top w:val="single" w:color="auto" w:sz="4" w:space="0"/>
                    <w:left w:val="single" w:color="auto" w:sz="4" w:space="0"/>
                    <w:bottom w:val="single" w:color="auto" w:sz="4" w:space="0"/>
                    <w:right w:val="single" w:color="auto" w:sz="4" w:space="0"/>
                  </w:tcBorders>
                  <w:vAlign w:val="center"/>
                </w:tcPr>
                <w:p w14:paraId="237F8BE5">
                  <w:pPr>
                    <w:pStyle w:val="58"/>
                    <w:spacing w:beforeLines="0" w:line="240" w:lineRule="auto"/>
                    <w:rPr>
                      <w:rFonts w:eastAsia="宋体"/>
                      <w:sz w:val="18"/>
                      <w:szCs w:val="18"/>
                    </w:rPr>
                  </w:pPr>
                  <w:r>
                    <w:rPr>
                      <w:rFonts w:eastAsia="宋体"/>
                      <w:sz w:val="18"/>
                      <w:szCs w:val="18"/>
                    </w:rPr>
                    <w:t>年平均质量浓度</w:t>
                  </w:r>
                </w:p>
              </w:tc>
              <w:tc>
                <w:tcPr>
                  <w:tcW w:w="735" w:type="pct"/>
                  <w:tcBorders>
                    <w:top w:val="single" w:color="auto" w:sz="4" w:space="0"/>
                    <w:left w:val="single" w:color="auto" w:sz="4" w:space="0"/>
                    <w:bottom w:val="single" w:color="auto" w:sz="4" w:space="0"/>
                    <w:right w:val="single" w:color="auto" w:sz="4" w:space="0"/>
                  </w:tcBorders>
                  <w:vAlign w:val="center"/>
                </w:tcPr>
                <w:p w14:paraId="7C412116">
                  <w:pPr>
                    <w:adjustRightInd w:val="0"/>
                    <w:snapToGrid w:val="0"/>
                    <w:jc w:val="center"/>
                    <w:rPr>
                      <w:sz w:val="18"/>
                      <w:szCs w:val="18"/>
                    </w:rPr>
                  </w:pPr>
                  <w:r>
                    <w:rPr>
                      <w:rFonts w:hint="eastAsia"/>
                      <w:sz w:val="18"/>
                      <w:szCs w:val="18"/>
                    </w:rPr>
                    <w:t>7</w:t>
                  </w:r>
                  <w:r>
                    <w:rPr>
                      <w:sz w:val="18"/>
                      <w:szCs w:val="18"/>
                    </w:rPr>
                    <w:t>5</w:t>
                  </w:r>
                </w:p>
              </w:tc>
              <w:tc>
                <w:tcPr>
                  <w:tcW w:w="751" w:type="pct"/>
                  <w:tcBorders>
                    <w:top w:val="single" w:color="auto" w:sz="4" w:space="0"/>
                    <w:left w:val="single" w:color="auto" w:sz="4" w:space="0"/>
                    <w:bottom w:val="single" w:color="auto" w:sz="4" w:space="0"/>
                    <w:right w:val="single" w:color="auto" w:sz="4" w:space="0"/>
                  </w:tcBorders>
                  <w:vAlign w:val="center"/>
                </w:tcPr>
                <w:p w14:paraId="5F611941">
                  <w:pPr>
                    <w:adjustRightInd w:val="0"/>
                    <w:snapToGrid w:val="0"/>
                    <w:jc w:val="center"/>
                    <w:rPr>
                      <w:sz w:val="18"/>
                      <w:szCs w:val="18"/>
                    </w:rPr>
                  </w:pPr>
                  <w:r>
                    <w:rPr>
                      <w:sz w:val="18"/>
                      <w:szCs w:val="18"/>
                    </w:rPr>
                    <w:t>70</w:t>
                  </w:r>
                </w:p>
              </w:tc>
              <w:tc>
                <w:tcPr>
                  <w:tcW w:w="625" w:type="pct"/>
                  <w:tcBorders>
                    <w:top w:val="single" w:color="auto" w:sz="4" w:space="0"/>
                    <w:left w:val="single" w:color="auto" w:sz="4" w:space="0"/>
                    <w:bottom w:val="single" w:color="auto" w:sz="4" w:space="0"/>
                    <w:right w:val="single" w:color="auto" w:sz="4" w:space="0"/>
                  </w:tcBorders>
                  <w:vAlign w:val="center"/>
                </w:tcPr>
                <w:p w14:paraId="60A51194">
                  <w:pPr>
                    <w:adjustRightInd w:val="0"/>
                    <w:snapToGrid w:val="0"/>
                    <w:jc w:val="center"/>
                    <w:rPr>
                      <w:sz w:val="18"/>
                      <w:szCs w:val="18"/>
                    </w:rPr>
                  </w:pPr>
                  <w:r>
                    <w:rPr>
                      <w:rFonts w:hint="eastAsia"/>
                      <w:sz w:val="18"/>
                      <w:szCs w:val="18"/>
                    </w:rPr>
                    <w:t xml:space="preserve">107.1 </w:t>
                  </w:r>
                </w:p>
              </w:tc>
              <w:tc>
                <w:tcPr>
                  <w:tcW w:w="740" w:type="pct"/>
                  <w:tcBorders>
                    <w:top w:val="single" w:color="auto" w:sz="4" w:space="0"/>
                    <w:left w:val="single" w:color="auto" w:sz="4" w:space="0"/>
                    <w:bottom w:val="single" w:color="auto" w:sz="4" w:space="0"/>
                    <w:right w:val="single" w:color="auto" w:sz="4" w:space="0"/>
                  </w:tcBorders>
                  <w:vAlign w:val="center"/>
                </w:tcPr>
                <w:p w14:paraId="16C77A36">
                  <w:pPr>
                    <w:adjustRightInd w:val="0"/>
                    <w:snapToGrid w:val="0"/>
                    <w:jc w:val="center"/>
                    <w:rPr>
                      <w:sz w:val="18"/>
                      <w:szCs w:val="18"/>
                    </w:rPr>
                  </w:pPr>
                  <w:r>
                    <w:rPr>
                      <w:sz w:val="18"/>
                      <w:szCs w:val="18"/>
                    </w:rPr>
                    <w:t>未达标</w:t>
                  </w:r>
                </w:p>
              </w:tc>
            </w:tr>
            <w:tr w14:paraId="7BE2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1C2B80EC">
                  <w:pPr>
                    <w:pStyle w:val="58"/>
                    <w:spacing w:beforeLines="0" w:line="240" w:lineRule="auto"/>
                    <w:rPr>
                      <w:rFonts w:eastAsia="宋体"/>
                      <w:sz w:val="18"/>
                      <w:szCs w:val="18"/>
                    </w:rPr>
                  </w:pPr>
                  <w:r>
                    <w:rPr>
                      <w:rFonts w:eastAsia="宋体"/>
                      <w:sz w:val="18"/>
                      <w:szCs w:val="18"/>
                    </w:rPr>
                    <w:t>PM</w:t>
                  </w:r>
                  <w:r>
                    <w:rPr>
                      <w:rFonts w:eastAsia="宋体"/>
                      <w:sz w:val="18"/>
                      <w:szCs w:val="18"/>
                      <w:vertAlign w:val="subscript"/>
                    </w:rPr>
                    <w:t>2.5</w:t>
                  </w:r>
                </w:p>
              </w:tc>
              <w:tc>
                <w:tcPr>
                  <w:tcW w:w="1532" w:type="pct"/>
                  <w:tcBorders>
                    <w:top w:val="single" w:color="auto" w:sz="4" w:space="0"/>
                    <w:left w:val="single" w:color="auto" w:sz="4" w:space="0"/>
                    <w:bottom w:val="single" w:color="auto" w:sz="4" w:space="0"/>
                    <w:right w:val="single" w:color="auto" w:sz="4" w:space="0"/>
                  </w:tcBorders>
                  <w:vAlign w:val="center"/>
                </w:tcPr>
                <w:p w14:paraId="40536FBC">
                  <w:pPr>
                    <w:pStyle w:val="58"/>
                    <w:spacing w:beforeLines="0" w:line="240" w:lineRule="auto"/>
                    <w:rPr>
                      <w:rFonts w:eastAsia="宋体"/>
                      <w:sz w:val="18"/>
                      <w:szCs w:val="18"/>
                    </w:rPr>
                  </w:pPr>
                  <w:r>
                    <w:rPr>
                      <w:rFonts w:eastAsia="宋体"/>
                      <w:sz w:val="18"/>
                      <w:szCs w:val="18"/>
                    </w:rPr>
                    <w:t>年平均质量浓度</w:t>
                  </w:r>
                </w:p>
              </w:tc>
              <w:tc>
                <w:tcPr>
                  <w:tcW w:w="735" w:type="pct"/>
                  <w:tcBorders>
                    <w:top w:val="single" w:color="auto" w:sz="4" w:space="0"/>
                    <w:left w:val="single" w:color="auto" w:sz="4" w:space="0"/>
                    <w:bottom w:val="single" w:color="auto" w:sz="4" w:space="0"/>
                    <w:right w:val="single" w:color="auto" w:sz="4" w:space="0"/>
                  </w:tcBorders>
                  <w:vAlign w:val="center"/>
                </w:tcPr>
                <w:p w14:paraId="4FCF2CDD">
                  <w:pPr>
                    <w:adjustRightInd w:val="0"/>
                    <w:snapToGrid w:val="0"/>
                    <w:jc w:val="center"/>
                    <w:rPr>
                      <w:sz w:val="18"/>
                      <w:szCs w:val="18"/>
                    </w:rPr>
                  </w:pPr>
                  <w:r>
                    <w:rPr>
                      <w:rFonts w:hint="eastAsia"/>
                      <w:sz w:val="18"/>
                      <w:szCs w:val="18"/>
                    </w:rPr>
                    <w:t>4</w:t>
                  </w:r>
                  <w:r>
                    <w:rPr>
                      <w:sz w:val="18"/>
                      <w:szCs w:val="18"/>
                    </w:rPr>
                    <w:t>4</w:t>
                  </w:r>
                </w:p>
              </w:tc>
              <w:tc>
                <w:tcPr>
                  <w:tcW w:w="751" w:type="pct"/>
                  <w:tcBorders>
                    <w:top w:val="single" w:color="auto" w:sz="4" w:space="0"/>
                    <w:left w:val="single" w:color="auto" w:sz="4" w:space="0"/>
                    <w:bottom w:val="single" w:color="auto" w:sz="4" w:space="0"/>
                    <w:right w:val="single" w:color="auto" w:sz="4" w:space="0"/>
                  </w:tcBorders>
                  <w:vAlign w:val="center"/>
                </w:tcPr>
                <w:p w14:paraId="27367E97">
                  <w:pPr>
                    <w:adjustRightInd w:val="0"/>
                    <w:snapToGrid w:val="0"/>
                    <w:jc w:val="center"/>
                    <w:rPr>
                      <w:sz w:val="18"/>
                      <w:szCs w:val="18"/>
                    </w:rPr>
                  </w:pPr>
                  <w:r>
                    <w:rPr>
                      <w:sz w:val="18"/>
                      <w:szCs w:val="18"/>
                    </w:rPr>
                    <w:t>35</w:t>
                  </w:r>
                </w:p>
              </w:tc>
              <w:tc>
                <w:tcPr>
                  <w:tcW w:w="625" w:type="pct"/>
                  <w:tcBorders>
                    <w:top w:val="single" w:color="auto" w:sz="4" w:space="0"/>
                    <w:left w:val="single" w:color="auto" w:sz="4" w:space="0"/>
                    <w:bottom w:val="single" w:color="auto" w:sz="4" w:space="0"/>
                    <w:right w:val="single" w:color="auto" w:sz="4" w:space="0"/>
                  </w:tcBorders>
                  <w:vAlign w:val="center"/>
                </w:tcPr>
                <w:p w14:paraId="616F58C3">
                  <w:pPr>
                    <w:adjustRightInd w:val="0"/>
                    <w:snapToGrid w:val="0"/>
                    <w:jc w:val="center"/>
                    <w:rPr>
                      <w:sz w:val="18"/>
                      <w:szCs w:val="18"/>
                    </w:rPr>
                  </w:pPr>
                  <w:r>
                    <w:rPr>
                      <w:rFonts w:hint="eastAsia"/>
                      <w:sz w:val="18"/>
                      <w:szCs w:val="18"/>
                    </w:rPr>
                    <w:t xml:space="preserve">125.7 </w:t>
                  </w:r>
                </w:p>
              </w:tc>
              <w:tc>
                <w:tcPr>
                  <w:tcW w:w="740" w:type="pct"/>
                  <w:tcBorders>
                    <w:top w:val="single" w:color="auto" w:sz="4" w:space="0"/>
                    <w:left w:val="single" w:color="auto" w:sz="4" w:space="0"/>
                    <w:bottom w:val="single" w:color="auto" w:sz="4" w:space="0"/>
                    <w:right w:val="single" w:color="auto" w:sz="4" w:space="0"/>
                  </w:tcBorders>
                  <w:vAlign w:val="center"/>
                </w:tcPr>
                <w:p w14:paraId="35CE5CE5">
                  <w:pPr>
                    <w:adjustRightInd w:val="0"/>
                    <w:snapToGrid w:val="0"/>
                    <w:jc w:val="center"/>
                    <w:rPr>
                      <w:sz w:val="18"/>
                      <w:szCs w:val="18"/>
                    </w:rPr>
                  </w:pPr>
                  <w:r>
                    <w:rPr>
                      <w:sz w:val="18"/>
                      <w:szCs w:val="18"/>
                    </w:rPr>
                    <w:t>未达标</w:t>
                  </w:r>
                </w:p>
              </w:tc>
            </w:tr>
            <w:tr w14:paraId="1C62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75C0567F">
                  <w:pPr>
                    <w:pStyle w:val="58"/>
                    <w:spacing w:beforeLines="0" w:line="240" w:lineRule="auto"/>
                    <w:rPr>
                      <w:rFonts w:eastAsia="宋体"/>
                      <w:sz w:val="18"/>
                      <w:szCs w:val="18"/>
                    </w:rPr>
                  </w:pPr>
                  <w:r>
                    <w:rPr>
                      <w:rFonts w:eastAsia="宋体"/>
                      <w:sz w:val="18"/>
                      <w:szCs w:val="18"/>
                    </w:rPr>
                    <w:t>CO</w:t>
                  </w:r>
                </w:p>
              </w:tc>
              <w:tc>
                <w:tcPr>
                  <w:tcW w:w="1532" w:type="pct"/>
                  <w:tcBorders>
                    <w:top w:val="single" w:color="auto" w:sz="4" w:space="0"/>
                    <w:left w:val="single" w:color="auto" w:sz="4" w:space="0"/>
                    <w:bottom w:val="single" w:color="auto" w:sz="4" w:space="0"/>
                    <w:right w:val="single" w:color="auto" w:sz="4" w:space="0"/>
                  </w:tcBorders>
                  <w:vAlign w:val="center"/>
                </w:tcPr>
                <w:p w14:paraId="6B77E1F7">
                  <w:pPr>
                    <w:pStyle w:val="58"/>
                    <w:spacing w:beforeLines="0" w:line="240" w:lineRule="auto"/>
                    <w:rPr>
                      <w:rFonts w:eastAsia="宋体"/>
                      <w:sz w:val="18"/>
                      <w:szCs w:val="18"/>
                    </w:rPr>
                  </w:pPr>
                  <w:r>
                    <w:rPr>
                      <w:rFonts w:eastAsia="宋体"/>
                      <w:sz w:val="18"/>
                      <w:szCs w:val="18"/>
                    </w:rPr>
                    <w:t>日均值第95百分位浓度值</w:t>
                  </w:r>
                </w:p>
              </w:tc>
              <w:tc>
                <w:tcPr>
                  <w:tcW w:w="735" w:type="pct"/>
                  <w:tcBorders>
                    <w:top w:val="single" w:color="auto" w:sz="4" w:space="0"/>
                    <w:left w:val="single" w:color="auto" w:sz="4" w:space="0"/>
                    <w:bottom w:val="single" w:color="auto" w:sz="4" w:space="0"/>
                    <w:right w:val="single" w:color="auto" w:sz="4" w:space="0"/>
                  </w:tcBorders>
                  <w:vAlign w:val="center"/>
                </w:tcPr>
                <w:p w14:paraId="2E7EF43A">
                  <w:pPr>
                    <w:adjustRightInd w:val="0"/>
                    <w:snapToGrid w:val="0"/>
                    <w:jc w:val="center"/>
                    <w:rPr>
                      <w:sz w:val="18"/>
                      <w:szCs w:val="18"/>
                    </w:rPr>
                  </w:pPr>
                  <w:r>
                    <w:rPr>
                      <w:rFonts w:hint="eastAsia"/>
                      <w:sz w:val="18"/>
                      <w:szCs w:val="18"/>
                    </w:rPr>
                    <w:t>1</w:t>
                  </w:r>
                  <w:r>
                    <w:rPr>
                      <w:sz w:val="18"/>
                      <w:szCs w:val="18"/>
                    </w:rPr>
                    <w:t>400</w:t>
                  </w:r>
                </w:p>
              </w:tc>
              <w:tc>
                <w:tcPr>
                  <w:tcW w:w="751" w:type="pct"/>
                  <w:tcBorders>
                    <w:top w:val="single" w:color="auto" w:sz="4" w:space="0"/>
                    <w:left w:val="single" w:color="auto" w:sz="4" w:space="0"/>
                    <w:bottom w:val="single" w:color="auto" w:sz="4" w:space="0"/>
                    <w:right w:val="single" w:color="auto" w:sz="4" w:space="0"/>
                  </w:tcBorders>
                  <w:vAlign w:val="center"/>
                </w:tcPr>
                <w:p w14:paraId="2E1B3B2A">
                  <w:pPr>
                    <w:adjustRightInd w:val="0"/>
                    <w:snapToGrid w:val="0"/>
                    <w:jc w:val="center"/>
                    <w:rPr>
                      <w:sz w:val="18"/>
                      <w:szCs w:val="18"/>
                    </w:rPr>
                  </w:pPr>
                  <w:r>
                    <w:rPr>
                      <w:sz w:val="18"/>
                      <w:szCs w:val="18"/>
                    </w:rPr>
                    <w:t>4000</w:t>
                  </w:r>
                </w:p>
              </w:tc>
              <w:tc>
                <w:tcPr>
                  <w:tcW w:w="625" w:type="pct"/>
                  <w:tcBorders>
                    <w:top w:val="single" w:color="auto" w:sz="4" w:space="0"/>
                    <w:left w:val="single" w:color="auto" w:sz="4" w:space="0"/>
                    <w:bottom w:val="single" w:color="auto" w:sz="4" w:space="0"/>
                    <w:right w:val="single" w:color="auto" w:sz="4" w:space="0"/>
                  </w:tcBorders>
                  <w:vAlign w:val="center"/>
                </w:tcPr>
                <w:p w14:paraId="0A8B5F95">
                  <w:pPr>
                    <w:adjustRightInd w:val="0"/>
                    <w:snapToGrid w:val="0"/>
                    <w:jc w:val="center"/>
                    <w:rPr>
                      <w:sz w:val="18"/>
                      <w:szCs w:val="18"/>
                    </w:rPr>
                  </w:pPr>
                  <w:r>
                    <w:rPr>
                      <w:rFonts w:hint="eastAsia"/>
                      <w:sz w:val="18"/>
                      <w:szCs w:val="18"/>
                    </w:rPr>
                    <w:t xml:space="preserve">35.0 </w:t>
                  </w:r>
                </w:p>
              </w:tc>
              <w:tc>
                <w:tcPr>
                  <w:tcW w:w="740" w:type="pct"/>
                  <w:tcBorders>
                    <w:top w:val="single" w:color="auto" w:sz="4" w:space="0"/>
                    <w:left w:val="single" w:color="auto" w:sz="4" w:space="0"/>
                    <w:bottom w:val="single" w:color="auto" w:sz="4" w:space="0"/>
                    <w:right w:val="single" w:color="auto" w:sz="4" w:space="0"/>
                  </w:tcBorders>
                  <w:vAlign w:val="center"/>
                </w:tcPr>
                <w:p w14:paraId="57653A07">
                  <w:pPr>
                    <w:adjustRightInd w:val="0"/>
                    <w:snapToGrid w:val="0"/>
                    <w:jc w:val="center"/>
                    <w:rPr>
                      <w:sz w:val="18"/>
                      <w:szCs w:val="18"/>
                    </w:rPr>
                  </w:pPr>
                  <w:r>
                    <w:rPr>
                      <w:sz w:val="18"/>
                      <w:szCs w:val="18"/>
                    </w:rPr>
                    <w:t>达标</w:t>
                  </w:r>
                </w:p>
              </w:tc>
            </w:tr>
            <w:tr w14:paraId="4B0F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0CDF0546">
                  <w:pPr>
                    <w:pStyle w:val="58"/>
                    <w:spacing w:beforeLines="0" w:line="240" w:lineRule="auto"/>
                    <w:rPr>
                      <w:rFonts w:eastAsia="宋体"/>
                      <w:sz w:val="18"/>
                      <w:szCs w:val="18"/>
                    </w:rPr>
                  </w:pPr>
                  <w:r>
                    <w:rPr>
                      <w:rFonts w:eastAsia="宋体"/>
                      <w:sz w:val="18"/>
                      <w:szCs w:val="18"/>
                    </w:rPr>
                    <w:t>O</w:t>
                  </w:r>
                  <w:r>
                    <w:rPr>
                      <w:rFonts w:eastAsia="宋体"/>
                      <w:sz w:val="18"/>
                      <w:szCs w:val="18"/>
                      <w:vertAlign w:val="subscript"/>
                    </w:rPr>
                    <w:t>3</w:t>
                  </w:r>
                </w:p>
              </w:tc>
              <w:tc>
                <w:tcPr>
                  <w:tcW w:w="1532" w:type="pct"/>
                  <w:tcBorders>
                    <w:top w:val="single" w:color="auto" w:sz="4" w:space="0"/>
                    <w:left w:val="single" w:color="auto" w:sz="4" w:space="0"/>
                    <w:bottom w:val="single" w:color="auto" w:sz="4" w:space="0"/>
                    <w:right w:val="single" w:color="auto" w:sz="4" w:space="0"/>
                  </w:tcBorders>
                  <w:vAlign w:val="center"/>
                </w:tcPr>
                <w:p w14:paraId="3B026246">
                  <w:pPr>
                    <w:pStyle w:val="58"/>
                    <w:spacing w:beforeLines="0" w:line="240" w:lineRule="auto"/>
                    <w:rPr>
                      <w:rFonts w:eastAsia="宋体"/>
                      <w:sz w:val="18"/>
                      <w:szCs w:val="18"/>
                    </w:rPr>
                  </w:pPr>
                  <w:r>
                    <w:rPr>
                      <w:rFonts w:eastAsia="宋体"/>
                      <w:sz w:val="18"/>
                      <w:szCs w:val="18"/>
                    </w:rPr>
                    <w:t>日最大8小时均值的第90百分位浓度值</w:t>
                  </w:r>
                </w:p>
              </w:tc>
              <w:tc>
                <w:tcPr>
                  <w:tcW w:w="735" w:type="pct"/>
                  <w:tcBorders>
                    <w:top w:val="single" w:color="auto" w:sz="4" w:space="0"/>
                    <w:left w:val="single" w:color="auto" w:sz="4" w:space="0"/>
                    <w:bottom w:val="single" w:color="auto" w:sz="4" w:space="0"/>
                    <w:right w:val="single" w:color="auto" w:sz="4" w:space="0"/>
                  </w:tcBorders>
                  <w:vAlign w:val="center"/>
                </w:tcPr>
                <w:p w14:paraId="21BDFB39">
                  <w:pPr>
                    <w:adjustRightInd w:val="0"/>
                    <w:snapToGrid w:val="0"/>
                    <w:jc w:val="center"/>
                    <w:rPr>
                      <w:sz w:val="18"/>
                      <w:szCs w:val="18"/>
                    </w:rPr>
                  </w:pPr>
                  <w:r>
                    <w:rPr>
                      <w:rFonts w:hint="eastAsia"/>
                      <w:sz w:val="18"/>
                      <w:szCs w:val="18"/>
                    </w:rPr>
                    <w:t>1</w:t>
                  </w:r>
                  <w:r>
                    <w:rPr>
                      <w:sz w:val="18"/>
                      <w:szCs w:val="18"/>
                    </w:rPr>
                    <w:t>58</w:t>
                  </w:r>
                </w:p>
              </w:tc>
              <w:tc>
                <w:tcPr>
                  <w:tcW w:w="751" w:type="pct"/>
                  <w:tcBorders>
                    <w:top w:val="single" w:color="auto" w:sz="4" w:space="0"/>
                    <w:left w:val="single" w:color="auto" w:sz="4" w:space="0"/>
                    <w:bottom w:val="single" w:color="auto" w:sz="4" w:space="0"/>
                    <w:right w:val="single" w:color="auto" w:sz="4" w:space="0"/>
                  </w:tcBorders>
                  <w:vAlign w:val="center"/>
                </w:tcPr>
                <w:p w14:paraId="0690162B">
                  <w:pPr>
                    <w:adjustRightInd w:val="0"/>
                    <w:snapToGrid w:val="0"/>
                    <w:jc w:val="center"/>
                    <w:rPr>
                      <w:sz w:val="18"/>
                      <w:szCs w:val="18"/>
                    </w:rPr>
                  </w:pPr>
                  <w:r>
                    <w:rPr>
                      <w:sz w:val="18"/>
                      <w:szCs w:val="18"/>
                    </w:rPr>
                    <w:t>160</w:t>
                  </w:r>
                </w:p>
              </w:tc>
              <w:tc>
                <w:tcPr>
                  <w:tcW w:w="625" w:type="pct"/>
                  <w:tcBorders>
                    <w:top w:val="single" w:color="auto" w:sz="4" w:space="0"/>
                    <w:left w:val="single" w:color="auto" w:sz="4" w:space="0"/>
                    <w:bottom w:val="single" w:color="auto" w:sz="4" w:space="0"/>
                    <w:right w:val="single" w:color="auto" w:sz="4" w:space="0"/>
                  </w:tcBorders>
                  <w:vAlign w:val="center"/>
                </w:tcPr>
                <w:p w14:paraId="6F22004E">
                  <w:pPr>
                    <w:adjustRightInd w:val="0"/>
                    <w:snapToGrid w:val="0"/>
                    <w:jc w:val="center"/>
                    <w:rPr>
                      <w:sz w:val="18"/>
                      <w:szCs w:val="18"/>
                    </w:rPr>
                  </w:pPr>
                  <w:r>
                    <w:rPr>
                      <w:rFonts w:hint="eastAsia"/>
                      <w:sz w:val="18"/>
                      <w:szCs w:val="18"/>
                    </w:rPr>
                    <w:t>98.</w:t>
                  </w:r>
                  <w:r>
                    <w:rPr>
                      <w:sz w:val="18"/>
                      <w:szCs w:val="18"/>
                    </w:rPr>
                    <w:t>8</w:t>
                  </w:r>
                  <w:r>
                    <w:rPr>
                      <w:rFonts w:hint="eastAsia"/>
                      <w:sz w:val="18"/>
                      <w:szCs w:val="18"/>
                    </w:rPr>
                    <w:t xml:space="preserve"> </w:t>
                  </w:r>
                </w:p>
              </w:tc>
              <w:tc>
                <w:tcPr>
                  <w:tcW w:w="740" w:type="pct"/>
                  <w:tcBorders>
                    <w:top w:val="single" w:color="auto" w:sz="4" w:space="0"/>
                    <w:left w:val="single" w:color="auto" w:sz="4" w:space="0"/>
                    <w:bottom w:val="single" w:color="auto" w:sz="4" w:space="0"/>
                    <w:right w:val="single" w:color="auto" w:sz="4" w:space="0"/>
                  </w:tcBorders>
                  <w:vAlign w:val="center"/>
                </w:tcPr>
                <w:p w14:paraId="4273A4B4">
                  <w:pPr>
                    <w:adjustRightInd w:val="0"/>
                    <w:snapToGrid w:val="0"/>
                    <w:jc w:val="center"/>
                    <w:rPr>
                      <w:sz w:val="18"/>
                      <w:szCs w:val="18"/>
                    </w:rPr>
                  </w:pPr>
                  <w:r>
                    <w:rPr>
                      <w:sz w:val="18"/>
                      <w:szCs w:val="18"/>
                    </w:rPr>
                    <w:t>达标</w:t>
                  </w:r>
                </w:p>
              </w:tc>
            </w:tr>
          </w:tbl>
          <w:p w14:paraId="6683154F">
            <w:pPr>
              <w:adjustRightInd w:val="0"/>
              <w:snapToGrid w:val="0"/>
              <w:spacing w:line="360" w:lineRule="auto"/>
              <w:ind w:firstLine="420" w:firstLineChars="200"/>
              <w:rPr>
                <w:szCs w:val="21"/>
              </w:rPr>
            </w:pPr>
            <w:r>
              <w:rPr>
                <w:szCs w:val="21"/>
              </w:rPr>
              <w:t>根据导则规定，六项污染物全部达标即为城市环境空气质量达标，根据上表可知，区域内PM</w:t>
            </w:r>
            <w:r>
              <w:rPr>
                <w:szCs w:val="21"/>
                <w:vertAlign w:val="subscript"/>
              </w:rPr>
              <w:t>2.5</w:t>
            </w:r>
            <w:r>
              <w:rPr>
                <w:szCs w:val="21"/>
              </w:rPr>
              <w:t>、PM</w:t>
            </w:r>
            <w:r>
              <w:rPr>
                <w:szCs w:val="21"/>
                <w:vertAlign w:val="subscript"/>
              </w:rPr>
              <w:t>10</w:t>
            </w:r>
            <w:r>
              <w:rPr>
                <w:rFonts w:hint="eastAsia"/>
                <w:szCs w:val="21"/>
              </w:rPr>
              <w:t>不能满足《环境空气质量标准》（GB3095-2012）及修改单中的二级标准要求，</w:t>
            </w:r>
            <w:r>
              <w:rPr>
                <w:szCs w:val="21"/>
              </w:rPr>
              <w:t>项目所在区域属于不达标区。</w:t>
            </w:r>
          </w:p>
          <w:p w14:paraId="1D6A3831">
            <w:pPr>
              <w:tabs>
                <w:tab w:val="left" w:pos="624"/>
              </w:tabs>
              <w:adjustRightInd w:val="0"/>
              <w:snapToGrid w:val="0"/>
              <w:spacing w:line="360" w:lineRule="auto"/>
              <w:ind w:firstLine="420" w:firstLineChars="200"/>
              <w:rPr>
                <w:szCs w:val="21"/>
              </w:rPr>
            </w:pPr>
            <w:r>
              <w:rPr>
                <w:szCs w:val="21"/>
              </w:rPr>
              <w:t>（2）不达标区环境整治计划</w:t>
            </w:r>
          </w:p>
          <w:p w14:paraId="567488B8">
            <w:pPr>
              <w:adjustRightInd w:val="0"/>
              <w:snapToGrid w:val="0"/>
              <w:spacing w:line="360" w:lineRule="auto"/>
              <w:ind w:firstLine="420" w:firstLineChars="200"/>
              <w:rPr>
                <w:snapToGrid w:val="0"/>
                <w:szCs w:val="21"/>
              </w:rPr>
            </w:pPr>
            <w:r>
              <w:rPr>
                <w:rFonts w:hint="eastAsia"/>
                <w:szCs w:val="21"/>
              </w:rPr>
              <w:t>综上所述</w:t>
            </w:r>
            <w:r>
              <w:rPr>
                <w:szCs w:val="21"/>
              </w:rPr>
              <w:t>，项目所在区域为不达标区，PM</w:t>
            </w:r>
            <w:r>
              <w:rPr>
                <w:szCs w:val="21"/>
                <w:vertAlign w:val="subscript"/>
              </w:rPr>
              <w:t>10</w:t>
            </w:r>
            <w:r>
              <w:rPr>
                <w:szCs w:val="21"/>
              </w:rPr>
              <w:t>、PM</w:t>
            </w:r>
            <w:r>
              <w:rPr>
                <w:szCs w:val="21"/>
                <w:vertAlign w:val="subscript"/>
              </w:rPr>
              <w:t>2.5</w:t>
            </w:r>
            <w:r>
              <w:rPr>
                <w:szCs w:val="21"/>
              </w:rPr>
              <w:t>超标原因与区域内建筑扬尘、北方气候干燥、风起扬尘有关。</w:t>
            </w:r>
          </w:p>
          <w:p w14:paraId="3CD7FEF4">
            <w:pPr>
              <w:adjustRightInd w:val="0"/>
              <w:snapToGrid w:val="0"/>
              <w:spacing w:line="360" w:lineRule="auto"/>
              <w:ind w:firstLine="420" w:firstLineChars="200"/>
              <w:rPr>
                <w:szCs w:val="21"/>
              </w:rPr>
            </w:pPr>
            <w:r>
              <w:rPr>
                <w:rFonts w:hint="eastAsia"/>
                <w:szCs w:val="21"/>
              </w:rPr>
              <w:t>兰陵县严格按照《临沂市“十四五”生态环境保护规划》和《临沂市“十四五”空气质量改善规划》中的规定，采取优化产业结构，淘汰低效落后产能，严格环境准入要求，优化调整产业布局，推进重点行业绿色低碳发展和</w:t>
            </w:r>
            <w:r>
              <w:rPr>
                <w:szCs w:val="21"/>
              </w:rPr>
              <w:t>大气污染源</w:t>
            </w:r>
            <w:r>
              <w:rPr>
                <w:rFonts w:hint="eastAsia"/>
                <w:szCs w:val="21"/>
              </w:rPr>
              <w:t>综合</w:t>
            </w:r>
            <w:r>
              <w:rPr>
                <w:szCs w:val="21"/>
              </w:rPr>
              <w:t>治理，</w:t>
            </w:r>
            <w:r>
              <w:rPr>
                <w:rFonts w:hint="eastAsia"/>
                <w:szCs w:val="21"/>
              </w:rPr>
              <w:t>强化</w:t>
            </w:r>
            <w:r>
              <w:rPr>
                <w:szCs w:val="21"/>
              </w:rPr>
              <w:t>移动源、非</w:t>
            </w:r>
            <w:r>
              <w:rPr>
                <w:rFonts w:hint="eastAsia"/>
                <w:szCs w:val="21"/>
              </w:rPr>
              <w:t>道路</w:t>
            </w:r>
            <w:r>
              <w:rPr>
                <w:szCs w:val="21"/>
              </w:rPr>
              <w:t>移动源</w:t>
            </w:r>
            <w:r>
              <w:rPr>
                <w:rFonts w:hint="eastAsia"/>
                <w:szCs w:val="21"/>
              </w:rPr>
              <w:t>污染</w:t>
            </w:r>
            <w:r>
              <w:rPr>
                <w:szCs w:val="21"/>
              </w:rPr>
              <w:t>防治，</w:t>
            </w:r>
            <w:r>
              <w:rPr>
                <w:rFonts w:hint="eastAsia"/>
                <w:szCs w:val="21"/>
              </w:rPr>
              <w:t>综合</w:t>
            </w:r>
            <w:r>
              <w:rPr>
                <w:szCs w:val="21"/>
              </w:rPr>
              <w:t>整治扬尘</w:t>
            </w:r>
            <w:r>
              <w:rPr>
                <w:rFonts w:hint="eastAsia"/>
                <w:szCs w:val="21"/>
              </w:rPr>
              <w:t>及其他</w:t>
            </w:r>
            <w:r>
              <w:rPr>
                <w:szCs w:val="21"/>
              </w:rPr>
              <w:t>涉气污染物</w:t>
            </w:r>
            <w:r>
              <w:rPr>
                <w:rFonts w:hint="eastAsia"/>
                <w:szCs w:val="21"/>
              </w:rPr>
              <w:t>治理</w:t>
            </w:r>
            <w:r>
              <w:rPr>
                <w:szCs w:val="21"/>
              </w:rPr>
              <w:t>等措施，</w:t>
            </w:r>
            <w:r>
              <w:rPr>
                <w:rFonts w:hint="eastAsia"/>
                <w:szCs w:val="21"/>
              </w:rPr>
              <w:t>兰陵县环境空气质量会逐步改善。本项目</w:t>
            </w:r>
            <w:r>
              <w:rPr>
                <w:szCs w:val="21"/>
              </w:rPr>
              <w:t>产生的</w:t>
            </w:r>
            <w:r>
              <w:rPr>
                <w:rFonts w:hint="eastAsia"/>
                <w:szCs w:val="21"/>
              </w:rPr>
              <w:t>大气</w:t>
            </w:r>
            <w:r>
              <w:rPr>
                <w:szCs w:val="21"/>
              </w:rPr>
              <w:t>污染物均采取</w:t>
            </w:r>
            <w:r>
              <w:rPr>
                <w:rFonts w:hint="eastAsia"/>
                <w:szCs w:val="21"/>
              </w:rPr>
              <w:t>有效</w:t>
            </w:r>
            <w:r>
              <w:rPr>
                <w:szCs w:val="21"/>
              </w:rPr>
              <w:t>的污染防治措施，基本不会对区域环境质量状况产生影响。</w:t>
            </w:r>
          </w:p>
          <w:p w14:paraId="51964A84">
            <w:pPr>
              <w:adjustRightInd w:val="0"/>
              <w:snapToGrid w:val="0"/>
              <w:spacing w:line="360" w:lineRule="auto"/>
              <w:ind w:firstLine="422" w:firstLineChars="200"/>
              <w:rPr>
                <w:b/>
                <w:szCs w:val="21"/>
              </w:rPr>
            </w:pPr>
            <w:r>
              <w:rPr>
                <w:b/>
                <w:szCs w:val="21"/>
              </w:rPr>
              <w:t>2、地表水环境质量</w:t>
            </w:r>
          </w:p>
          <w:p w14:paraId="01A921EA">
            <w:pPr>
              <w:adjustRightInd w:val="0"/>
              <w:snapToGrid w:val="0"/>
              <w:spacing w:line="360" w:lineRule="auto"/>
              <w:ind w:firstLine="420" w:firstLineChars="200"/>
              <w:rPr>
                <w:szCs w:val="21"/>
              </w:rPr>
            </w:pPr>
            <w:r>
              <w:rPr>
                <w:szCs w:val="21"/>
              </w:rPr>
              <w:t>项目评价区内地表水环境功能为地表水III类水体。</w:t>
            </w:r>
            <w:r>
              <w:rPr>
                <w:rFonts w:hint="eastAsia"/>
                <w:szCs w:val="21"/>
              </w:rPr>
              <w:t>依据临沂市</w:t>
            </w:r>
            <w:r>
              <w:rPr>
                <w:szCs w:val="21"/>
              </w:rPr>
              <w:t>人民政府网站于2024年8月29日发布的2023年度环境质量公报，2023年兰陵县境内4个国控河流断面达标率为100%，均达到《地表水环境质量标准》（GB3838-2002）</w:t>
            </w:r>
            <w:r>
              <w:rPr>
                <w:szCs w:val="21"/>
              </w:rPr>
              <w:fldChar w:fldCharType="begin"/>
            </w:r>
            <w:r>
              <w:rPr>
                <w:szCs w:val="21"/>
              </w:rPr>
              <w:instrText xml:space="preserve"> = 3 \* ROMAN </w:instrText>
            </w:r>
            <w:r>
              <w:rPr>
                <w:szCs w:val="21"/>
              </w:rPr>
              <w:fldChar w:fldCharType="separate"/>
            </w:r>
            <w:r>
              <w:rPr>
                <w:szCs w:val="21"/>
              </w:rPr>
              <w:t>III</w:t>
            </w:r>
            <w:r>
              <w:rPr>
                <w:szCs w:val="21"/>
              </w:rPr>
              <w:fldChar w:fldCharType="end"/>
            </w:r>
            <w:r>
              <w:rPr>
                <w:szCs w:val="21"/>
              </w:rPr>
              <w:t>类标准，地表水水质较好。2023年兰陵县市控断面水环境达标情况见</w:t>
            </w:r>
            <w:r>
              <w:rPr>
                <w:rFonts w:hint="eastAsia"/>
                <w:bCs/>
                <w:szCs w:val="21"/>
              </w:rPr>
              <w:t>下表</w:t>
            </w:r>
            <w:r>
              <w:rPr>
                <w:szCs w:val="21"/>
              </w:rPr>
              <w:t>。</w:t>
            </w:r>
          </w:p>
          <w:p w14:paraId="51FBF38F">
            <w:pPr>
              <w:adjustRightInd w:val="0"/>
              <w:snapToGrid w:val="0"/>
              <w:jc w:val="center"/>
              <w:rPr>
                <w:b/>
                <w:szCs w:val="21"/>
              </w:rPr>
            </w:pPr>
            <w:r>
              <w:rPr>
                <w:b/>
                <w:szCs w:val="21"/>
              </w:rPr>
              <w:t>表</w:t>
            </w:r>
            <w:r>
              <w:rPr>
                <w:rFonts w:hint="eastAsia"/>
                <w:b/>
                <w:szCs w:val="21"/>
              </w:rPr>
              <w:t>3-</w:t>
            </w:r>
            <w:r>
              <w:rPr>
                <w:b/>
                <w:szCs w:val="21"/>
              </w:rPr>
              <w:t>2  项目所在区域地表水环境质量达标情况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2419"/>
              <w:gridCol w:w="1737"/>
              <w:gridCol w:w="1836"/>
            </w:tblGrid>
            <w:tr w14:paraId="39DF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6" w:type="pct"/>
                  <w:gridSpan w:val="2"/>
                  <w:vMerge w:val="restart"/>
                  <w:vAlign w:val="center"/>
                </w:tcPr>
                <w:p w14:paraId="3DDEC9B0">
                  <w:pPr>
                    <w:adjustRightInd w:val="0"/>
                    <w:snapToGrid w:val="0"/>
                    <w:jc w:val="center"/>
                    <w:rPr>
                      <w:b/>
                      <w:bCs/>
                      <w:sz w:val="18"/>
                      <w:szCs w:val="18"/>
                    </w:rPr>
                  </w:pPr>
                  <w:r>
                    <w:rPr>
                      <w:b/>
                      <w:bCs/>
                      <w:sz w:val="18"/>
                      <w:szCs w:val="18"/>
                    </w:rPr>
                    <w:t>区域</w:t>
                  </w:r>
                </w:p>
              </w:tc>
              <w:tc>
                <w:tcPr>
                  <w:tcW w:w="2224" w:type="pct"/>
                  <w:gridSpan w:val="2"/>
                  <w:vAlign w:val="center"/>
                </w:tcPr>
                <w:p w14:paraId="36D9169E">
                  <w:pPr>
                    <w:adjustRightInd w:val="0"/>
                    <w:snapToGrid w:val="0"/>
                    <w:jc w:val="center"/>
                    <w:rPr>
                      <w:b/>
                      <w:bCs/>
                      <w:sz w:val="18"/>
                      <w:szCs w:val="18"/>
                    </w:rPr>
                  </w:pPr>
                  <w:r>
                    <w:rPr>
                      <w:b/>
                      <w:bCs/>
                      <w:sz w:val="18"/>
                      <w:szCs w:val="18"/>
                    </w:rPr>
                    <w:t>2023年</w:t>
                  </w:r>
                </w:p>
              </w:tc>
            </w:tr>
            <w:tr w14:paraId="0494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6" w:type="pct"/>
                  <w:gridSpan w:val="2"/>
                  <w:vMerge w:val="continue"/>
                  <w:vAlign w:val="center"/>
                </w:tcPr>
                <w:p w14:paraId="6F15FCA1">
                  <w:pPr>
                    <w:adjustRightInd w:val="0"/>
                    <w:snapToGrid w:val="0"/>
                    <w:jc w:val="center"/>
                    <w:rPr>
                      <w:b/>
                      <w:bCs/>
                      <w:sz w:val="18"/>
                      <w:szCs w:val="18"/>
                    </w:rPr>
                  </w:pPr>
                </w:p>
              </w:tc>
              <w:tc>
                <w:tcPr>
                  <w:tcW w:w="1081" w:type="pct"/>
                  <w:vAlign w:val="center"/>
                </w:tcPr>
                <w:p w14:paraId="20D86A1E">
                  <w:pPr>
                    <w:adjustRightInd w:val="0"/>
                    <w:snapToGrid w:val="0"/>
                    <w:jc w:val="center"/>
                    <w:rPr>
                      <w:b/>
                      <w:bCs/>
                      <w:sz w:val="18"/>
                      <w:szCs w:val="18"/>
                    </w:rPr>
                  </w:pPr>
                  <w:r>
                    <w:rPr>
                      <w:rFonts w:hint="eastAsia"/>
                      <w:b/>
                      <w:bCs/>
                      <w:sz w:val="18"/>
                      <w:szCs w:val="18"/>
                    </w:rPr>
                    <w:t>氨氮</w:t>
                  </w:r>
                  <w:r>
                    <w:rPr>
                      <w:b/>
                      <w:bCs/>
                      <w:sz w:val="18"/>
                      <w:szCs w:val="18"/>
                    </w:rPr>
                    <w:t>（mg/L）</w:t>
                  </w:r>
                </w:p>
              </w:tc>
              <w:tc>
                <w:tcPr>
                  <w:tcW w:w="1143" w:type="pct"/>
                  <w:vAlign w:val="center"/>
                </w:tcPr>
                <w:p w14:paraId="5A72EB06">
                  <w:pPr>
                    <w:adjustRightInd w:val="0"/>
                    <w:snapToGrid w:val="0"/>
                    <w:jc w:val="center"/>
                    <w:rPr>
                      <w:b/>
                      <w:bCs/>
                      <w:sz w:val="18"/>
                      <w:szCs w:val="18"/>
                    </w:rPr>
                  </w:pPr>
                  <w:r>
                    <w:rPr>
                      <w:b/>
                      <w:bCs/>
                      <w:sz w:val="18"/>
                      <w:szCs w:val="18"/>
                    </w:rPr>
                    <w:t>COD（mg/L）</w:t>
                  </w:r>
                </w:p>
              </w:tc>
            </w:tr>
            <w:tr w14:paraId="1B80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pct"/>
                  <w:vAlign w:val="center"/>
                </w:tcPr>
                <w:p w14:paraId="1407A525">
                  <w:pPr>
                    <w:widowControl/>
                    <w:adjustRightInd w:val="0"/>
                    <w:snapToGrid w:val="0"/>
                    <w:jc w:val="center"/>
                    <w:rPr>
                      <w:sz w:val="18"/>
                      <w:szCs w:val="18"/>
                    </w:rPr>
                  </w:pPr>
                  <w:r>
                    <w:rPr>
                      <w:rFonts w:hint="eastAsia"/>
                      <w:sz w:val="18"/>
                      <w:szCs w:val="18"/>
                    </w:rPr>
                    <w:t>东邳苍分洪道</w:t>
                  </w:r>
                </w:p>
              </w:tc>
              <w:tc>
                <w:tcPr>
                  <w:tcW w:w="1506" w:type="pct"/>
                  <w:vAlign w:val="center"/>
                </w:tcPr>
                <w:p w14:paraId="361A933C">
                  <w:pPr>
                    <w:widowControl/>
                    <w:adjustRightInd w:val="0"/>
                    <w:snapToGrid w:val="0"/>
                    <w:jc w:val="center"/>
                    <w:rPr>
                      <w:sz w:val="18"/>
                      <w:szCs w:val="18"/>
                    </w:rPr>
                  </w:pPr>
                  <w:r>
                    <w:rPr>
                      <w:rFonts w:hint="eastAsia"/>
                      <w:sz w:val="18"/>
                      <w:szCs w:val="18"/>
                    </w:rPr>
                    <w:t>东偏泓</w:t>
                  </w:r>
                </w:p>
              </w:tc>
              <w:tc>
                <w:tcPr>
                  <w:tcW w:w="1081" w:type="pct"/>
                  <w:vAlign w:val="center"/>
                </w:tcPr>
                <w:p w14:paraId="582C29C5">
                  <w:pPr>
                    <w:adjustRightInd w:val="0"/>
                    <w:snapToGrid w:val="0"/>
                    <w:jc w:val="center"/>
                    <w:rPr>
                      <w:sz w:val="18"/>
                      <w:szCs w:val="18"/>
                    </w:rPr>
                  </w:pPr>
                  <w:r>
                    <w:rPr>
                      <w:rFonts w:hint="eastAsia"/>
                      <w:sz w:val="18"/>
                      <w:szCs w:val="18"/>
                    </w:rPr>
                    <w:t>达标</w:t>
                  </w:r>
                </w:p>
              </w:tc>
              <w:tc>
                <w:tcPr>
                  <w:tcW w:w="1143" w:type="pct"/>
                  <w:vAlign w:val="center"/>
                </w:tcPr>
                <w:p w14:paraId="64972659">
                  <w:pPr>
                    <w:adjustRightInd w:val="0"/>
                    <w:snapToGrid w:val="0"/>
                    <w:jc w:val="center"/>
                    <w:rPr>
                      <w:sz w:val="18"/>
                      <w:szCs w:val="18"/>
                    </w:rPr>
                  </w:pPr>
                  <w:r>
                    <w:rPr>
                      <w:rFonts w:hint="eastAsia"/>
                      <w:sz w:val="18"/>
                      <w:szCs w:val="18"/>
                    </w:rPr>
                    <w:t>达标</w:t>
                  </w:r>
                </w:p>
              </w:tc>
            </w:tr>
            <w:tr w14:paraId="1BF1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pct"/>
                  <w:vAlign w:val="center"/>
                </w:tcPr>
                <w:p w14:paraId="0CF856DF">
                  <w:pPr>
                    <w:widowControl/>
                    <w:adjustRightInd w:val="0"/>
                    <w:snapToGrid w:val="0"/>
                    <w:jc w:val="center"/>
                    <w:rPr>
                      <w:sz w:val="18"/>
                      <w:szCs w:val="18"/>
                    </w:rPr>
                  </w:pPr>
                  <w:r>
                    <w:rPr>
                      <w:rFonts w:hint="eastAsia"/>
                      <w:sz w:val="18"/>
                      <w:szCs w:val="18"/>
                    </w:rPr>
                    <w:t>邳苍分洪道</w:t>
                  </w:r>
                </w:p>
              </w:tc>
              <w:tc>
                <w:tcPr>
                  <w:tcW w:w="1506" w:type="pct"/>
                  <w:vAlign w:val="center"/>
                </w:tcPr>
                <w:p w14:paraId="6C0F1C1C">
                  <w:pPr>
                    <w:widowControl/>
                    <w:adjustRightInd w:val="0"/>
                    <w:snapToGrid w:val="0"/>
                    <w:jc w:val="center"/>
                    <w:rPr>
                      <w:sz w:val="18"/>
                      <w:szCs w:val="18"/>
                    </w:rPr>
                  </w:pPr>
                  <w:r>
                    <w:rPr>
                      <w:rFonts w:hint="eastAsia"/>
                      <w:sz w:val="18"/>
                      <w:szCs w:val="18"/>
                    </w:rPr>
                    <w:t>艾山西大桥</w:t>
                  </w:r>
                </w:p>
              </w:tc>
              <w:tc>
                <w:tcPr>
                  <w:tcW w:w="1081" w:type="pct"/>
                  <w:vAlign w:val="center"/>
                </w:tcPr>
                <w:p w14:paraId="32E8FB97">
                  <w:pPr>
                    <w:adjustRightInd w:val="0"/>
                    <w:snapToGrid w:val="0"/>
                    <w:jc w:val="center"/>
                    <w:rPr>
                      <w:sz w:val="18"/>
                      <w:szCs w:val="18"/>
                    </w:rPr>
                  </w:pPr>
                  <w:r>
                    <w:rPr>
                      <w:rFonts w:hint="eastAsia"/>
                      <w:sz w:val="18"/>
                      <w:szCs w:val="18"/>
                    </w:rPr>
                    <w:t>达标</w:t>
                  </w:r>
                </w:p>
              </w:tc>
              <w:tc>
                <w:tcPr>
                  <w:tcW w:w="1143" w:type="pct"/>
                  <w:vAlign w:val="center"/>
                </w:tcPr>
                <w:p w14:paraId="29933DBA">
                  <w:pPr>
                    <w:adjustRightInd w:val="0"/>
                    <w:snapToGrid w:val="0"/>
                    <w:jc w:val="center"/>
                    <w:rPr>
                      <w:sz w:val="18"/>
                      <w:szCs w:val="18"/>
                    </w:rPr>
                  </w:pPr>
                  <w:r>
                    <w:rPr>
                      <w:rFonts w:hint="eastAsia"/>
                      <w:sz w:val="18"/>
                      <w:szCs w:val="18"/>
                    </w:rPr>
                    <w:t>达标</w:t>
                  </w:r>
                </w:p>
              </w:tc>
            </w:tr>
            <w:tr w14:paraId="28C3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pct"/>
                  <w:vAlign w:val="center"/>
                </w:tcPr>
                <w:p w14:paraId="1C70F8E0">
                  <w:pPr>
                    <w:widowControl/>
                    <w:adjustRightInd w:val="0"/>
                    <w:snapToGrid w:val="0"/>
                    <w:jc w:val="center"/>
                    <w:rPr>
                      <w:sz w:val="18"/>
                      <w:szCs w:val="18"/>
                    </w:rPr>
                  </w:pPr>
                  <w:r>
                    <w:rPr>
                      <w:rFonts w:hint="eastAsia"/>
                      <w:sz w:val="18"/>
                      <w:szCs w:val="18"/>
                    </w:rPr>
                    <w:t>武河</w:t>
                  </w:r>
                </w:p>
              </w:tc>
              <w:tc>
                <w:tcPr>
                  <w:tcW w:w="1506" w:type="pct"/>
                  <w:vAlign w:val="center"/>
                </w:tcPr>
                <w:p w14:paraId="3E0C4ADE">
                  <w:pPr>
                    <w:widowControl/>
                    <w:adjustRightInd w:val="0"/>
                    <w:snapToGrid w:val="0"/>
                    <w:jc w:val="center"/>
                    <w:rPr>
                      <w:sz w:val="18"/>
                      <w:szCs w:val="18"/>
                    </w:rPr>
                  </w:pPr>
                  <w:r>
                    <w:rPr>
                      <w:rFonts w:hint="eastAsia"/>
                      <w:sz w:val="18"/>
                      <w:szCs w:val="18"/>
                    </w:rPr>
                    <w:t>310公路桥</w:t>
                  </w:r>
                </w:p>
              </w:tc>
              <w:tc>
                <w:tcPr>
                  <w:tcW w:w="1081" w:type="pct"/>
                  <w:vAlign w:val="center"/>
                </w:tcPr>
                <w:p w14:paraId="6CA3182A">
                  <w:pPr>
                    <w:adjustRightInd w:val="0"/>
                    <w:snapToGrid w:val="0"/>
                    <w:jc w:val="center"/>
                    <w:rPr>
                      <w:sz w:val="18"/>
                      <w:szCs w:val="18"/>
                    </w:rPr>
                  </w:pPr>
                  <w:r>
                    <w:rPr>
                      <w:rFonts w:hint="eastAsia"/>
                      <w:sz w:val="18"/>
                      <w:szCs w:val="18"/>
                    </w:rPr>
                    <w:t>达标</w:t>
                  </w:r>
                </w:p>
              </w:tc>
              <w:tc>
                <w:tcPr>
                  <w:tcW w:w="1143" w:type="pct"/>
                  <w:vAlign w:val="center"/>
                </w:tcPr>
                <w:p w14:paraId="749F1C60">
                  <w:pPr>
                    <w:adjustRightInd w:val="0"/>
                    <w:snapToGrid w:val="0"/>
                    <w:jc w:val="center"/>
                    <w:rPr>
                      <w:sz w:val="18"/>
                      <w:szCs w:val="18"/>
                    </w:rPr>
                  </w:pPr>
                  <w:r>
                    <w:rPr>
                      <w:rFonts w:hint="eastAsia"/>
                      <w:sz w:val="18"/>
                      <w:szCs w:val="18"/>
                    </w:rPr>
                    <w:t>达标</w:t>
                  </w:r>
                </w:p>
              </w:tc>
            </w:tr>
            <w:tr w14:paraId="71AB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pct"/>
                  <w:vAlign w:val="center"/>
                </w:tcPr>
                <w:p w14:paraId="2E65CAAD">
                  <w:pPr>
                    <w:widowControl/>
                    <w:adjustRightInd w:val="0"/>
                    <w:snapToGrid w:val="0"/>
                    <w:jc w:val="center"/>
                    <w:rPr>
                      <w:sz w:val="18"/>
                      <w:szCs w:val="18"/>
                    </w:rPr>
                  </w:pPr>
                  <w:r>
                    <w:rPr>
                      <w:rFonts w:hint="eastAsia"/>
                      <w:sz w:val="18"/>
                      <w:szCs w:val="18"/>
                    </w:rPr>
                    <w:t>沙沟河</w:t>
                  </w:r>
                </w:p>
              </w:tc>
              <w:tc>
                <w:tcPr>
                  <w:tcW w:w="1506" w:type="pct"/>
                  <w:vAlign w:val="center"/>
                </w:tcPr>
                <w:p w14:paraId="05C82BBF">
                  <w:pPr>
                    <w:widowControl/>
                    <w:adjustRightInd w:val="0"/>
                    <w:snapToGrid w:val="0"/>
                    <w:jc w:val="center"/>
                    <w:rPr>
                      <w:sz w:val="18"/>
                      <w:szCs w:val="18"/>
                    </w:rPr>
                  </w:pPr>
                  <w:r>
                    <w:rPr>
                      <w:rFonts w:hint="eastAsia"/>
                      <w:sz w:val="18"/>
                      <w:szCs w:val="18"/>
                    </w:rPr>
                    <w:t>沙沟桥</w:t>
                  </w:r>
                </w:p>
              </w:tc>
              <w:tc>
                <w:tcPr>
                  <w:tcW w:w="1081" w:type="pct"/>
                  <w:vAlign w:val="center"/>
                </w:tcPr>
                <w:p w14:paraId="00C423B0">
                  <w:pPr>
                    <w:adjustRightInd w:val="0"/>
                    <w:snapToGrid w:val="0"/>
                    <w:jc w:val="center"/>
                    <w:rPr>
                      <w:sz w:val="18"/>
                      <w:szCs w:val="18"/>
                    </w:rPr>
                  </w:pPr>
                  <w:r>
                    <w:rPr>
                      <w:rFonts w:hint="eastAsia"/>
                      <w:sz w:val="18"/>
                      <w:szCs w:val="18"/>
                    </w:rPr>
                    <w:t>达标</w:t>
                  </w:r>
                </w:p>
              </w:tc>
              <w:tc>
                <w:tcPr>
                  <w:tcW w:w="1143" w:type="pct"/>
                  <w:vAlign w:val="center"/>
                </w:tcPr>
                <w:p w14:paraId="486B5743">
                  <w:pPr>
                    <w:adjustRightInd w:val="0"/>
                    <w:snapToGrid w:val="0"/>
                    <w:jc w:val="center"/>
                    <w:rPr>
                      <w:sz w:val="18"/>
                      <w:szCs w:val="18"/>
                    </w:rPr>
                  </w:pPr>
                  <w:r>
                    <w:rPr>
                      <w:rFonts w:hint="eastAsia"/>
                      <w:sz w:val="18"/>
                      <w:szCs w:val="18"/>
                    </w:rPr>
                    <w:t>达标</w:t>
                  </w:r>
                </w:p>
              </w:tc>
            </w:tr>
            <w:tr w14:paraId="3950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76" w:type="pct"/>
                  <w:gridSpan w:val="2"/>
                  <w:vAlign w:val="center"/>
                </w:tcPr>
                <w:p w14:paraId="4E690688">
                  <w:pPr>
                    <w:adjustRightInd w:val="0"/>
                    <w:snapToGrid w:val="0"/>
                    <w:ind w:left="-63" w:leftChars="-30" w:right="-63" w:rightChars="-30"/>
                    <w:jc w:val="center"/>
                    <w:rPr>
                      <w:sz w:val="18"/>
                      <w:szCs w:val="18"/>
                    </w:rPr>
                  </w:pPr>
                  <w:r>
                    <w:rPr>
                      <w:sz w:val="18"/>
                      <w:szCs w:val="18"/>
                    </w:rPr>
                    <w:t>《地表水环境质量标准》（GB3838-2002）</w:t>
                  </w:r>
                  <w:r>
                    <w:rPr>
                      <w:rFonts w:hint="eastAsia"/>
                      <w:sz w:val="18"/>
                      <w:szCs w:val="18"/>
                    </w:rPr>
                    <w:t>III</w:t>
                  </w:r>
                  <w:r>
                    <w:rPr>
                      <w:sz w:val="18"/>
                      <w:szCs w:val="18"/>
                    </w:rPr>
                    <w:t>类标准</w:t>
                  </w:r>
                </w:p>
              </w:tc>
              <w:tc>
                <w:tcPr>
                  <w:tcW w:w="1081" w:type="pct"/>
                  <w:vAlign w:val="center"/>
                </w:tcPr>
                <w:p w14:paraId="207470AE">
                  <w:pPr>
                    <w:adjustRightInd w:val="0"/>
                    <w:snapToGrid w:val="0"/>
                    <w:jc w:val="center"/>
                    <w:rPr>
                      <w:sz w:val="18"/>
                      <w:szCs w:val="18"/>
                    </w:rPr>
                  </w:pPr>
                  <w:r>
                    <w:rPr>
                      <w:sz w:val="18"/>
                      <w:szCs w:val="18"/>
                    </w:rPr>
                    <w:t>1.0</w:t>
                  </w:r>
                </w:p>
              </w:tc>
              <w:tc>
                <w:tcPr>
                  <w:tcW w:w="1143" w:type="pct"/>
                  <w:vAlign w:val="center"/>
                </w:tcPr>
                <w:p w14:paraId="4ED720AF">
                  <w:pPr>
                    <w:adjustRightInd w:val="0"/>
                    <w:snapToGrid w:val="0"/>
                    <w:jc w:val="center"/>
                    <w:rPr>
                      <w:sz w:val="18"/>
                      <w:szCs w:val="18"/>
                    </w:rPr>
                  </w:pPr>
                  <w:r>
                    <w:rPr>
                      <w:sz w:val="18"/>
                      <w:szCs w:val="18"/>
                    </w:rPr>
                    <w:t>20</w:t>
                  </w:r>
                </w:p>
              </w:tc>
            </w:tr>
          </w:tbl>
          <w:p w14:paraId="0B00B2C8">
            <w:pPr>
              <w:adjustRightInd w:val="0"/>
              <w:snapToGrid w:val="0"/>
              <w:spacing w:line="360" w:lineRule="auto"/>
              <w:ind w:firstLine="420" w:firstLineChars="200"/>
              <w:rPr>
                <w:color w:val="FF0000"/>
                <w:szCs w:val="21"/>
              </w:rPr>
            </w:pPr>
            <w:r>
              <w:rPr>
                <w:szCs w:val="21"/>
              </w:rPr>
              <w:t>根据上表，</w:t>
            </w:r>
            <w:r>
              <w:rPr>
                <w:rFonts w:hint="eastAsia"/>
                <w:szCs w:val="21"/>
              </w:rPr>
              <w:t>C</w:t>
            </w:r>
            <w:r>
              <w:rPr>
                <w:szCs w:val="21"/>
              </w:rPr>
              <w:t>OD</w:t>
            </w:r>
            <w:r>
              <w:rPr>
                <w:szCs w:val="21"/>
                <w:vertAlign w:val="subscript"/>
              </w:rPr>
              <w:t>Cr</w:t>
            </w:r>
            <w:r>
              <w:rPr>
                <w:szCs w:val="21"/>
              </w:rPr>
              <w:t>和氨氮均</w:t>
            </w:r>
            <w:r>
              <w:rPr>
                <w:rFonts w:hint="eastAsia"/>
                <w:szCs w:val="21"/>
              </w:rPr>
              <w:t>满足</w:t>
            </w:r>
            <w:r>
              <w:rPr>
                <w:szCs w:val="21"/>
              </w:rPr>
              <w:t>《地表水环境质量标准》（GB3838-2002）III类标准，地表水水质较好。</w:t>
            </w:r>
          </w:p>
          <w:p w14:paraId="5897A893">
            <w:pPr>
              <w:adjustRightInd w:val="0"/>
              <w:snapToGrid w:val="0"/>
              <w:spacing w:line="360" w:lineRule="auto"/>
              <w:ind w:firstLine="422" w:firstLineChars="200"/>
              <w:rPr>
                <w:b/>
                <w:szCs w:val="21"/>
              </w:rPr>
            </w:pPr>
            <w:r>
              <w:rPr>
                <w:b/>
                <w:szCs w:val="21"/>
              </w:rPr>
              <w:t>3、声环境质量</w:t>
            </w:r>
          </w:p>
          <w:p w14:paraId="67FA56CC">
            <w:pPr>
              <w:spacing w:line="360" w:lineRule="auto"/>
              <w:ind w:firstLine="420" w:firstLineChars="200"/>
              <w:rPr>
                <w:szCs w:val="21"/>
              </w:rPr>
            </w:pPr>
            <w:r>
              <w:rPr>
                <w:szCs w:val="21"/>
              </w:rPr>
              <w:t>根据兰陵县人民政府办公室关于印发《兰陵县声环境功能区划分方案》的通知</w:t>
            </w:r>
            <w:r>
              <w:rPr>
                <w:rFonts w:hint="eastAsia"/>
                <w:szCs w:val="21"/>
              </w:rPr>
              <w:t>（</w:t>
            </w:r>
            <w:r>
              <w:rPr>
                <w:szCs w:val="21"/>
              </w:rPr>
              <w:t>兰陵政办字〔2022〕40号</w:t>
            </w:r>
            <w:r>
              <w:rPr>
                <w:rFonts w:hint="eastAsia"/>
                <w:szCs w:val="21"/>
              </w:rPr>
              <w:t>）</w:t>
            </w:r>
            <w:r>
              <w:rPr>
                <w:szCs w:val="21"/>
              </w:rPr>
              <w:t>，评价区域属于3</w:t>
            </w:r>
            <w:r>
              <w:rPr>
                <w:rFonts w:hint="eastAsia"/>
                <w:szCs w:val="21"/>
              </w:rPr>
              <w:t>类区，项目</w:t>
            </w:r>
            <w:r>
              <w:rPr>
                <w:szCs w:val="21"/>
              </w:rPr>
              <w:t>区域声环境质量满足《声环境质量标准》（GB3096-2008）3类功能区要求。项目所在区域声环境功能区划图见附图</w:t>
            </w:r>
            <w:r>
              <w:rPr>
                <w:rFonts w:hint="eastAsia"/>
                <w:szCs w:val="21"/>
              </w:rPr>
              <w:t>1</w:t>
            </w:r>
            <w:r>
              <w:rPr>
                <w:szCs w:val="21"/>
              </w:rPr>
              <w:t>2。</w:t>
            </w:r>
          </w:p>
          <w:p w14:paraId="4CF1B03A">
            <w:pPr>
              <w:adjustRightInd w:val="0"/>
              <w:snapToGrid w:val="0"/>
              <w:spacing w:line="360" w:lineRule="auto"/>
              <w:ind w:firstLine="420" w:firstLineChars="200"/>
            </w:pPr>
            <w:r>
              <w:rPr>
                <w:snapToGrid w:val="0"/>
                <w:szCs w:val="21"/>
              </w:rPr>
              <w:t>项目所在厂区北侧约40m处为临沂市隆礼高级中学，评价过程收集了</w:t>
            </w:r>
            <w:r>
              <w:rPr>
                <w:rFonts w:hint="eastAsia"/>
                <w:szCs w:val="21"/>
              </w:rPr>
              <w:t>2</w:t>
            </w:r>
            <w:r>
              <w:rPr>
                <w:szCs w:val="21"/>
              </w:rPr>
              <w:t>023年</w:t>
            </w:r>
            <w:r>
              <w:rPr>
                <w:rFonts w:hint="eastAsia"/>
                <w:szCs w:val="21"/>
              </w:rPr>
              <w:t>1</w:t>
            </w:r>
            <w:r>
              <w:rPr>
                <w:szCs w:val="21"/>
              </w:rPr>
              <w:t>1月《</w:t>
            </w:r>
            <w:r>
              <w:rPr>
                <w:rFonts w:hint="eastAsia"/>
                <w:szCs w:val="21"/>
              </w:rPr>
              <w:t>兰陵县中源建材有限公司年产90万吨水泥粉磨生产线存量项目环境影响报告表</w:t>
            </w:r>
            <w:r>
              <w:rPr>
                <w:szCs w:val="21"/>
              </w:rPr>
              <w:t>》编制过程对该敏感点的声环境质量检测结果，目前该区域环境状况与检测时基本未发生变化，</w:t>
            </w:r>
            <w:r>
              <w:rPr>
                <w:snapToGrid w:val="0"/>
                <w:szCs w:val="21"/>
              </w:rPr>
              <w:t>具体情况如下：</w:t>
            </w:r>
          </w:p>
          <w:p w14:paraId="3529A36D">
            <w:pPr>
              <w:pStyle w:val="75"/>
              <w:ind w:firstLine="420"/>
              <w:rPr>
                <w:snapToGrid w:val="0"/>
                <w:sz w:val="21"/>
                <w:szCs w:val="21"/>
              </w:rPr>
            </w:pPr>
            <w:r>
              <w:rPr>
                <w:snapToGrid w:val="0"/>
                <w:sz w:val="21"/>
                <w:szCs w:val="21"/>
              </w:rPr>
              <w:t>1）监测</w:t>
            </w:r>
            <w:r>
              <w:rPr>
                <w:rFonts w:hint="eastAsia"/>
                <w:snapToGrid w:val="0"/>
                <w:sz w:val="21"/>
                <w:szCs w:val="21"/>
              </w:rPr>
              <w:t>点位</w:t>
            </w:r>
          </w:p>
          <w:p w14:paraId="3E3720DC">
            <w:pPr>
              <w:pStyle w:val="75"/>
              <w:ind w:firstLine="420"/>
              <w:rPr>
                <w:sz w:val="21"/>
                <w:szCs w:val="21"/>
              </w:rPr>
            </w:pPr>
            <w:r>
              <w:rPr>
                <w:rFonts w:hint="eastAsia"/>
                <w:sz w:val="21"/>
                <w:szCs w:val="21"/>
              </w:rPr>
              <w:t>本项目所在厂区北侧40</w:t>
            </w:r>
            <w:r>
              <w:rPr>
                <w:sz w:val="21"/>
                <w:szCs w:val="21"/>
              </w:rPr>
              <w:t>m</w:t>
            </w:r>
            <w:r>
              <w:rPr>
                <w:rFonts w:hint="eastAsia"/>
                <w:sz w:val="21"/>
                <w:szCs w:val="21"/>
              </w:rPr>
              <w:t>临沂市隆礼高级中学</w:t>
            </w:r>
            <w:r>
              <w:rPr>
                <w:sz w:val="21"/>
                <w:szCs w:val="21"/>
              </w:rPr>
              <w:t>设1个监测点进行</w:t>
            </w:r>
            <w:r>
              <w:rPr>
                <w:rFonts w:hint="eastAsia"/>
                <w:sz w:val="21"/>
                <w:szCs w:val="21"/>
              </w:rPr>
              <w:t>声</w:t>
            </w:r>
            <w:r>
              <w:rPr>
                <w:sz w:val="21"/>
                <w:szCs w:val="21"/>
              </w:rPr>
              <w:t>环境</w:t>
            </w:r>
            <w:r>
              <w:rPr>
                <w:rFonts w:hint="eastAsia"/>
                <w:sz w:val="21"/>
                <w:szCs w:val="21"/>
              </w:rPr>
              <w:t>质量</w:t>
            </w:r>
            <w:r>
              <w:rPr>
                <w:sz w:val="21"/>
                <w:szCs w:val="21"/>
              </w:rPr>
              <w:t>现状监测。</w:t>
            </w:r>
          </w:p>
          <w:p w14:paraId="40889952">
            <w:pPr>
              <w:adjustRightInd w:val="0"/>
              <w:snapToGrid w:val="0"/>
              <w:jc w:val="center"/>
              <w:rPr>
                <w:b/>
                <w:szCs w:val="21"/>
              </w:rPr>
            </w:pPr>
            <w:bookmarkStart w:id="7" w:name="_Ref150865101"/>
            <w:r>
              <w:rPr>
                <w:b/>
                <w:szCs w:val="21"/>
              </w:rPr>
              <w:t>表</w:t>
            </w:r>
            <w:bookmarkEnd w:id="7"/>
            <w:r>
              <w:rPr>
                <w:b/>
                <w:szCs w:val="21"/>
              </w:rPr>
              <w:t>3-3   噪声监测现状布点</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2430"/>
              <w:gridCol w:w="3145"/>
              <w:gridCol w:w="1016"/>
            </w:tblGrid>
            <w:tr w14:paraId="7820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pct"/>
                  <w:shd w:val="clear" w:color="auto" w:fill="auto"/>
                  <w:vAlign w:val="center"/>
                </w:tcPr>
                <w:p w14:paraId="59A28B98">
                  <w:pPr>
                    <w:pStyle w:val="104"/>
                    <w:rPr>
                      <w:b/>
                      <w:color w:val="auto"/>
                    </w:rPr>
                  </w:pPr>
                  <w:r>
                    <w:rPr>
                      <w:b/>
                      <w:color w:val="auto"/>
                    </w:rPr>
                    <w:t>序号</w:t>
                  </w:r>
                </w:p>
              </w:tc>
              <w:tc>
                <w:tcPr>
                  <w:tcW w:w="1513" w:type="pct"/>
                  <w:shd w:val="clear" w:color="auto" w:fill="auto"/>
                  <w:vAlign w:val="center"/>
                </w:tcPr>
                <w:p w14:paraId="5D22F1F3">
                  <w:pPr>
                    <w:pStyle w:val="104"/>
                    <w:rPr>
                      <w:b/>
                      <w:color w:val="auto"/>
                    </w:rPr>
                  </w:pPr>
                  <w:r>
                    <w:rPr>
                      <w:b/>
                      <w:color w:val="auto"/>
                    </w:rPr>
                    <w:t>监测点位</w:t>
                  </w:r>
                </w:p>
              </w:tc>
              <w:tc>
                <w:tcPr>
                  <w:tcW w:w="1958" w:type="pct"/>
                  <w:shd w:val="clear" w:color="auto" w:fill="auto"/>
                  <w:vAlign w:val="center"/>
                </w:tcPr>
                <w:p w14:paraId="7C1B29EF">
                  <w:pPr>
                    <w:pStyle w:val="104"/>
                    <w:rPr>
                      <w:b/>
                      <w:color w:val="auto"/>
                    </w:rPr>
                  </w:pPr>
                  <w:r>
                    <w:rPr>
                      <w:b/>
                      <w:color w:val="auto"/>
                    </w:rPr>
                    <w:t>监测点位与本项目厂界相对距离</w:t>
                  </w:r>
                </w:p>
              </w:tc>
              <w:tc>
                <w:tcPr>
                  <w:tcW w:w="632" w:type="pct"/>
                  <w:shd w:val="clear" w:color="auto" w:fill="auto"/>
                  <w:vAlign w:val="center"/>
                </w:tcPr>
                <w:p w14:paraId="1CACDC7B">
                  <w:pPr>
                    <w:pStyle w:val="104"/>
                    <w:rPr>
                      <w:b/>
                      <w:color w:val="auto"/>
                    </w:rPr>
                  </w:pPr>
                  <w:r>
                    <w:rPr>
                      <w:b/>
                      <w:color w:val="auto"/>
                    </w:rPr>
                    <w:t>设立原因</w:t>
                  </w:r>
                </w:p>
              </w:tc>
            </w:tr>
            <w:tr w14:paraId="23AA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7" w:type="pct"/>
                  <w:shd w:val="clear" w:color="auto" w:fill="auto"/>
                  <w:vAlign w:val="center"/>
                </w:tcPr>
                <w:p w14:paraId="70C3A728">
                  <w:pPr>
                    <w:pStyle w:val="104"/>
                    <w:rPr>
                      <w:color w:val="auto"/>
                    </w:rPr>
                  </w:pPr>
                  <w:r>
                    <w:rPr>
                      <w:color w:val="auto"/>
                    </w:rPr>
                    <w:t>1#</w:t>
                  </w:r>
                </w:p>
              </w:tc>
              <w:tc>
                <w:tcPr>
                  <w:tcW w:w="1513" w:type="pct"/>
                  <w:shd w:val="clear" w:color="auto" w:fill="auto"/>
                  <w:vAlign w:val="center"/>
                </w:tcPr>
                <w:p w14:paraId="2107BB33">
                  <w:pPr>
                    <w:pStyle w:val="104"/>
                    <w:rPr>
                      <w:color w:val="auto"/>
                    </w:rPr>
                  </w:pPr>
                  <w:r>
                    <w:rPr>
                      <w:color w:val="auto"/>
                      <w:szCs w:val="21"/>
                    </w:rPr>
                    <w:t>临沂市隆礼高级中学</w:t>
                  </w:r>
                </w:p>
              </w:tc>
              <w:tc>
                <w:tcPr>
                  <w:tcW w:w="1958" w:type="pct"/>
                  <w:shd w:val="clear" w:color="auto" w:fill="auto"/>
                  <w:vAlign w:val="center"/>
                </w:tcPr>
                <w:p w14:paraId="51990234">
                  <w:pPr>
                    <w:pStyle w:val="104"/>
                    <w:rPr>
                      <w:color w:val="auto"/>
                    </w:rPr>
                  </w:pPr>
                  <w:r>
                    <w:rPr>
                      <w:rFonts w:hint="eastAsia"/>
                      <w:color w:val="auto"/>
                    </w:rPr>
                    <w:t>40</w:t>
                  </w:r>
                  <w:r>
                    <w:rPr>
                      <w:color w:val="auto"/>
                    </w:rPr>
                    <w:t>m</w:t>
                  </w:r>
                </w:p>
              </w:tc>
              <w:tc>
                <w:tcPr>
                  <w:tcW w:w="632" w:type="pct"/>
                  <w:shd w:val="clear" w:color="auto" w:fill="auto"/>
                  <w:vAlign w:val="center"/>
                </w:tcPr>
                <w:p w14:paraId="2A0F4DCF">
                  <w:pPr>
                    <w:pStyle w:val="104"/>
                    <w:rPr>
                      <w:color w:val="auto"/>
                    </w:rPr>
                  </w:pPr>
                  <w:r>
                    <w:rPr>
                      <w:color w:val="auto"/>
                    </w:rPr>
                    <w:t>敏感点</w:t>
                  </w:r>
                </w:p>
              </w:tc>
            </w:tr>
          </w:tbl>
          <w:p w14:paraId="35D9EF93">
            <w:pPr>
              <w:pStyle w:val="75"/>
              <w:ind w:firstLine="420"/>
              <w:rPr>
                <w:snapToGrid w:val="0"/>
                <w:sz w:val="21"/>
              </w:rPr>
            </w:pPr>
            <w:r>
              <w:rPr>
                <w:snapToGrid w:val="0"/>
                <w:sz w:val="21"/>
              </w:rPr>
              <w:t>2）监测时间、频次及监测单位</w:t>
            </w:r>
          </w:p>
          <w:p w14:paraId="54F26272">
            <w:pPr>
              <w:pStyle w:val="11"/>
              <w:adjustRightInd w:val="0"/>
            </w:pPr>
            <w:r>
              <w:t>监测单位：</w:t>
            </w:r>
            <w:r>
              <w:rPr>
                <w:rFonts w:hint="eastAsia"/>
              </w:rPr>
              <w:t>山东百益检测技术有限公司</w:t>
            </w:r>
          </w:p>
          <w:p w14:paraId="106D4D46">
            <w:pPr>
              <w:pStyle w:val="11"/>
              <w:adjustRightInd w:val="0"/>
            </w:pPr>
            <w:r>
              <w:t>监测时间：202</w:t>
            </w:r>
            <w:r>
              <w:rPr>
                <w:rFonts w:hint="eastAsia"/>
              </w:rPr>
              <w:t>3</w:t>
            </w:r>
            <w:r>
              <w:t>年</w:t>
            </w:r>
            <w:r>
              <w:rPr>
                <w:rFonts w:hint="eastAsia"/>
              </w:rPr>
              <w:t>11</w:t>
            </w:r>
            <w:r>
              <w:t>月</w:t>
            </w:r>
            <w:r>
              <w:rPr>
                <w:rFonts w:hint="eastAsia"/>
              </w:rPr>
              <w:t>13</w:t>
            </w:r>
            <w:r>
              <w:t>日</w:t>
            </w:r>
          </w:p>
          <w:p w14:paraId="67BB0A79">
            <w:pPr>
              <w:pStyle w:val="11"/>
              <w:adjustRightInd w:val="0"/>
            </w:pPr>
            <w:r>
              <w:t>监测频次：监测1天，分别在白天和夜间各监测一次；噪声监测时间昼间在06:00-22:00之间，夜间在22:00-06:00之间。</w:t>
            </w:r>
          </w:p>
          <w:p w14:paraId="388FFF34">
            <w:pPr>
              <w:pStyle w:val="11"/>
              <w:adjustRightInd w:val="0"/>
            </w:pPr>
            <w:r>
              <w:t>监测项目：等效连续A声级Leq(A)。</w:t>
            </w:r>
          </w:p>
          <w:p w14:paraId="5BA460A1">
            <w:pPr>
              <w:pStyle w:val="75"/>
              <w:ind w:firstLine="420"/>
              <w:rPr>
                <w:snapToGrid w:val="0"/>
                <w:sz w:val="21"/>
                <w:szCs w:val="21"/>
              </w:rPr>
            </w:pPr>
            <w:r>
              <w:rPr>
                <w:snapToGrid w:val="0"/>
                <w:sz w:val="21"/>
                <w:szCs w:val="21"/>
              </w:rPr>
              <w:t>3）监测分析方法</w:t>
            </w:r>
          </w:p>
          <w:p w14:paraId="05F026E1">
            <w:pPr>
              <w:pStyle w:val="11"/>
              <w:adjustRightInd w:val="0"/>
            </w:pPr>
            <w:r>
              <w:t>采用《工业企业厂界环境噪声排放标准》（GB12348-2008）和《声环境质量标准》（GB3096-2008）中的有关规定。</w:t>
            </w:r>
          </w:p>
          <w:p w14:paraId="4AF49E9C">
            <w:pPr>
              <w:pStyle w:val="75"/>
              <w:ind w:firstLine="420"/>
              <w:rPr>
                <w:snapToGrid w:val="0"/>
                <w:sz w:val="21"/>
                <w:szCs w:val="21"/>
              </w:rPr>
            </w:pPr>
            <w:r>
              <w:rPr>
                <w:snapToGrid w:val="0"/>
                <w:sz w:val="21"/>
                <w:szCs w:val="21"/>
              </w:rPr>
              <w:t>4）监测结果</w:t>
            </w:r>
          </w:p>
          <w:p w14:paraId="7E03B6FC">
            <w:pPr>
              <w:pStyle w:val="11"/>
              <w:adjustRightInd w:val="0"/>
            </w:pPr>
            <w:r>
              <w:t>声环境监测结果见</w:t>
            </w:r>
            <w:r>
              <w:rPr>
                <w:rFonts w:hint="eastAsia"/>
              </w:rPr>
              <w:t>下表</w:t>
            </w:r>
            <w:r>
              <w:t>。</w:t>
            </w:r>
          </w:p>
          <w:p w14:paraId="3C0BE9AC">
            <w:pPr>
              <w:adjustRightInd w:val="0"/>
              <w:snapToGrid w:val="0"/>
              <w:jc w:val="center"/>
              <w:rPr>
                <w:b/>
                <w:szCs w:val="21"/>
              </w:rPr>
            </w:pPr>
            <w:bookmarkStart w:id="8" w:name="_Ref150865135"/>
            <w:r>
              <w:rPr>
                <w:b/>
                <w:szCs w:val="21"/>
              </w:rPr>
              <w:t>表</w:t>
            </w:r>
            <w:bookmarkEnd w:id="8"/>
            <w:r>
              <w:rPr>
                <w:b/>
                <w:szCs w:val="21"/>
              </w:rPr>
              <w:t>3-4  声环境监测结果（单位：dB（A））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2499"/>
              <w:gridCol w:w="1490"/>
              <w:gridCol w:w="2047"/>
            </w:tblGrid>
            <w:tr w14:paraId="35A4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restart"/>
                  <w:shd w:val="clear" w:color="auto" w:fill="auto"/>
                  <w:vAlign w:val="center"/>
                </w:tcPr>
                <w:p w14:paraId="529BC268">
                  <w:pPr>
                    <w:pStyle w:val="104"/>
                    <w:rPr>
                      <w:b/>
                      <w:color w:val="auto"/>
                    </w:rPr>
                  </w:pPr>
                  <w:r>
                    <w:rPr>
                      <w:b/>
                      <w:color w:val="auto"/>
                    </w:rPr>
                    <w:t>检测日期</w:t>
                  </w:r>
                </w:p>
              </w:tc>
              <w:tc>
                <w:tcPr>
                  <w:tcW w:w="1454" w:type="dxa"/>
                  <w:vMerge w:val="restart"/>
                  <w:shd w:val="clear" w:color="auto" w:fill="auto"/>
                  <w:vAlign w:val="center"/>
                </w:tcPr>
                <w:p w14:paraId="4EF3DE03">
                  <w:pPr>
                    <w:pStyle w:val="104"/>
                    <w:rPr>
                      <w:b/>
                      <w:color w:val="auto"/>
                    </w:rPr>
                  </w:pPr>
                  <w:r>
                    <w:rPr>
                      <w:b/>
                      <w:color w:val="auto"/>
                    </w:rPr>
                    <w:t>检测点位</w:t>
                  </w:r>
                </w:p>
              </w:tc>
              <w:tc>
                <w:tcPr>
                  <w:tcW w:w="867" w:type="dxa"/>
                  <w:vMerge w:val="restart"/>
                  <w:shd w:val="clear" w:color="auto" w:fill="auto"/>
                  <w:vAlign w:val="center"/>
                </w:tcPr>
                <w:p w14:paraId="6B1AF7BC">
                  <w:pPr>
                    <w:pStyle w:val="104"/>
                    <w:rPr>
                      <w:b/>
                      <w:color w:val="auto"/>
                    </w:rPr>
                  </w:pPr>
                  <w:r>
                    <w:rPr>
                      <w:b/>
                      <w:color w:val="auto"/>
                    </w:rPr>
                    <w:t>检测时间</w:t>
                  </w:r>
                </w:p>
              </w:tc>
              <w:tc>
                <w:tcPr>
                  <w:tcW w:w="1191" w:type="dxa"/>
                  <w:shd w:val="clear" w:color="auto" w:fill="auto"/>
                  <w:vAlign w:val="center"/>
                </w:tcPr>
                <w:p w14:paraId="12D27280">
                  <w:pPr>
                    <w:pStyle w:val="104"/>
                    <w:rPr>
                      <w:b/>
                      <w:color w:val="auto"/>
                    </w:rPr>
                  </w:pPr>
                  <w:r>
                    <w:rPr>
                      <w:b/>
                      <w:color w:val="auto"/>
                    </w:rPr>
                    <w:t>检测项目</w:t>
                  </w:r>
                </w:p>
              </w:tc>
            </w:tr>
            <w:tr w14:paraId="016F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shd w:val="clear" w:color="auto" w:fill="auto"/>
                  <w:vAlign w:val="center"/>
                </w:tcPr>
                <w:p w14:paraId="25047FA6">
                  <w:pPr>
                    <w:pStyle w:val="104"/>
                    <w:rPr>
                      <w:b/>
                      <w:color w:val="auto"/>
                    </w:rPr>
                  </w:pPr>
                </w:p>
              </w:tc>
              <w:tc>
                <w:tcPr>
                  <w:tcW w:w="1454" w:type="dxa"/>
                  <w:vMerge w:val="continue"/>
                  <w:shd w:val="clear" w:color="auto" w:fill="auto"/>
                  <w:vAlign w:val="center"/>
                </w:tcPr>
                <w:p w14:paraId="1111053B">
                  <w:pPr>
                    <w:pStyle w:val="104"/>
                    <w:rPr>
                      <w:b/>
                      <w:color w:val="auto"/>
                    </w:rPr>
                  </w:pPr>
                </w:p>
              </w:tc>
              <w:tc>
                <w:tcPr>
                  <w:tcW w:w="867" w:type="dxa"/>
                  <w:vMerge w:val="continue"/>
                  <w:shd w:val="clear" w:color="auto" w:fill="auto"/>
                  <w:vAlign w:val="center"/>
                </w:tcPr>
                <w:p w14:paraId="68DEF43D">
                  <w:pPr>
                    <w:pStyle w:val="104"/>
                    <w:rPr>
                      <w:b/>
                      <w:color w:val="auto"/>
                    </w:rPr>
                  </w:pPr>
                </w:p>
              </w:tc>
              <w:tc>
                <w:tcPr>
                  <w:tcW w:w="1191" w:type="dxa"/>
                  <w:shd w:val="clear" w:color="auto" w:fill="auto"/>
                  <w:vAlign w:val="center"/>
                </w:tcPr>
                <w:p w14:paraId="622D7124">
                  <w:pPr>
                    <w:pStyle w:val="104"/>
                    <w:rPr>
                      <w:b/>
                      <w:color w:val="auto"/>
                    </w:rPr>
                  </w:pPr>
                  <w:r>
                    <w:rPr>
                      <w:b/>
                      <w:color w:val="auto"/>
                    </w:rPr>
                    <w:t>Leq(A)</w:t>
                  </w:r>
                </w:p>
              </w:tc>
            </w:tr>
            <w:tr w14:paraId="7E38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restart"/>
                  <w:tcBorders>
                    <w:bottom w:val="single" w:color="auto" w:sz="4" w:space="0"/>
                  </w:tcBorders>
                  <w:shd w:val="clear" w:color="auto" w:fill="auto"/>
                  <w:vAlign w:val="center"/>
                </w:tcPr>
                <w:p w14:paraId="318A6A6D">
                  <w:pPr>
                    <w:pStyle w:val="104"/>
                    <w:rPr>
                      <w:color w:val="auto"/>
                    </w:rPr>
                  </w:pPr>
                  <w:r>
                    <w:rPr>
                      <w:color w:val="auto"/>
                    </w:rPr>
                    <w:t>202</w:t>
                  </w:r>
                  <w:r>
                    <w:rPr>
                      <w:rFonts w:hint="eastAsia"/>
                      <w:color w:val="auto"/>
                    </w:rPr>
                    <w:t>3</w:t>
                  </w:r>
                  <w:r>
                    <w:rPr>
                      <w:color w:val="auto"/>
                    </w:rPr>
                    <w:t>-</w:t>
                  </w:r>
                  <w:r>
                    <w:rPr>
                      <w:rFonts w:hint="eastAsia"/>
                      <w:color w:val="auto"/>
                    </w:rPr>
                    <w:t>11-13</w:t>
                  </w:r>
                </w:p>
              </w:tc>
              <w:tc>
                <w:tcPr>
                  <w:tcW w:w="1454" w:type="dxa"/>
                  <w:vMerge w:val="restart"/>
                  <w:tcBorders>
                    <w:bottom w:val="single" w:color="auto" w:sz="4" w:space="0"/>
                  </w:tcBorders>
                  <w:shd w:val="clear" w:color="auto" w:fill="auto"/>
                  <w:vAlign w:val="center"/>
                </w:tcPr>
                <w:p w14:paraId="67EF394C">
                  <w:pPr>
                    <w:pStyle w:val="104"/>
                    <w:rPr>
                      <w:color w:val="auto"/>
                    </w:rPr>
                  </w:pPr>
                  <w:r>
                    <w:rPr>
                      <w:color w:val="auto"/>
                    </w:rPr>
                    <w:t>1#</w:t>
                  </w:r>
                  <w:r>
                    <w:rPr>
                      <w:color w:val="auto"/>
                      <w:szCs w:val="21"/>
                    </w:rPr>
                    <w:t>临沂市隆礼高级中学</w:t>
                  </w:r>
                </w:p>
              </w:tc>
              <w:tc>
                <w:tcPr>
                  <w:tcW w:w="867" w:type="dxa"/>
                  <w:tcBorders>
                    <w:bottom w:val="single" w:color="auto" w:sz="4" w:space="0"/>
                  </w:tcBorders>
                  <w:shd w:val="clear" w:color="auto" w:fill="auto"/>
                  <w:vAlign w:val="center"/>
                </w:tcPr>
                <w:p w14:paraId="74ED4487">
                  <w:pPr>
                    <w:pStyle w:val="104"/>
                    <w:rPr>
                      <w:color w:val="auto"/>
                    </w:rPr>
                  </w:pPr>
                  <w:r>
                    <w:rPr>
                      <w:color w:val="auto"/>
                    </w:rPr>
                    <w:t>昼间</w:t>
                  </w:r>
                </w:p>
              </w:tc>
              <w:tc>
                <w:tcPr>
                  <w:tcW w:w="1191" w:type="dxa"/>
                  <w:tcBorders>
                    <w:bottom w:val="single" w:color="auto" w:sz="4" w:space="0"/>
                  </w:tcBorders>
                  <w:shd w:val="clear" w:color="auto" w:fill="auto"/>
                  <w:vAlign w:val="center"/>
                </w:tcPr>
                <w:p w14:paraId="19F12B78">
                  <w:pPr>
                    <w:pStyle w:val="104"/>
                    <w:rPr>
                      <w:color w:val="auto"/>
                    </w:rPr>
                  </w:pPr>
                  <w:r>
                    <w:rPr>
                      <w:rFonts w:hint="eastAsia"/>
                      <w:color w:val="auto"/>
                    </w:rPr>
                    <w:t>53.7</w:t>
                  </w:r>
                </w:p>
              </w:tc>
            </w:tr>
            <w:tr w14:paraId="4275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1" w:type="dxa"/>
                  <w:vMerge w:val="continue"/>
                  <w:shd w:val="clear" w:color="auto" w:fill="auto"/>
                  <w:vAlign w:val="center"/>
                </w:tcPr>
                <w:p w14:paraId="4BFAD059">
                  <w:pPr>
                    <w:pStyle w:val="104"/>
                    <w:rPr>
                      <w:color w:val="auto"/>
                    </w:rPr>
                  </w:pPr>
                </w:p>
              </w:tc>
              <w:tc>
                <w:tcPr>
                  <w:tcW w:w="1454" w:type="dxa"/>
                  <w:vMerge w:val="continue"/>
                  <w:shd w:val="clear" w:color="auto" w:fill="auto"/>
                  <w:vAlign w:val="center"/>
                </w:tcPr>
                <w:p w14:paraId="02B9A492">
                  <w:pPr>
                    <w:pStyle w:val="104"/>
                    <w:rPr>
                      <w:color w:val="auto"/>
                    </w:rPr>
                  </w:pPr>
                </w:p>
              </w:tc>
              <w:tc>
                <w:tcPr>
                  <w:tcW w:w="867" w:type="dxa"/>
                  <w:shd w:val="clear" w:color="auto" w:fill="auto"/>
                  <w:vAlign w:val="center"/>
                </w:tcPr>
                <w:p w14:paraId="38492C97">
                  <w:pPr>
                    <w:pStyle w:val="104"/>
                    <w:rPr>
                      <w:color w:val="auto"/>
                    </w:rPr>
                  </w:pPr>
                  <w:r>
                    <w:rPr>
                      <w:color w:val="auto"/>
                    </w:rPr>
                    <w:t>夜间</w:t>
                  </w:r>
                </w:p>
              </w:tc>
              <w:tc>
                <w:tcPr>
                  <w:tcW w:w="1191" w:type="dxa"/>
                  <w:shd w:val="clear" w:color="auto" w:fill="auto"/>
                  <w:vAlign w:val="center"/>
                </w:tcPr>
                <w:p w14:paraId="46DA1908">
                  <w:pPr>
                    <w:pStyle w:val="104"/>
                    <w:rPr>
                      <w:color w:val="auto"/>
                    </w:rPr>
                  </w:pPr>
                  <w:r>
                    <w:rPr>
                      <w:rFonts w:hint="eastAsia"/>
                      <w:color w:val="auto"/>
                    </w:rPr>
                    <w:t>41</w:t>
                  </w:r>
                </w:p>
              </w:tc>
            </w:tr>
          </w:tbl>
          <w:p w14:paraId="617DBD39">
            <w:pPr>
              <w:pStyle w:val="75"/>
              <w:ind w:firstLine="420"/>
              <w:rPr>
                <w:snapToGrid w:val="0"/>
                <w:sz w:val="21"/>
                <w:szCs w:val="21"/>
              </w:rPr>
            </w:pPr>
            <w:r>
              <w:rPr>
                <w:snapToGrid w:val="0"/>
                <w:sz w:val="21"/>
                <w:szCs w:val="21"/>
              </w:rPr>
              <w:t>5）声环境质量现状评价</w:t>
            </w:r>
          </w:p>
          <w:p w14:paraId="3902318D">
            <w:pPr>
              <w:pStyle w:val="11"/>
              <w:jc w:val="left"/>
            </w:pPr>
            <w:r>
              <w:t>（1）评价标准</w:t>
            </w:r>
          </w:p>
          <w:p w14:paraId="26A5068E">
            <w:pPr>
              <w:pStyle w:val="11"/>
            </w:pPr>
            <w:r>
              <w:rPr>
                <w:rFonts w:hint="eastAsia"/>
              </w:rPr>
              <w:t>临沂市隆礼高级中学所在区域</w:t>
            </w:r>
            <w:r>
              <w:t>声环境执行《声环境质量标准》（GB3096-2008）中的2类功能区标准要求，即昼间≤60dB（A）、夜间≤50dB（A）。</w:t>
            </w:r>
          </w:p>
          <w:p w14:paraId="02FC3444">
            <w:pPr>
              <w:pStyle w:val="11"/>
              <w:jc w:val="left"/>
            </w:pPr>
            <w:r>
              <w:t>（2）评价方法</w:t>
            </w:r>
          </w:p>
          <w:p w14:paraId="55E0D24F">
            <w:pPr>
              <w:pStyle w:val="11"/>
              <w:jc w:val="left"/>
            </w:pPr>
            <w:r>
              <w:t>采用超标值法进行评价。</w:t>
            </w:r>
          </w:p>
          <w:p w14:paraId="66265303">
            <w:pPr>
              <w:pStyle w:val="11"/>
            </w:pPr>
            <w:r>
              <w:t>（3）评价结果</w:t>
            </w:r>
          </w:p>
          <w:p w14:paraId="1A8B80BB">
            <w:pPr>
              <w:pStyle w:val="11"/>
            </w:pPr>
            <w:r>
              <w:t>声环境质量现状评价见</w:t>
            </w:r>
            <w:r>
              <w:rPr>
                <w:rFonts w:hint="eastAsia"/>
              </w:rPr>
              <w:t>下表</w:t>
            </w:r>
            <w:r>
              <w:t>。</w:t>
            </w:r>
          </w:p>
          <w:p w14:paraId="10D8CB74">
            <w:pPr>
              <w:adjustRightInd w:val="0"/>
              <w:snapToGrid w:val="0"/>
              <w:jc w:val="center"/>
              <w:rPr>
                <w:b/>
                <w:szCs w:val="21"/>
              </w:rPr>
            </w:pPr>
            <w:bookmarkStart w:id="9" w:name="_Ref150865159"/>
            <w:r>
              <w:rPr>
                <w:b/>
                <w:szCs w:val="21"/>
              </w:rPr>
              <w:t>表</w:t>
            </w:r>
            <w:bookmarkEnd w:id="9"/>
            <w:r>
              <w:rPr>
                <w:b/>
                <w:szCs w:val="21"/>
              </w:rPr>
              <w:t>3-5  声环境质量现状评价</w:t>
            </w:r>
            <w:r>
              <w:rPr>
                <w:rFonts w:hint="eastAsia"/>
                <w:b/>
                <w:szCs w:val="21"/>
              </w:rPr>
              <w:t xml:space="preserve"> </w:t>
            </w:r>
            <w:r>
              <w:rPr>
                <w:b/>
                <w:szCs w:val="21"/>
              </w:rPr>
              <w:t xml:space="preserve"> 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70"/>
              <w:gridCol w:w="948"/>
              <w:gridCol w:w="819"/>
              <w:gridCol w:w="1192"/>
              <w:gridCol w:w="1192"/>
              <w:gridCol w:w="819"/>
              <w:gridCol w:w="1192"/>
            </w:tblGrid>
            <w:tr w14:paraId="2163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64" w:type="pct"/>
                  <w:vMerge w:val="restart"/>
                  <w:vAlign w:val="center"/>
                </w:tcPr>
                <w:p w14:paraId="705C8763">
                  <w:pPr>
                    <w:pStyle w:val="104"/>
                    <w:rPr>
                      <w:b/>
                      <w:color w:val="auto"/>
                    </w:rPr>
                  </w:pPr>
                  <w:r>
                    <w:rPr>
                      <w:b/>
                      <w:color w:val="auto"/>
                    </w:rPr>
                    <w:t>测点编号</w:t>
                  </w:r>
                </w:p>
              </w:tc>
              <w:tc>
                <w:tcPr>
                  <w:tcW w:w="1842" w:type="pct"/>
                  <w:gridSpan w:val="3"/>
                  <w:vAlign w:val="center"/>
                </w:tcPr>
                <w:p w14:paraId="05A229E6">
                  <w:pPr>
                    <w:pStyle w:val="104"/>
                    <w:rPr>
                      <w:b/>
                      <w:color w:val="auto"/>
                    </w:rPr>
                  </w:pPr>
                  <w:r>
                    <w:rPr>
                      <w:b/>
                      <w:color w:val="auto"/>
                    </w:rPr>
                    <w:t>昼间</w:t>
                  </w:r>
                </w:p>
              </w:tc>
              <w:tc>
                <w:tcPr>
                  <w:tcW w:w="1994" w:type="pct"/>
                  <w:gridSpan w:val="3"/>
                  <w:vAlign w:val="center"/>
                </w:tcPr>
                <w:p w14:paraId="0DF85163">
                  <w:pPr>
                    <w:pStyle w:val="104"/>
                    <w:rPr>
                      <w:b/>
                      <w:color w:val="auto"/>
                    </w:rPr>
                  </w:pPr>
                  <w:r>
                    <w:rPr>
                      <w:b/>
                      <w:color w:val="auto"/>
                    </w:rPr>
                    <w:t>夜间</w:t>
                  </w:r>
                </w:p>
              </w:tc>
            </w:tr>
            <w:tr w14:paraId="6F0D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64" w:type="pct"/>
                  <w:vMerge w:val="continue"/>
                  <w:vAlign w:val="center"/>
                </w:tcPr>
                <w:p w14:paraId="3D841A2F">
                  <w:pPr>
                    <w:pStyle w:val="104"/>
                    <w:rPr>
                      <w:b/>
                      <w:color w:val="auto"/>
                    </w:rPr>
                  </w:pPr>
                </w:p>
              </w:tc>
              <w:tc>
                <w:tcPr>
                  <w:tcW w:w="590" w:type="pct"/>
                  <w:vAlign w:val="center"/>
                </w:tcPr>
                <w:p w14:paraId="1F39834B">
                  <w:pPr>
                    <w:pStyle w:val="104"/>
                    <w:rPr>
                      <w:b/>
                      <w:color w:val="auto"/>
                    </w:rPr>
                  </w:pPr>
                  <w:r>
                    <w:rPr>
                      <w:b/>
                      <w:color w:val="auto"/>
                    </w:rPr>
                    <w:t>监测值</w:t>
                  </w:r>
                </w:p>
              </w:tc>
              <w:tc>
                <w:tcPr>
                  <w:tcW w:w="510" w:type="pct"/>
                  <w:vAlign w:val="center"/>
                </w:tcPr>
                <w:p w14:paraId="5891C7E4">
                  <w:pPr>
                    <w:pStyle w:val="104"/>
                    <w:rPr>
                      <w:b/>
                      <w:color w:val="auto"/>
                    </w:rPr>
                  </w:pPr>
                  <w:r>
                    <w:rPr>
                      <w:b/>
                      <w:color w:val="auto"/>
                    </w:rPr>
                    <w:t>标准值</w:t>
                  </w:r>
                </w:p>
              </w:tc>
              <w:tc>
                <w:tcPr>
                  <w:tcW w:w="742" w:type="pct"/>
                  <w:vAlign w:val="center"/>
                </w:tcPr>
                <w:p w14:paraId="1680429A">
                  <w:pPr>
                    <w:pStyle w:val="104"/>
                    <w:rPr>
                      <w:b/>
                      <w:color w:val="auto"/>
                    </w:rPr>
                  </w:pPr>
                  <w:r>
                    <w:rPr>
                      <w:b/>
                      <w:color w:val="auto"/>
                    </w:rPr>
                    <w:t>超标值</w:t>
                  </w:r>
                </w:p>
              </w:tc>
              <w:tc>
                <w:tcPr>
                  <w:tcW w:w="742" w:type="pct"/>
                  <w:vAlign w:val="center"/>
                </w:tcPr>
                <w:p w14:paraId="5A721D80">
                  <w:pPr>
                    <w:pStyle w:val="104"/>
                    <w:rPr>
                      <w:b/>
                      <w:color w:val="auto"/>
                    </w:rPr>
                  </w:pPr>
                  <w:r>
                    <w:rPr>
                      <w:b/>
                      <w:color w:val="auto"/>
                    </w:rPr>
                    <w:t>监测值</w:t>
                  </w:r>
                </w:p>
              </w:tc>
              <w:tc>
                <w:tcPr>
                  <w:tcW w:w="510" w:type="pct"/>
                  <w:vAlign w:val="center"/>
                </w:tcPr>
                <w:p w14:paraId="4BD7C82D">
                  <w:pPr>
                    <w:pStyle w:val="104"/>
                    <w:rPr>
                      <w:b/>
                      <w:color w:val="auto"/>
                    </w:rPr>
                  </w:pPr>
                  <w:r>
                    <w:rPr>
                      <w:b/>
                      <w:color w:val="auto"/>
                    </w:rPr>
                    <w:t>标准值</w:t>
                  </w:r>
                </w:p>
              </w:tc>
              <w:tc>
                <w:tcPr>
                  <w:tcW w:w="742" w:type="pct"/>
                  <w:vAlign w:val="center"/>
                </w:tcPr>
                <w:p w14:paraId="76C1D53F">
                  <w:pPr>
                    <w:pStyle w:val="104"/>
                    <w:rPr>
                      <w:b/>
                      <w:color w:val="auto"/>
                    </w:rPr>
                  </w:pPr>
                  <w:r>
                    <w:rPr>
                      <w:b/>
                      <w:color w:val="auto"/>
                    </w:rPr>
                    <w:t>超标值</w:t>
                  </w:r>
                </w:p>
              </w:tc>
            </w:tr>
            <w:tr w14:paraId="6A24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64" w:type="pct"/>
                  <w:vAlign w:val="center"/>
                </w:tcPr>
                <w:p w14:paraId="30AB8710">
                  <w:pPr>
                    <w:pStyle w:val="104"/>
                    <w:rPr>
                      <w:color w:val="auto"/>
                    </w:rPr>
                  </w:pPr>
                  <w:r>
                    <w:rPr>
                      <w:color w:val="auto"/>
                    </w:rPr>
                    <w:t>1#</w:t>
                  </w:r>
                  <w:r>
                    <w:rPr>
                      <w:rFonts w:hint="eastAsia"/>
                      <w:color w:val="auto"/>
                      <w:szCs w:val="21"/>
                    </w:rPr>
                    <w:t>临沂市隆礼高级中学</w:t>
                  </w:r>
                </w:p>
              </w:tc>
              <w:tc>
                <w:tcPr>
                  <w:tcW w:w="590" w:type="pct"/>
                  <w:vAlign w:val="center"/>
                </w:tcPr>
                <w:p w14:paraId="6CBDEB62">
                  <w:pPr>
                    <w:pStyle w:val="104"/>
                    <w:rPr>
                      <w:color w:val="auto"/>
                    </w:rPr>
                  </w:pPr>
                  <w:r>
                    <w:rPr>
                      <w:rFonts w:hint="eastAsia"/>
                      <w:color w:val="auto"/>
                    </w:rPr>
                    <w:t>53.7</w:t>
                  </w:r>
                </w:p>
              </w:tc>
              <w:tc>
                <w:tcPr>
                  <w:tcW w:w="510" w:type="pct"/>
                  <w:vAlign w:val="center"/>
                </w:tcPr>
                <w:p w14:paraId="74CF0040">
                  <w:pPr>
                    <w:pStyle w:val="104"/>
                    <w:rPr>
                      <w:color w:val="auto"/>
                    </w:rPr>
                  </w:pPr>
                  <w:r>
                    <w:rPr>
                      <w:color w:val="auto"/>
                    </w:rPr>
                    <w:t>60</w:t>
                  </w:r>
                </w:p>
              </w:tc>
              <w:tc>
                <w:tcPr>
                  <w:tcW w:w="742" w:type="pct"/>
                  <w:vAlign w:val="center"/>
                </w:tcPr>
                <w:p w14:paraId="3D77C341">
                  <w:pPr>
                    <w:pStyle w:val="104"/>
                    <w:rPr>
                      <w:color w:val="auto"/>
                    </w:rPr>
                  </w:pPr>
                  <w:r>
                    <w:rPr>
                      <w:rFonts w:hint="eastAsia"/>
                      <w:color w:val="auto"/>
                    </w:rPr>
                    <w:t>-6.3</w:t>
                  </w:r>
                </w:p>
              </w:tc>
              <w:tc>
                <w:tcPr>
                  <w:tcW w:w="742" w:type="pct"/>
                  <w:vAlign w:val="center"/>
                </w:tcPr>
                <w:p w14:paraId="721B0BFA">
                  <w:pPr>
                    <w:pStyle w:val="104"/>
                    <w:rPr>
                      <w:color w:val="auto"/>
                    </w:rPr>
                  </w:pPr>
                  <w:r>
                    <w:rPr>
                      <w:rFonts w:hint="eastAsia"/>
                      <w:color w:val="auto"/>
                    </w:rPr>
                    <w:t>41</w:t>
                  </w:r>
                </w:p>
              </w:tc>
              <w:tc>
                <w:tcPr>
                  <w:tcW w:w="510" w:type="pct"/>
                  <w:vAlign w:val="center"/>
                </w:tcPr>
                <w:p w14:paraId="78BCFEB6">
                  <w:pPr>
                    <w:pStyle w:val="104"/>
                    <w:rPr>
                      <w:color w:val="auto"/>
                    </w:rPr>
                  </w:pPr>
                  <w:r>
                    <w:rPr>
                      <w:color w:val="auto"/>
                    </w:rPr>
                    <w:t>50</w:t>
                  </w:r>
                </w:p>
              </w:tc>
              <w:tc>
                <w:tcPr>
                  <w:tcW w:w="742" w:type="pct"/>
                  <w:vAlign w:val="center"/>
                </w:tcPr>
                <w:p w14:paraId="68861EB6">
                  <w:pPr>
                    <w:pStyle w:val="104"/>
                    <w:rPr>
                      <w:color w:val="auto"/>
                    </w:rPr>
                  </w:pPr>
                  <w:r>
                    <w:rPr>
                      <w:rFonts w:hint="eastAsia"/>
                      <w:color w:val="auto"/>
                    </w:rPr>
                    <w:t>-9</w:t>
                  </w:r>
                </w:p>
              </w:tc>
            </w:tr>
          </w:tbl>
          <w:p w14:paraId="54C8775B">
            <w:pPr>
              <w:adjustRightInd w:val="0"/>
              <w:snapToGrid w:val="0"/>
              <w:spacing w:after="120" w:afterLines="50"/>
              <w:ind w:firstLine="360" w:firstLineChars="200"/>
              <w:rPr>
                <w:rFonts w:eastAsia="黑体"/>
                <w:sz w:val="18"/>
                <w:szCs w:val="18"/>
              </w:rPr>
            </w:pPr>
            <w:r>
              <w:rPr>
                <w:rFonts w:eastAsia="黑体"/>
                <w:sz w:val="18"/>
                <w:szCs w:val="18"/>
              </w:rPr>
              <w:t>注：“+”、“-”分别表示超标及达标情况</w:t>
            </w:r>
          </w:p>
          <w:p w14:paraId="66562ADD">
            <w:pPr>
              <w:adjustRightInd w:val="0"/>
              <w:snapToGrid w:val="0"/>
              <w:spacing w:line="360" w:lineRule="auto"/>
              <w:ind w:firstLine="420" w:firstLineChars="200"/>
            </w:pPr>
            <w:r>
              <w:t>由</w:t>
            </w:r>
            <w:r>
              <w:rPr>
                <w:rFonts w:hint="eastAsia"/>
              </w:rPr>
              <w:t>上表</w:t>
            </w:r>
            <w:r>
              <w:t>可知，</w:t>
            </w:r>
            <w:r>
              <w:rPr>
                <w:rFonts w:hint="eastAsia"/>
                <w:szCs w:val="21"/>
              </w:rPr>
              <w:t>临沂市隆礼高级中学</w:t>
            </w:r>
            <w:r>
              <w:t>噪声环境质量现状值满足</w:t>
            </w:r>
            <w:r>
              <w:rPr>
                <w:snapToGrid w:val="0"/>
              </w:rPr>
              <w:t>《声环境质量标准》（GB3096-2008）2类功能区标准要求</w:t>
            </w:r>
            <w:r>
              <w:t>。</w:t>
            </w:r>
          </w:p>
          <w:p w14:paraId="7E615DC2">
            <w:pPr>
              <w:spacing w:line="360" w:lineRule="auto"/>
              <w:ind w:firstLine="422" w:firstLineChars="200"/>
              <w:jc w:val="left"/>
              <w:rPr>
                <w:b/>
                <w:szCs w:val="21"/>
              </w:rPr>
            </w:pPr>
            <w:r>
              <w:rPr>
                <w:b/>
                <w:szCs w:val="21"/>
              </w:rPr>
              <w:t>4、生态环境</w:t>
            </w:r>
          </w:p>
          <w:p w14:paraId="1F9AD41D">
            <w:pPr>
              <w:adjustRightInd w:val="0"/>
              <w:snapToGrid w:val="0"/>
              <w:spacing w:line="360" w:lineRule="auto"/>
              <w:ind w:firstLine="420" w:firstLineChars="200"/>
              <w:rPr>
                <w:szCs w:val="21"/>
              </w:rPr>
            </w:pPr>
            <w:r>
              <w:rPr>
                <w:szCs w:val="21"/>
              </w:rPr>
              <w:t>项目区域植被主要是冬青、松树、草坪、花木、小麦、玉米、大豆、地瓜、谷子、白草、狗尾草、香附草、车前、苦卖菜、地柏等构成，主要动物为当地物种，生物多样性简单，无需要特殊保护的动植物种。另外，根据调查，项目区没有重大开采价值的矿藏，也没有重要文物保护单位。</w:t>
            </w:r>
          </w:p>
          <w:p w14:paraId="7346FB0B">
            <w:pPr>
              <w:spacing w:line="360" w:lineRule="auto"/>
              <w:ind w:firstLine="422" w:firstLineChars="200"/>
              <w:jc w:val="left"/>
              <w:rPr>
                <w:b/>
                <w:szCs w:val="21"/>
              </w:rPr>
            </w:pPr>
            <w:r>
              <w:rPr>
                <w:b/>
                <w:szCs w:val="21"/>
              </w:rPr>
              <w:t>5</w:t>
            </w:r>
            <w:r>
              <w:rPr>
                <w:rFonts w:hint="eastAsia"/>
                <w:b/>
                <w:szCs w:val="21"/>
              </w:rPr>
              <w:t>、电磁</w:t>
            </w:r>
            <w:r>
              <w:rPr>
                <w:b/>
                <w:szCs w:val="21"/>
              </w:rPr>
              <w:t>辐射</w:t>
            </w:r>
          </w:p>
          <w:p w14:paraId="7BD94C77">
            <w:pPr>
              <w:spacing w:line="360" w:lineRule="auto"/>
              <w:ind w:firstLine="420" w:firstLineChars="200"/>
              <w:jc w:val="left"/>
              <w:rPr>
                <w:b/>
                <w:szCs w:val="21"/>
              </w:rPr>
            </w:pPr>
            <w:r>
              <w:rPr>
                <w:rFonts w:hint="eastAsia"/>
                <w:szCs w:val="21"/>
              </w:rPr>
              <w:t>本项目</w:t>
            </w:r>
            <w:r>
              <w:rPr>
                <w:szCs w:val="21"/>
              </w:rPr>
              <w:t>不涉及电磁辐射，</w:t>
            </w:r>
            <w:r>
              <w:rPr>
                <w:rFonts w:hint="eastAsia"/>
                <w:szCs w:val="21"/>
              </w:rPr>
              <w:t>根据</w:t>
            </w:r>
            <w:r>
              <w:rPr>
                <w:szCs w:val="21"/>
              </w:rPr>
              <w:t>《</w:t>
            </w:r>
            <w:r>
              <w:rPr>
                <w:rFonts w:hint="eastAsia"/>
                <w:szCs w:val="21"/>
              </w:rPr>
              <w:t>建设</w:t>
            </w:r>
            <w:r>
              <w:rPr>
                <w:szCs w:val="21"/>
              </w:rPr>
              <w:t>项目环境影响报告表编制技术指南（</w:t>
            </w:r>
            <w:r>
              <w:rPr>
                <w:rFonts w:hint="eastAsia"/>
                <w:szCs w:val="21"/>
              </w:rPr>
              <w:t>污染</w:t>
            </w:r>
            <w:r>
              <w:rPr>
                <w:szCs w:val="21"/>
              </w:rPr>
              <w:t>影响类）</w:t>
            </w:r>
            <w:r>
              <w:rPr>
                <w:rFonts w:hint="eastAsia"/>
                <w:szCs w:val="21"/>
              </w:rPr>
              <w:t>（试行）</w:t>
            </w:r>
            <w:r>
              <w:rPr>
                <w:szCs w:val="21"/>
              </w:rPr>
              <w:t>》</w:t>
            </w:r>
            <w:r>
              <w:rPr>
                <w:rFonts w:hint="eastAsia"/>
                <w:szCs w:val="21"/>
              </w:rPr>
              <w:t>，</w:t>
            </w:r>
            <w:r>
              <w:rPr>
                <w:szCs w:val="21"/>
              </w:rPr>
              <w:t>可不对电磁</w:t>
            </w:r>
            <w:r>
              <w:rPr>
                <w:rFonts w:hint="eastAsia"/>
                <w:szCs w:val="21"/>
              </w:rPr>
              <w:t>辐射</w:t>
            </w:r>
            <w:r>
              <w:rPr>
                <w:rFonts w:hint="eastAsia"/>
              </w:rPr>
              <w:t>水平</w:t>
            </w:r>
            <w:r>
              <w:rPr>
                <w:szCs w:val="21"/>
              </w:rPr>
              <w:t>进行</w:t>
            </w:r>
            <w:r>
              <w:rPr>
                <w:rFonts w:hint="eastAsia"/>
                <w:szCs w:val="21"/>
              </w:rPr>
              <w:t>现状</w:t>
            </w:r>
            <w:r>
              <w:rPr>
                <w:szCs w:val="21"/>
              </w:rPr>
              <w:t>检测。</w:t>
            </w:r>
          </w:p>
          <w:p w14:paraId="67059AAA">
            <w:pPr>
              <w:spacing w:line="360" w:lineRule="auto"/>
              <w:ind w:firstLine="422" w:firstLineChars="200"/>
              <w:jc w:val="left"/>
              <w:rPr>
                <w:b/>
                <w:szCs w:val="21"/>
              </w:rPr>
            </w:pPr>
            <w:r>
              <w:rPr>
                <w:b/>
                <w:szCs w:val="21"/>
              </w:rPr>
              <w:t>6</w:t>
            </w:r>
            <w:r>
              <w:rPr>
                <w:rFonts w:hint="eastAsia"/>
                <w:b/>
                <w:szCs w:val="21"/>
              </w:rPr>
              <w:t>、</w:t>
            </w:r>
            <w:r>
              <w:rPr>
                <w:b/>
                <w:szCs w:val="21"/>
              </w:rPr>
              <w:t>地下、</w:t>
            </w:r>
            <w:r>
              <w:rPr>
                <w:rFonts w:hint="eastAsia"/>
                <w:b/>
                <w:szCs w:val="21"/>
              </w:rPr>
              <w:t>土壤环境</w:t>
            </w:r>
          </w:p>
          <w:p w14:paraId="0BED3399">
            <w:pPr>
              <w:adjustRightInd w:val="0"/>
              <w:snapToGrid w:val="0"/>
              <w:spacing w:line="360" w:lineRule="auto"/>
              <w:ind w:firstLine="420" w:firstLineChars="200"/>
              <w:rPr>
                <w:rFonts w:ascii="宋体" w:hAnsi="宋体" w:cs="宋体"/>
                <w:color w:val="FF0000"/>
                <w:szCs w:val="21"/>
              </w:rPr>
            </w:pPr>
            <w:r>
              <w:rPr>
                <w:rFonts w:hint="eastAsia"/>
                <w:szCs w:val="21"/>
              </w:rPr>
              <w:t>本项目通过</w:t>
            </w:r>
            <w:r>
              <w:rPr>
                <w:szCs w:val="21"/>
              </w:rPr>
              <w:t>采取一</w:t>
            </w:r>
            <w:r>
              <w:rPr>
                <w:rFonts w:hint="eastAsia"/>
                <w:szCs w:val="21"/>
              </w:rPr>
              <w:t>系列</w:t>
            </w:r>
            <w:r>
              <w:rPr>
                <w:szCs w:val="21"/>
              </w:rPr>
              <w:t>措施，</w:t>
            </w:r>
            <w:r>
              <w:rPr>
                <w:rFonts w:hint="eastAsia"/>
                <w:szCs w:val="21"/>
              </w:rPr>
              <w:t>可</w:t>
            </w:r>
            <w:r>
              <w:rPr>
                <w:szCs w:val="21"/>
              </w:rPr>
              <w:t>阻断项目对土壤和地下水的污染途径，</w:t>
            </w:r>
            <w:r>
              <w:rPr>
                <w:rFonts w:hint="eastAsia"/>
                <w:szCs w:val="21"/>
              </w:rPr>
              <w:t>根据</w:t>
            </w:r>
            <w:r>
              <w:rPr>
                <w:szCs w:val="21"/>
              </w:rPr>
              <w:t>《</w:t>
            </w:r>
            <w:r>
              <w:rPr>
                <w:rFonts w:hint="eastAsia"/>
                <w:szCs w:val="21"/>
              </w:rPr>
              <w:t>建设</w:t>
            </w:r>
            <w:r>
              <w:rPr>
                <w:szCs w:val="21"/>
              </w:rPr>
              <w:t>项目环境影响报告表编制技术指南（</w:t>
            </w:r>
            <w:r>
              <w:rPr>
                <w:rFonts w:hint="eastAsia"/>
                <w:szCs w:val="21"/>
              </w:rPr>
              <w:t>污染</w:t>
            </w:r>
            <w:r>
              <w:rPr>
                <w:szCs w:val="21"/>
              </w:rPr>
              <w:t>影响类）</w:t>
            </w:r>
            <w:r>
              <w:rPr>
                <w:rFonts w:hint="eastAsia"/>
                <w:szCs w:val="21"/>
              </w:rPr>
              <w:t>（试行）</w:t>
            </w:r>
            <w:r>
              <w:rPr>
                <w:szCs w:val="21"/>
              </w:rPr>
              <w:t>》</w:t>
            </w:r>
            <w:r>
              <w:rPr>
                <w:rFonts w:hint="eastAsia"/>
                <w:szCs w:val="21"/>
              </w:rPr>
              <w:t>，</w:t>
            </w:r>
            <w:r>
              <w:rPr>
                <w:szCs w:val="21"/>
              </w:rPr>
              <w:t>可不对地下水、土壤进行</w:t>
            </w:r>
            <w:r>
              <w:rPr>
                <w:rFonts w:hint="eastAsia"/>
                <w:szCs w:val="21"/>
              </w:rPr>
              <w:t>现状</w:t>
            </w:r>
            <w:r>
              <w:rPr>
                <w:szCs w:val="21"/>
              </w:rPr>
              <w:t>检测。</w:t>
            </w:r>
          </w:p>
        </w:tc>
      </w:tr>
      <w:tr w14:paraId="51A78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3" w:type="pct"/>
            <w:vAlign w:val="center"/>
          </w:tcPr>
          <w:p w14:paraId="149F1EAB">
            <w:pPr>
              <w:adjustRightInd w:val="0"/>
              <w:snapToGrid w:val="0"/>
              <w:jc w:val="center"/>
              <w:rPr>
                <w:rFonts w:ascii="宋体" w:hAnsi="宋体" w:cs="宋体"/>
                <w:szCs w:val="21"/>
              </w:rPr>
            </w:pPr>
            <w:r>
              <w:rPr>
                <w:rFonts w:hint="eastAsia" w:ascii="宋体" w:hAnsi="宋体" w:cs="宋体"/>
                <w:szCs w:val="21"/>
              </w:rPr>
              <w:t>环境</w:t>
            </w:r>
          </w:p>
          <w:p w14:paraId="3CEEC05E">
            <w:pPr>
              <w:adjustRightInd w:val="0"/>
              <w:snapToGrid w:val="0"/>
              <w:jc w:val="center"/>
              <w:rPr>
                <w:rFonts w:ascii="宋体" w:hAnsi="宋体" w:cs="宋体"/>
                <w:szCs w:val="21"/>
              </w:rPr>
            </w:pPr>
            <w:r>
              <w:rPr>
                <w:rFonts w:hint="eastAsia" w:ascii="宋体" w:hAnsi="宋体" w:cs="宋体"/>
                <w:szCs w:val="21"/>
              </w:rPr>
              <w:t>保护</w:t>
            </w:r>
          </w:p>
          <w:p w14:paraId="129C2498">
            <w:pPr>
              <w:adjustRightInd w:val="0"/>
              <w:snapToGrid w:val="0"/>
              <w:jc w:val="center"/>
              <w:rPr>
                <w:rFonts w:ascii="宋体" w:hAnsi="宋体" w:cs="宋体"/>
                <w:color w:val="FF0000"/>
                <w:szCs w:val="21"/>
              </w:rPr>
            </w:pPr>
            <w:r>
              <w:rPr>
                <w:rFonts w:hint="eastAsia" w:ascii="宋体" w:hAnsi="宋体" w:cs="宋体"/>
                <w:szCs w:val="21"/>
              </w:rPr>
              <w:t>目标</w:t>
            </w:r>
          </w:p>
        </w:tc>
        <w:tc>
          <w:tcPr>
            <w:tcW w:w="4557" w:type="pct"/>
            <w:vAlign w:val="center"/>
          </w:tcPr>
          <w:p w14:paraId="14578D33">
            <w:pPr>
              <w:snapToGrid w:val="0"/>
              <w:spacing w:line="360" w:lineRule="auto"/>
              <w:ind w:firstLine="420" w:firstLineChars="200"/>
              <w:rPr>
                <w:szCs w:val="21"/>
              </w:rPr>
            </w:pPr>
            <w:r>
              <w:rPr>
                <w:szCs w:val="21"/>
              </w:rPr>
              <w:t>主要环境保护目标见</w:t>
            </w:r>
            <w:r>
              <w:rPr>
                <w:rFonts w:hint="eastAsia"/>
                <w:szCs w:val="21"/>
              </w:rPr>
              <w:t>下表</w:t>
            </w:r>
            <w:r>
              <w:rPr>
                <w:szCs w:val="21"/>
              </w:rPr>
              <w:t>。</w:t>
            </w:r>
          </w:p>
          <w:p w14:paraId="2C6BA0EF">
            <w:pPr>
              <w:adjustRightInd w:val="0"/>
              <w:snapToGrid w:val="0"/>
              <w:jc w:val="center"/>
              <w:rPr>
                <w:b/>
                <w:szCs w:val="21"/>
              </w:rPr>
            </w:pPr>
            <w:r>
              <w:rPr>
                <w:b/>
                <w:szCs w:val="21"/>
              </w:rPr>
              <w:t>表3-6</w:t>
            </w:r>
            <w:r>
              <w:rPr>
                <w:rFonts w:hint="eastAsia"/>
                <w:b/>
                <w:szCs w:val="21"/>
              </w:rPr>
              <w:t xml:space="preserve"> </w:t>
            </w:r>
            <w:r>
              <w:rPr>
                <w:b/>
                <w:szCs w:val="21"/>
              </w:rPr>
              <w:t xml:space="preserve"> 项目周围主要环境保护目标一览表</w:t>
            </w:r>
          </w:p>
          <w:tbl>
            <w:tblPr>
              <w:tblStyle w:val="19"/>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696"/>
              <w:gridCol w:w="1381"/>
              <w:gridCol w:w="1275"/>
              <w:gridCol w:w="2485"/>
            </w:tblGrid>
            <w:tr w14:paraId="0117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Align w:val="center"/>
                </w:tcPr>
                <w:p w14:paraId="18F80403">
                  <w:pPr>
                    <w:adjustRightInd w:val="0"/>
                    <w:snapToGrid w:val="0"/>
                    <w:jc w:val="center"/>
                    <w:rPr>
                      <w:b/>
                      <w:snapToGrid w:val="0"/>
                      <w:sz w:val="18"/>
                      <w:szCs w:val="18"/>
                    </w:rPr>
                  </w:pPr>
                  <w:r>
                    <w:rPr>
                      <w:b/>
                      <w:snapToGrid w:val="0"/>
                      <w:sz w:val="18"/>
                      <w:szCs w:val="18"/>
                    </w:rPr>
                    <w:t>环境要素</w:t>
                  </w:r>
                </w:p>
              </w:tc>
              <w:tc>
                <w:tcPr>
                  <w:tcW w:w="1696" w:type="dxa"/>
                  <w:vAlign w:val="center"/>
                </w:tcPr>
                <w:p w14:paraId="2A695D9B">
                  <w:pPr>
                    <w:adjustRightInd w:val="0"/>
                    <w:snapToGrid w:val="0"/>
                    <w:jc w:val="center"/>
                    <w:rPr>
                      <w:b/>
                      <w:snapToGrid w:val="0"/>
                      <w:sz w:val="18"/>
                      <w:szCs w:val="18"/>
                    </w:rPr>
                  </w:pPr>
                  <w:r>
                    <w:rPr>
                      <w:b/>
                      <w:snapToGrid w:val="0"/>
                      <w:sz w:val="18"/>
                      <w:szCs w:val="18"/>
                    </w:rPr>
                    <w:t>环境保护</w:t>
                  </w:r>
                  <w:r>
                    <w:rPr>
                      <w:rFonts w:hint="eastAsia"/>
                      <w:b/>
                      <w:snapToGrid w:val="0"/>
                      <w:sz w:val="18"/>
                      <w:szCs w:val="18"/>
                    </w:rPr>
                    <w:t>目标</w:t>
                  </w:r>
                </w:p>
              </w:tc>
              <w:tc>
                <w:tcPr>
                  <w:tcW w:w="1381" w:type="dxa"/>
                  <w:vAlign w:val="center"/>
                </w:tcPr>
                <w:p w14:paraId="4899340E">
                  <w:pPr>
                    <w:adjustRightInd w:val="0"/>
                    <w:snapToGrid w:val="0"/>
                    <w:jc w:val="center"/>
                    <w:rPr>
                      <w:b/>
                      <w:snapToGrid w:val="0"/>
                      <w:sz w:val="18"/>
                      <w:szCs w:val="18"/>
                    </w:rPr>
                  </w:pPr>
                  <w:r>
                    <w:rPr>
                      <w:b/>
                      <w:snapToGrid w:val="0"/>
                      <w:sz w:val="18"/>
                      <w:szCs w:val="18"/>
                    </w:rPr>
                    <w:t>方位</w:t>
                  </w:r>
                </w:p>
              </w:tc>
              <w:tc>
                <w:tcPr>
                  <w:tcW w:w="1275" w:type="dxa"/>
                  <w:vAlign w:val="center"/>
                </w:tcPr>
                <w:p w14:paraId="28C63196">
                  <w:pPr>
                    <w:adjustRightInd w:val="0"/>
                    <w:snapToGrid w:val="0"/>
                    <w:jc w:val="center"/>
                    <w:rPr>
                      <w:b/>
                      <w:snapToGrid w:val="0"/>
                      <w:sz w:val="18"/>
                      <w:szCs w:val="18"/>
                    </w:rPr>
                  </w:pPr>
                  <w:r>
                    <w:rPr>
                      <w:b/>
                      <w:snapToGrid w:val="0"/>
                      <w:sz w:val="18"/>
                      <w:szCs w:val="18"/>
                    </w:rPr>
                    <w:t>距离</w:t>
                  </w:r>
                  <w:r>
                    <w:rPr>
                      <w:rFonts w:hint="eastAsia"/>
                      <w:b/>
                      <w:snapToGrid w:val="0"/>
                      <w:sz w:val="18"/>
                      <w:szCs w:val="18"/>
                    </w:rPr>
                    <w:t>（m）</w:t>
                  </w:r>
                </w:p>
              </w:tc>
              <w:tc>
                <w:tcPr>
                  <w:tcW w:w="2485" w:type="dxa"/>
                  <w:vAlign w:val="center"/>
                </w:tcPr>
                <w:p w14:paraId="123D1076">
                  <w:pPr>
                    <w:adjustRightInd w:val="0"/>
                    <w:snapToGrid w:val="0"/>
                    <w:jc w:val="center"/>
                    <w:rPr>
                      <w:b/>
                      <w:snapToGrid w:val="0"/>
                      <w:sz w:val="18"/>
                      <w:szCs w:val="18"/>
                    </w:rPr>
                  </w:pPr>
                  <w:r>
                    <w:rPr>
                      <w:rFonts w:hint="eastAsia"/>
                      <w:b/>
                      <w:snapToGrid w:val="0"/>
                      <w:sz w:val="18"/>
                      <w:szCs w:val="18"/>
                    </w:rPr>
                    <w:t>保护级别</w:t>
                  </w:r>
                </w:p>
              </w:tc>
            </w:tr>
            <w:tr w14:paraId="2D12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Merge w:val="restart"/>
                  <w:vAlign w:val="center"/>
                </w:tcPr>
                <w:p w14:paraId="0243B364">
                  <w:pPr>
                    <w:adjustRightInd w:val="0"/>
                    <w:snapToGrid w:val="0"/>
                    <w:jc w:val="center"/>
                    <w:rPr>
                      <w:sz w:val="18"/>
                      <w:szCs w:val="18"/>
                    </w:rPr>
                  </w:pPr>
                  <w:r>
                    <w:rPr>
                      <w:sz w:val="18"/>
                      <w:szCs w:val="18"/>
                    </w:rPr>
                    <w:t>环境空气</w:t>
                  </w:r>
                </w:p>
              </w:tc>
              <w:tc>
                <w:tcPr>
                  <w:tcW w:w="1696" w:type="dxa"/>
                  <w:vAlign w:val="center"/>
                </w:tcPr>
                <w:p w14:paraId="2C9458A8">
                  <w:pPr>
                    <w:jc w:val="center"/>
                    <w:rPr>
                      <w:sz w:val="18"/>
                      <w:szCs w:val="18"/>
                    </w:rPr>
                  </w:pPr>
                  <w:r>
                    <w:rPr>
                      <w:rFonts w:hint="eastAsia"/>
                      <w:sz w:val="18"/>
                      <w:szCs w:val="18"/>
                    </w:rPr>
                    <w:t>临沂市隆礼高中</w:t>
                  </w:r>
                </w:p>
              </w:tc>
              <w:tc>
                <w:tcPr>
                  <w:tcW w:w="1381" w:type="dxa"/>
                  <w:vAlign w:val="center"/>
                </w:tcPr>
                <w:p w14:paraId="054FD397">
                  <w:pPr>
                    <w:adjustRightInd w:val="0"/>
                    <w:snapToGrid w:val="0"/>
                    <w:jc w:val="center"/>
                    <w:rPr>
                      <w:sz w:val="18"/>
                      <w:szCs w:val="18"/>
                    </w:rPr>
                  </w:pPr>
                  <w:r>
                    <w:rPr>
                      <w:rFonts w:hint="eastAsia"/>
                      <w:sz w:val="18"/>
                      <w:szCs w:val="18"/>
                    </w:rPr>
                    <w:t>NE</w:t>
                  </w:r>
                </w:p>
              </w:tc>
              <w:tc>
                <w:tcPr>
                  <w:tcW w:w="1275" w:type="dxa"/>
                  <w:vAlign w:val="center"/>
                </w:tcPr>
                <w:p w14:paraId="2809F579">
                  <w:pPr>
                    <w:adjustRightInd w:val="0"/>
                    <w:snapToGrid w:val="0"/>
                    <w:jc w:val="center"/>
                    <w:rPr>
                      <w:sz w:val="18"/>
                      <w:szCs w:val="18"/>
                    </w:rPr>
                  </w:pPr>
                  <w:r>
                    <w:rPr>
                      <w:sz w:val="18"/>
                      <w:szCs w:val="18"/>
                    </w:rPr>
                    <w:t>170</w:t>
                  </w:r>
                </w:p>
              </w:tc>
              <w:tc>
                <w:tcPr>
                  <w:tcW w:w="2485" w:type="dxa"/>
                  <w:vMerge w:val="restart"/>
                  <w:vAlign w:val="center"/>
                </w:tcPr>
                <w:p w14:paraId="15B9106E">
                  <w:pPr>
                    <w:adjustRightInd w:val="0"/>
                    <w:snapToGrid w:val="0"/>
                    <w:jc w:val="center"/>
                    <w:rPr>
                      <w:sz w:val="18"/>
                      <w:szCs w:val="18"/>
                    </w:rPr>
                  </w:pPr>
                  <w:r>
                    <w:rPr>
                      <w:sz w:val="18"/>
                      <w:szCs w:val="18"/>
                    </w:rPr>
                    <w:t>《环境空气质量标准》（GB3095-</w:t>
                  </w:r>
                  <w:r>
                    <w:rPr>
                      <w:rFonts w:hint="eastAsia"/>
                      <w:sz w:val="18"/>
                      <w:szCs w:val="18"/>
                    </w:rPr>
                    <w:t>2012</w:t>
                  </w:r>
                  <w:r>
                    <w:rPr>
                      <w:sz w:val="18"/>
                      <w:szCs w:val="18"/>
                    </w:rPr>
                    <w:t>）</w:t>
                  </w:r>
                  <w:r>
                    <w:rPr>
                      <w:rFonts w:hint="eastAsia"/>
                      <w:sz w:val="18"/>
                      <w:szCs w:val="18"/>
                    </w:rPr>
                    <w:t>及</w:t>
                  </w:r>
                  <w:r>
                    <w:rPr>
                      <w:sz w:val="18"/>
                      <w:szCs w:val="18"/>
                    </w:rPr>
                    <w:t>修改单二级标准</w:t>
                  </w:r>
                </w:p>
              </w:tc>
            </w:tr>
            <w:tr w14:paraId="3513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Merge w:val="continue"/>
                  <w:vAlign w:val="center"/>
                </w:tcPr>
                <w:p w14:paraId="64173135">
                  <w:pPr>
                    <w:adjustRightInd w:val="0"/>
                    <w:snapToGrid w:val="0"/>
                    <w:jc w:val="center"/>
                    <w:rPr>
                      <w:sz w:val="18"/>
                      <w:szCs w:val="18"/>
                    </w:rPr>
                  </w:pPr>
                </w:p>
              </w:tc>
              <w:tc>
                <w:tcPr>
                  <w:tcW w:w="1696" w:type="dxa"/>
                  <w:vAlign w:val="center"/>
                </w:tcPr>
                <w:p w14:paraId="53F2D2EB">
                  <w:pPr>
                    <w:jc w:val="center"/>
                    <w:rPr>
                      <w:snapToGrid w:val="0"/>
                      <w:sz w:val="18"/>
                      <w:szCs w:val="18"/>
                    </w:rPr>
                  </w:pPr>
                  <w:r>
                    <w:rPr>
                      <w:rFonts w:hint="eastAsia"/>
                      <w:snapToGrid w:val="0"/>
                      <w:sz w:val="18"/>
                      <w:szCs w:val="18"/>
                    </w:rPr>
                    <w:t>兰陵七中</w:t>
                  </w:r>
                </w:p>
              </w:tc>
              <w:tc>
                <w:tcPr>
                  <w:tcW w:w="1381" w:type="dxa"/>
                  <w:vAlign w:val="center"/>
                </w:tcPr>
                <w:p w14:paraId="7D275E69">
                  <w:pPr>
                    <w:adjustRightInd w:val="0"/>
                    <w:snapToGrid w:val="0"/>
                    <w:jc w:val="center"/>
                    <w:rPr>
                      <w:sz w:val="18"/>
                      <w:szCs w:val="18"/>
                    </w:rPr>
                  </w:pPr>
                  <w:r>
                    <w:rPr>
                      <w:rFonts w:hint="eastAsia"/>
                      <w:sz w:val="18"/>
                      <w:szCs w:val="18"/>
                    </w:rPr>
                    <w:t>NW</w:t>
                  </w:r>
                </w:p>
              </w:tc>
              <w:tc>
                <w:tcPr>
                  <w:tcW w:w="1275" w:type="dxa"/>
                  <w:vAlign w:val="center"/>
                </w:tcPr>
                <w:p w14:paraId="1D47BB2B">
                  <w:pPr>
                    <w:adjustRightInd w:val="0"/>
                    <w:snapToGrid w:val="0"/>
                    <w:jc w:val="center"/>
                    <w:rPr>
                      <w:sz w:val="18"/>
                      <w:szCs w:val="18"/>
                    </w:rPr>
                  </w:pPr>
                  <w:r>
                    <w:rPr>
                      <w:sz w:val="18"/>
                      <w:szCs w:val="18"/>
                    </w:rPr>
                    <w:t>300</w:t>
                  </w:r>
                </w:p>
              </w:tc>
              <w:tc>
                <w:tcPr>
                  <w:tcW w:w="2485" w:type="dxa"/>
                  <w:vMerge w:val="continue"/>
                  <w:vAlign w:val="center"/>
                </w:tcPr>
                <w:p w14:paraId="23BA4644">
                  <w:pPr>
                    <w:adjustRightInd w:val="0"/>
                    <w:snapToGrid w:val="0"/>
                    <w:jc w:val="center"/>
                    <w:rPr>
                      <w:sz w:val="18"/>
                      <w:szCs w:val="18"/>
                    </w:rPr>
                  </w:pPr>
                </w:p>
              </w:tc>
            </w:tr>
            <w:tr w14:paraId="4E92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Align w:val="center"/>
                </w:tcPr>
                <w:p w14:paraId="44F42AF7">
                  <w:pPr>
                    <w:adjustRightInd w:val="0"/>
                    <w:snapToGrid w:val="0"/>
                    <w:jc w:val="center"/>
                    <w:rPr>
                      <w:sz w:val="18"/>
                      <w:szCs w:val="18"/>
                    </w:rPr>
                  </w:pPr>
                  <w:r>
                    <w:rPr>
                      <w:rFonts w:hint="eastAsia"/>
                      <w:sz w:val="18"/>
                      <w:szCs w:val="18"/>
                    </w:rPr>
                    <w:t>声环境</w:t>
                  </w:r>
                </w:p>
              </w:tc>
              <w:tc>
                <w:tcPr>
                  <w:tcW w:w="1696" w:type="dxa"/>
                  <w:vAlign w:val="center"/>
                </w:tcPr>
                <w:p w14:paraId="0999BA8A">
                  <w:pPr>
                    <w:jc w:val="center"/>
                    <w:rPr>
                      <w:sz w:val="18"/>
                      <w:szCs w:val="18"/>
                    </w:rPr>
                  </w:pPr>
                  <w:r>
                    <w:rPr>
                      <w:rFonts w:hint="eastAsia"/>
                      <w:snapToGrid w:val="0"/>
                      <w:sz w:val="18"/>
                      <w:szCs w:val="18"/>
                    </w:rPr>
                    <w:t>周界外50</w:t>
                  </w:r>
                  <w:r>
                    <w:rPr>
                      <w:snapToGrid w:val="0"/>
                      <w:sz w:val="18"/>
                      <w:szCs w:val="18"/>
                    </w:rPr>
                    <w:t>m范围</w:t>
                  </w:r>
                </w:p>
              </w:tc>
              <w:tc>
                <w:tcPr>
                  <w:tcW w:w="1381" w:type="dxa"/>
                  <w:vAlign w:val="center"/>
                </w:tcPr>
                <w:p w14:paraId="490F6C50">
                  <w:pPr>
                    <w:adjustRightInd w:val="0"/>
                    <w:snapToGrid w:val="0"/>
                    <w:jc w:val="center"/>
                    <w:rPr>
                      <w:sz w:val="18"/>
                      <w:szCs w:val="18"/>
                    </w:rPr>
                  </w:pPr>
                  <w:r>
                    <w:rPr>
                      <w:rFonts w:hint="eastAsia"/>
                      <w:sz w:val="18"/>
                      <w:szCs w:val="18"/>
                    </w:rPr>
                    <w:t>/</w:t>
                  </w:r>
                </w:p>
              </w:tc>
              <w:tc>
                <w:tcPr>
                  <w:tcW w:w="1275" w:type="dxa"/>
                  <w:vAlign w:val="center"/>
                </w:tcPr>
                <w:p w14:paraId="5A9BC94F">
                  <w:pPr>
                    <w:adjustRightInd w:val="0"/>
                    <w:snapToGrid w:val="0"/>
                    <w:jc w:val="center"/>
                    <w:rPr>
                      <w:sz w:val="18"/>
                      <w:szCs w:val="18"/>
                    </w:rPr>
                  </w:pPr>
                  <w:r>
                    <w:rPr>
                      <w:rFonts w:hint="eastAsia"/>
                      <w:sz w:val="18"/>
                      <w:szCs w:val="18"/>
                    </w:rPr>
                    <w:t>/</w:t>
                  </w:r>
                </w:p>
              </w:tc>
              <w:tc>
                <w:tcPr>
                  <w:tcW w:w="2485" w:type="dxa"/>
                  <w:vAlign w:val="center"/>
                </w:tcPr>
                <w:p w14:paraId="3A77FFC1">
                  <w:pPr>
                    <w:adjustRightInd w:val="0"/>
                    <w:snapToGrid w:val="0"/>
                    <w:jc w:val="center"/>
                    <w:rPr>
                      <w:sz w:val="18"/>
                      <w:szCs w:val="18"/>
                    </w:rPr>
                  </w:pPr>
                  <w:r>
                    <w:rPr>
                      <w:sz w:val="18"/>
                      <w:szCs w:val="18"/>
                    </w:rPr>
                    <w:t>《声环境质量标准》</w:t>
                  </w:r>
                </w:p>
                <w:p w14:paraId="2E814D60">
                  <w:pPr>
                    <w:adjustRightInd w:val="0"/>
                    <w:snapToGrid w:val="0"/>
                    <w:jc w:val="center"/>
                    <w:rPr>
                      <w:sz w:val="18"/>
                      <w:szCs w:val="18"/>
                    </w:rPr>
                  </w:pPr>
                  <w:r>
                    <w:rPr>
                      <w:sz w:val="18"/>
                      <w:szCs w:val="18"/>
                    </w:rPr>
                    <w:t>（GB3096-2008）</w:t>
                  </w:r>
                  <w:r>
                    <w:rPr>
                      <w:rFonts w:hint="eastAsia"/>
                      <w:sz w:val="18"/>
                      <w:szCs w:val="18"/>
                    </w:rPr>
                    <w:t>3</w:t>
                  </w:r>
                  <w:r>
                    <w:rPr>
                      <w:sz w:val="18"/>
                      <w:szCs w:val="18"/>
                    </w:rPr>
                    <w:t>类标准</w:t>
                  </w:r>
                </w:p>
              </w:tc>
            </w:tr>
            <w:tr w14:paraId="7AD5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Align w:val="center"/>
                </w:tcPr>
                <w:p w14:paraId="7911492A">
                  <w:pPr>
                    <w:adjustRightInd w:val="0"/>
                    <w:snapToGrid w:val="0"/>
                    <w:jc w:val="center"/>
                    <w:rPr>
                      <w:sz w:val="18"/>
                      <w:szCs w:val="18"/>
                    </w:rPr>
                  </w:pPr>
                  <w:r>
                    <w:rPr>
                      <w:sz w:val="18"/>
                      <w:szCs w:val="18"/>
                    </w:rPr>
                    <w:t>地下水</w:t>
                  </w:r>
                </w:p>
              </w:tc>
              <w:tc>
                <w:tcPr>
                  <w:tcW w:w="1696" w:type="dxa"/>
                  <w:vAlign w:val="center"/>
                </w:tcPr>
                <w:p w14:paraId="037D5DCB">
                  <w:pPr>
                    <w:adjustRightInd w:val="0"/>
                    <w:snapToGrid w:val="0"/>
                    <w:jc w:val="center"/>
                    <w:rPr>
                      <w:sz w:val="18"/>
                      <w:szCs w:val="18"/>
                    </w:rPr>
                  </w:pPr>
                  <w:r>
                    <w:rPr>
                      <w:rFonts w:hint="eastAsia"/>
                      <w:sz w:val="18"/>
                      <w:szCs w:val="18"/>
                    </w:rPr>
                    <w:t>周界外500</w:t>
                  </w:r>
                  <w:r>
                    <w:rPr>
                      <w:sz w:val="18"/>
                      <w:szCs w:val="18"/>
                    </w:rPr>
                    <w:t>m范围内地下水</w:t>
                  </w:r>
                </w:p>
              </w:tc>
              <w:tc>
                <w:tcPr>
                  <w:tcW w:w="1381" w:type="dxa"/>
                  <w:vAlign w:val="center"/>
                </w:tcPr>
                <w:p w14:paraId="6ED9B150">
                  <w:pPr>
                    <w:adjustRightInd w:val="0"/>
                    <w:snapToGrid w:val="0"/>
                    <w:jc w:val="center"/>
                    <w:rPr>
                      <w:sz w:val="18"/>
                      <w:szCs w:val="18"/>
                    </w:rPr>
                  </w:pPr>
                  <w:r>
                    <w:rPr>
                      <w:rFonts w:hint="eastAsia"/>
                      <w:sz w:val="18"/>
                      <w:szCs w:val="18"/>
                    </w:rPr>
                    <w:t>/</w:t>
                  </w:r>
                </w:p>
              </w:tc>
              <w:tc>
                <w:tcPr>
                  <w:tcW w:w="1275" w:type="dxa"/>
                  <w:vAlign w:val="center"/>
                </w:tcPr>
                <w:p w14:paraId="643BE17D">
                  <w:pPr>
                    <w:adjustRightInd w:val="0"/>
                    <w:snapToGrid w:val="0"/>
                    <w:jc w:val="center"/>
                    <w:rPr>
                      <w:sz w:val="18"/>
                      <w:szCs w:val="18"/>
                    </w:rPr>
                  </w:pPr>
                  <w:r>
                    <w:rPr>
                      <w:rFonts w:hint="eastAsia"/>
                      <w:sz w:val="18"/>
                      <w:szCs w:val="18"/>
                    </w:rPr>
                    <w:t>/</w:t>
                  </w:r>
                </w:p>
              </w:tc>
              <w:tc>
                <w:tcPr>
                  <w:tcW w:w="2485" w:type="dxa"/>
                  <w:vAlign w:val="center"/>
                </w:tcPr>
                <w:p w14:paraId="45B402F5">
                  <w:pPr>
                    <w:adjustRightInd w:val="0"/>
                    <w:snapToGrid w:val="0"/>
                    <w:ind w:left="-105" w:leftChars="-50" w:right="-105" w:rightChars="-50"/>
                    <w:jc w:val="center"/>
                    <w:rPr>
                      <w:sz w:val="18"/>
                      <w:szCs w:val="18"/>
                    </w:rPr>
                  </w:pPr>
                  <w:r>
                    <w:rPr>
                      <w:sz w:val="18"/>
                      <w:szCs w:val="18"/>
                    </w:rPr>
                    <w:t>《地下水质量标准》</w:t>
                  </w:r>
                </w:p>
                <w:p w14:paraId="53C90C3B">
                  <w:pPr>
                    <w:adjustRightInd w:val="0"/>
                    <w:snapToGrid w:val="0"/>
                    <w:ind w:left="-105" w:leftChars="-50" w:right="-105" w:rightChars="-50"/>
                    <w:jc w:val="center"/>
                    <w:rPr>
                      <w:sz w:val="18"/>
                      <w:szCs w:val="18"/>
                    </w:rPr>
                  </w:pPr>
                  <w:r>
                    <w:rPr>
                      <w:sz w:val="18"/>
                      <w:szCs w:val="18"/>
                    </w:rPr>
                    <w:t>（</w:t>
                  </w:r>
                  <w:r>
                    <w:rPr>
                      <w:rFonts w:hint="eastAsia"/>
                      <w:sz w:val="18"/>
                      <w:szCs w:val="18"/>
                    </w:rPr>
                    <w:t>G</w:t>
                  </w:r>
                  <w:r>
                    <w:rPr>
                      <w:sz w:val="18"/>
                      <w:szCs w:val="18"/>
                    </w:rPr>
                    <w:t>B/T14848-</w:t>
                  </w:r>
                  <w:r>
                    <w:rPr>
                      <w:rFonts w:hint="eastAsia"/>
                      <w:sz w:val="18"/>
                      <w:szCs w:val="18"/>
                    </w:rPr>
                    <w:t>2017</w:t>
                  </w:r>
                  <w:r>
                    <w:rPr>
                      <w:sz w:val="18"/>
                      <w:szCs w:val="18"/>
                    </w:rPr>
                    <w:t>）</w:t>
                  </w:r>
                  <w:r>
                    <w:rPr>
                      <w:rFonts w:hint="eastAsia" w:ascii="宋体" w:hAnsi="宋体" w:cs="宋体"/>
                      <w:sz w:val="18"/>
                      <w:szCs w:val="18"/>
                    </w:rPr>
                    <w:t>Ⅲ</w:t>
                  </w:r>
                  <w:r>
                    <w:rPr>
                      <w:sz w:val="18"/>
                      <w:szCs w:val="18"/>
                    </w:rPr>
                    <w:t>类标准</w:t>
                  </w:r>
                </w:p>
              </w:tc>
            </w:tr>
            <w:tr w14:paraId="2F62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0" w:type="dxa"/>
                  <w:vAlign w:val="center"/>
                </w:tcPr>
                <w:p w14:paraId="254225DA">
                  <w:pPr>
                    <w:adjustRightInd w:val="0"/>
                    <w:snapToGrid w:val="0"/>
                    <w:jc w:val="center"/>
                    <w:rPr>
                      <w:sz w:val="18"/>
                      <w:szCs w:val="18"/>
                    </w:rPr>
                  </w:pPr>
                  <w:r>
                    <w:rPr>
                      <w:sz w:val="18"/>
                      <w:szCs w:val="18"/>
                    </w:rPr>
                    <w:t>生态</w:t>
                  </w:r>
                </w:p>
              </w:tc>
              <w:tc>
                <w:tcPr>
                  <w:tcW w:w="1696" w:type="dxa"/>
                  <w:vAlign w:val="center"/>
                </w:tcPr>
                <w:p w14:paraId="4997DBBB">
                  <w:pPr>
                    <w:adjustRightInd w:val="0"/>
                    <w:snapToGrid w:val="0"/>
                    <w:jc w:val="center"/>
                    <w:rPr>
                      <w:sz w:val="18"/>
                      <w:szCs w:val="18"/>
                    </w:rPr>
                  </w:pPr>
                  <w:r>
                    <w:rPr>
                      <w:rFonts w:hint="eastAsia"/>
                      <w:sz w:val="18"/>
                      <w:szCs w:val="18"/>
                    </w:rPr>
                    <w:t>项目</w:t>
                  </w:r>
                  <w:r>
                    <w:rPr>
                      <w:sz w:val="18"/>
                      <w:szCs w:val="18"/>
                    </w:rPr>
                    <w:t>占地</w:t>
                  </w:r>
                </w:p>
              </w:tc>
              <w:tc>
                <w:tcPr>
                  <w:tcW w:w="5141" w:type="dxa"/>
                  <w:gridSpan w:val="3"/>
                  <w:vAlign w:val="center"/>
                </w:tcPr>
                <w:p w14:paraId="58A727C8">
                  <w:pPr>
                    <w:adjustRightInd w:val="0"/>
                    <w:snapToGrid w:val="0"/>
                    <w:jc w:val="center"/>
                    <w:rPr>
                      <w:sz w:val="18"/>
                      <w:szCs w:val="18"/>
                    </w:rPr>
                  </w:pPr>
                  <w:r>
                    <w:rPr>
                      <w:rFonts w:hint="eastAsia"/>
                      <w:sz w:val="18"/>
                      <w:szCs w:val="18"/>
                    </w:rPr>
                    <w:t>本项目不新增占地，项目周边无生态环境敏感目标</w:t>
                  </w:r>
                </w:p>
              </w:tc>
            </w:tr>
          </w:tbl>
          <w:p w14:paraId="0AC07194">
            <w:pPr>
              <w:adjustRightInd w:val="0"/>
              <w:snapToGrid w:val="0"/>
              <w:spacing w:line="360" w:lineRule="auto"/>
              <w:rPr>
                <w:rFonts w:ascii="宋体" w:hAnsi="宋体" w:cs="宋体"/>
                <w:color w:val="FF0000"/>
                <w:szCs w:val="21"/>
              </w:rPr>
            </w:pPr>
            <w:r>
              <w:rPr>
                <w:kern w:val="21"/>
                <w:szCs w:val="21"/>
              </w:rPr>
              <w:t xml:space="preserve">    本项目周界外500m范围内无自然保护区、风景名胜区、文化区等敏感目标，无地下水集中式饮用水水源和热水、矿泉水、温泉等特殊地下水资源；项目周边50m范围内无声环境保护目标；</w:t>
            </w:r>
            <w:r>
              <w:rPr>
                <w:rFonts w:hint="eastAsia"/>
                <w:kern w:val="21"/>
                <w:szCs w:val="21"/>
              </w:rPr>
              <w:t>本项目周边以</w:t>
            </w:r>
            <w:r>
              <w:rPr>
                <w:kern w:val="21"/>
                <w:szCs w:val="21"/>
              </w:rPr>
              <w:t>人为生态</w:t>
            </w:r>
            <w:r>
              <w:rPr>
                <w:rFonts w:hint="eastAsia"/>
                <w:kern w:val="21"/>
                <w:szCs w:val="21"/>
              </w:rPr>
              <w:t>系统</w:t>
            </w:r>
            <w:r>
              <w:rPr>
                <w:kern w:val="21"/>
                <w:szCs w:val="21"/>
              </w:rPr>
              <w:t>为主</w:t>
            </w:r>
            <w:r>
              <w:rPr>
                <w:rFonts w:hint="eastAsia"/>
                <w:kern w:val="21"/>
                <w:szCs w:val="21"/>
              </w:rPr>
              <w:t>，项目</w:t>
            </w:r>
            <w:r>
              <w:rPr>
                <w:szCs w:val="21"/>
              </w:rPr>
              <w:t>的建设实施不会对生物栖息环境造成影响。</w:t>
            </w:r>
            <w:r>
              <w:rPr>
                <w:rFonts w:hint="eastAsia"/>
                <w:szCs w:val="21"/>
              </w:rPr>
              <w:t>敏感</w:t>
            </w:r>
            <w:r>
              <w:rPr>
                <w:szCs w:val="21"/>
              </w:rPr>
              <w:t>目标分布图见附图13</w:t>
            </w:r>
            <w:r>
              <w:rPr>
                <w:rFonts w:hint="eastAsia"/>
                <w:szCs w:val="21"/>
              </w:rPr>
              <w:t>。</w:t>
            </w:r>
          </w:p>
        </w:tc>
      </w:tr>
      <w:tr w14:paraId="5E0E9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3" w:type="pct"/>
            <w:tcMar>
              <w:left w:w="28" w:type="dxa"/>
              <w:right w:w="28" w:type="dxa"/>
            </w:tcMar>
            <w:vAlign w:val="center"/>
          </w:tcPr>
          <w:p w14:paraId="3A68A565">
            <w:pPr>
              <w:adjustRightInd w:val="0"/>
              <w:snapToGrid w:val="0"/>
              <w:jc w:val="center"/>
              <w:rPr>
                <w:rFonts w:ascii="宋体" w:hAnsi="宋体" w:cs="宋体"/>
                <w:szCs w:val="21"/>
              </w:rPr>
            </w:pPr>
            <w:r>
              <w:rPr>
                <w:rFonts w:hint="eastAsia" w:ascii="宋体" w:hAnsi="宋体" w:cs="宋体"/>
                <w:szCs w:val="21"/>
              </w:rPr>
              <w:t>污染</w:t>
            </w:r>
          </w:p>
          <w:p w14:paraId="2ACF5DDD">
            <w:pPr>
              <w:adjustRightInd w:val="0"/>
              <w:snapToGrid w:val="0"/>
              <w:jc w:val="center"/>
              <w:rPr>
                <w:rFonts w:ascii="宋体" w:hAnsi="宋体" w:cs="宋体"/>
                <w:szCs w:val="21"/>
              </w:rPr>
            </w:pPr>
            <w:r>
              <w:rPr>
                <w:rFonts w:hint="eastAsia" w:ascii="宋体" w:hAnsi="宋体" w:cs="宋体"/>
                <w:szCs w:val="21"/>
              </w:rPr>
              <w:t>物排</w:t>
            </w:r>
          </w:p>
          <w:p w14:paraId="0360AA8E">
            <w:pPr>
              <w:adjustRightInd w:val="0"/>
              <w:snapToGrid w:val="0"/>
              <w:jc w:val="center"/>
              <w:rPr>
                <w:rFonts w:ascii="宋体" w:hAnsi="宋体" w:cs="宋体"/>
                <w:szCs w:val="21"/>
              </w:rPr>
            </w:pPr>
            <w:r>
              <w:rPr>
                <w:rFonts w:hint="eastAsia" w:ascii="宋体" w:hAnsi="宋体" w:cs="宋体"/>
                <w:szCs w:val="21"/>
              </w:rPr>
              <w:t>放控</w:t>
            </w:r>
          </w:p>
          <w:p w14:paraId="5429EDA4">
            <w:pPr>
              <w:adjustRightInd w:val="0"/>
              <w:snapToGrid w:val="0"/>
              <w:jc w:val="center"/>
              <w:rPr>
                <w:rFonts w:ascii="宋体" w:hAnsi="宋体" w:cs="宋体"/>
                <w:szCs w:val="21"/>
              </w:rPr>
            </w:pPr>
            <w:r>
              <w:rPr>
                <w:rFonts w:hint="eastAsia" w:ascii="宋体" w:hAnsi="宋体" w:cs="宋体"/>
                <w:szCs w:val="21"/>
              </w:rPr>
              <w:t>制标</w:t>
            </w:r>
          </w:p>
          <w:p w14:paraId="3E379D91">
            <w:pPr>
              <w:adjustRightInd w:val="0"/>
              <w:snapToGrid w:val="0"/>
              <w:jc w:val="center"/>
              <w:rPr>
                <w:rFonts w:ascii="宋体" w:hAnsi="宋体" w:cs="宋体"/>
                <w:color w:val="FF0000"/>
                <w:szCs w:val="21"/>
              </w:rPr>
            </w:pPr>
            <w:r>
              <w:rPr>
                <w:rFonts w:hint="eastAsia" w:ascii="宋体" w:hAnsi="宋体" w:cs="宋体"/>
                <w:szCs w:val="21"/>
              </w:rPr>
              <w:t>准</w:t>
            </w:r>
          </w:p>
        </w:tc>
        <w:tc>
          <w:tcPr>
            <w:tcW w:w="4557" w:type="pct"/>
            <w:vAlign w:val="center"/>
          </w:tcPr>
          <w:p w14:paraId="4FA88B22">
            <w:pPr>
              <w:snapToGrid w:val="0"/>
              <w:spacing w:line="360" w:lineRule="auto"/>
              <w:ind w:firstLine="422" w:firstLineChars="200"/>
              <w:rPr>
                <w:b/>
                <w:szCs w:val="21"/>
              </w:rPr>
            </w:pPr>
            <w:r>
              <w:rPr>
                <w:b/>
                <w:szCs w:val="21"/>
              </w:rPr>
              <w:t>1、</w:t>
            </w:r>
            <w:r>
              <w:rPr>
                <w:rFonts w:hint="eastAsia"/>
                <w:b/>
                <w:szCs w:val="21"/>
              </w:rPr>
              <w:t>废水污染物排放标准</w:t>
            </w:r>
          </w:p>
          <w:p w14:paraId="27FBC10F">
            <w:pPr>
              <w:snapToGrid w:val="0"/>
              <w:spacing w:line="360" w:lineRule="auto"/>
              <w:ind w:firstLine="420" w:firstLineChars="200"/>
              <w:rPr>
                <w:szCs w:val="21"/>
              </w:rPr>
            </w:pPr>
            <w:r>
              <w:rPr>
                <w:rFonts w:hint="eastAsia"/>
                <w:szCs w:val="21"/>
              </w:rPr>
              <w:t>本项目生活</w:t>
            </w:r>
            <w:r>
              <w:rPr>
                <w:szCs w:val="21"/>
              </w:rPr>
              <w:t>污水排入化粪池后由环卫部门</w:t>
            </w:r>
            <w:r>
              <w:rPr>
                <w:rFonts w:hint="eastAsia"/>
                <w:szCs w:val="21"/>
              </w:rPr>
              <w:t>定期抽运不外排，车辆冲洗用水循环使用，无废水产生。</w:t>
            </w:r>
          </w:p>
          <w:p w14:paraId="152608CE">
            <w:pPr>
              <w:snapToGrid w:val="0"/>
              <w:spacing w:line="360" w:lineRule="auto"/>
              <w:ind w:firstLine="422" w:firstLineChars="200"/>
              <w:rPr>
                <w:b/>
                <w:szCs w:val="21"/>
              </w:rPr>
            </w:pPr>
            <w:r>
              <w:rPr>
                <w:b/>
                <w:szCs w:val="21"/>
              </w:rPr>
              <w:t>2</w:t>
            </w:r>
            <w:r>
              <w:rPr>
                <w:rFonts w:hint="eastAsia"/>
                <w:b/>
                <w:szCs w:val="21"/>
              </w:rPr>
              <w:t>、废气污染物排放标准</w:t>
            </w:r>
          </w:p>
          <w:p w14:paraId="389E8DF7">
            <w:pPr>
              <w:adjustRightInd w:val="0"/>
              <w:spacing w:line="360" w:lineRule="auto"/>
              <w:ind w:firstLine="420" w:firstLineChars="200"/>
              <w:rPr>
                <w:spacing w:val="-6"/>
                <w:szCs w:val="21"/>
              </w:rPr>
            </w:pPr>
            <w:r>
              <w:rPr>
                <w:rFonts w:hint="eastAsia"/>
                <w:snapToGrid w:val="0"/>
                <w:szCs w:val="21"/>
              </w:rPr>
              <w:t>本项目产品为</w:t>
            </w:r>
            <w:r>
              <w:rPr>
                <w:szCs w:val="21"/>
              </w:rPr>
              <w:t>新型建筑充填粉料，</w:t>
            </w:r>
            <w:r>
              <w:rPr>
                <w:rFonts w:hint="eastAsia"/>
                <w:snapToGrid w:val="0"/>
                <w:szCs w:val="21"/>
              </w:rPr>
              <w:t>生产过程中颗粒物有组织排放浓度执行《建材工业大气污染物排放标准》（DB37/2373-2018）表2“其他建材”一般控制区标准要求；厂区现有工程主要从事混凝土生产，本项目建成后颗粒物厂界排放浓度执行《建材工业大气污染物排放标准》（DB37/2373-2018）表3“水泥”行业标准要求。</w:t>
            </w:r>
          </w:p>
          <w:p w14:paraId="753EB984">
            <w:pPr>
              <w:snapToGrid w:val="0"/>
              <w:jc w:val="center"/>
              <w:rPr>
                <w:rFonts w:hAnsi="宋体"/>
                <w:b/>
                <w:szCs w:val="21"/>
              </w:rPr>
            </w:pPr>
            <w:r>
              <w:rPr>
                <w:rFonts w:hAnsi="宋体"/>
                <w:b/>
                <w:spacing w:val="6"/>
                <w:szCs w:val="21"/>
              </w:rPr>
              <w:t>表</w:t>
            </w:r>
            <w:r>
              <w:rPr>
                <w:b/>
                <w:spacing w:val="6"/>
                <w:szCs w:val="21"/>
              </w:rPr>
              <w:t xml:space="preserve">3-7  </w:t>
            </w:r>
            <w:r>
              <w:rPr>
                <w:rFonts w:hint="eastAsia"/>
                <w:b/>
                <w:spacing w:val="6"/>
                <w:szCs w:val="21"/>
              </w:rPr>
              <w:t>山东省《建材工业大气污染物排放标准》（DB37/2373-2018）</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218"/>
              <w:gridCol w:w="1905"/>
              <w:gridCol w:w="2171"/>
            </w:tblGrid>
            <w:tr w14:paraId="0610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2" w:type="pct"/>
                  <w:shd w:val="clear" w:color="auto" w:fill="FFFFFF"/>
                  <w:vAlign w:val="center"/>
                </w:tcPr>
                <w:p w14:paraId="2501CBA0">
                  <w:pPr>
                    <w:adjustRightInd w:val="0"/>
                    <w:snapToGrid w:val="0"/>
                    <w:jc w:val="center"/>
                    <w:rPr>
                      <w:b/>
                      <w:sz w:val="18"/>
                      <w:szCs w:val="18"/>
                    </w:rPr>
                  </w:pPr>
                  <w:r>
                    <w:rPr>
                      <w:rFonts w:hAnsi="宋体"/>
                      <w:b/>
                      <w:sz w:val="18"/>
                      <w:szCs w:val="18"/>
                    </w:rPr>
                    <w:t>污染物名称</w:t>
                  </w:r>
                </w:p>
              </w:tc>
              <w:tc>
                <w:tcPr>
                  <w:tcW w:w="1381" w:type="pct"/>
                  <w:shd w:val="clear" w:color="auto" w:fill="FFFFFF"/>
                  <w:vAlign w:val="center"/>
                </w:tcPr>
                <w:p w14:paraId="743B53F1">
                  <w:pPr>
                    <w:adjustRightInd w:val="0"/>
                    <w:snapToGrid w:val="0"/>
                    <w:jc w:val="center"/>
                    <w:rPr>
                      <w:b/>
                      <w:sz w:val="18"/>
                      <w:szCs w:val="18"/>
                    </w:rPr>
                  </w:pPr>
                  <w:r>
                    <w:rPr>
                      <w:rFonts w:hAnsi="宋体"/>
                      <w:b/>
                      <w:sz w:val="18"/>
                      <w:szCs w:val="18"/>
                    </w:rPr>
                    <w:t>最高允许排放浓度（</w:t>
                  </w:r>
                  <w:r>
                    <w:rPr>
                      <w:b/>
                      <w:sz w:val="18"/>
                      <w:szCs w:val="18"/>
                    </w:rPr>
                    <w:t>mg/m</w:t>
                  </w:r>
                  <w:r>
                    <w:rPr>
                      <w:b/>
                      <w:sz w:val="18"/>
                      <w:szCs w:val="18"/>
                      <w:vertAlign w:val="superscript"/>
                    </w:rPr>
                    <w:t>3</w:t>
                  </w:r>
                  <w:r>
                    <w:rPr>
                      <w:rFonts w:hAnsi="宋体"/>
                      <w:b/>
                      <w:sz w:val="18"/>
                      <w:szCs w:val="18"/>
                    </w:rPr>
                    <w:t>）</w:t>
                  </w:r>
                </w:p>
              </w:tc>
              <w:tc>
                <w:tcPr>
                  <w:tcW w:w="1186" w:type="pct"/>
                  <w:shd w:val="clear" w:color="auto" w:fill="FFFFFF"/>
                  <w:vAlign w:val="center"/>
                </w:tcPr>
                <w:p w14:paraId="01A90932">
                  <w:pPr>
                    <w:adjustRightInd w:val="0"/>
                    <w:snapToGrid w:val="0"/>
                    <w:jc w:val="center"/>
                    <w:rPr>
                      <w:b/>
                      <w:sz w:val="18"/>
                      <w:szCs w:val="18"/>
                    </w:rPr>
                  </w:pPr>
                  <w:r>
                    <w:rPr>
                      <w:b/>
                      <w:sz w:val="18"/>
                      <w:szCs w:val="18"/>
                    </w:rPr>
                    <w:t>排气筒高度</w:t>
                  </w:r>
                </w:p>
                <w:p w14:paraId="125F828E">
                  <w:pPr>
                    <w:adjustRightInd w:val="0"/>
                    <w:snapToGrid w:val="0"/>
                    <w:jc w:val="center"/>
                    <w:rPr>
                      <w:b/>
                      <w:sz w:val="18"/>
                      <w:szCs w:val="18"/>
                    </w:rPr>
                  </w:pPr>
                  <w:r>
                    <w:rPr>
                      <w:b/>
                      <w:sz w:val="18"/>
                      <w:szCs w:val="18"/>
                    </w:rPr>
                    <w:t>（m）</w:t>
                  </w:r>
                </w:p>
              </w:tc>
              <w:tc>
                <w:tcPr>
                  <w:tcW w:w="1351" w:type="pct"/>
                  <w:shd w:val="clear" w:color="auto" w:fill="FFFFFF"/>
                  <w:vAlign w:val="center"/>
                </w:tcPr>
                <w:p w14:paraId="74F82C31">
                  <w:pPr>
                    <w:adjustRightInd w:val="0"/>
                    <w:snapToGrid w:val="0"/>
                    <w:jc w:val="center"/>
                    <w:rPr>
                      <w:rFonts w:hAnsi="宋体"/>
                      <w:b/>
                      <w:sz w:val="18"/>
                      <w:szCs w:val="18"/>
                    </w:rPr>
                  </w:pPr>
                  <w:r>
                    <w:rPr>
                      <w:rFonts w:hint="eastAsia" w:hAnsi="宋体"/>
                      <w:b/>
                      <w:sz w:val="18"/>
                      <w:szCs w:val="18"/>
                    </w:rPr>
                    <w:t>无组织排放</w:t>
                  </w:r>
                  <w:r>
                    <w:rPr>
                      <w:rFonts w:hAnsi="宋体"/>
                      <w:b/>
                      <w:sz w:val="18"/>
                      <w:szCs w:val="18"/>
                    </w:rPr>
                    <w:t>限值</w:t>
                  </w:r>
                </w:p>
                <w:p w14:paraId="7AE23592">
                  <w:pPr>
                    <w:adjustRightInd w:val="0"/>
                    <w:snapToGrid w:val="0"/>
                    <w:jc w:val="center"/>
                    <w:rPr>
                      <w:b/>
                      <w:sz w:val="18"/>
                      <w:szCs w:val="18"/>
                    </w:rPr>
                  </w:pPr>
                  <w:r>
                    <w:rPr>
                      <w:rFonts w:hint="eastAsia" w:hAnsi="宋体"/>
                      <w:b/>
                      <w:sz w:val="18"/>
                      <w:szCs w:val="18"/>
                    </w:rPr>
                    <w:t>（mg</w:t>
                  </w:r>
                  <w:r>
                    <w:rPr>
                      <w:rFonts w:hAnsi="宋体"/>
                      <w:b/>
                      <w:sz w:val="18"/>
                      <w:szCs w:val="18"/>
                    </w:rPr>
                    <w:t>/m</w:t>
                  </w:r>
                  <w:r>
                    <w:rPr>
                      <w:rFonts w:hAnsi="宋体"/>
                      <w:b/>
                      <w:sz w:val="18"/>
                      <w:szCs w:val="18"/>
                      <w:vertAlign w:val="superscript"/>
                    </w:rPr>
                    <w:t>3</w:t>
                  </w:r>
                  <w:r>
                    <w:rPr>
                      <w:rFonts w:hint="eastAsia" w:hAnsi="宋体"/>
                      <w:b/>
                      <w:sz w:val="18"/>
                      <w:szCs w:val="18"/>
                    </w:rPr>
                    <w:t>）</w:t>
                  </w:r>
                </w:p>
              </w:tc>
            </w:tr>
            <w:tr w14:paraId="43E0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2" w:type="pct"/>
                  <w:shd w:val="clear" w:color="auto" w:fill="FFFFFF"/>
                  <w:vAlign w:val="center"/>
                </w:tcPr>
                <w:p w14:paraId="36510E50">
                  <w:pPr>
                    <w:adjustRightInd w:val="0"/>
                    <w:snapToGrid w:val="0"/>
                    <w:jc w:val="center"/>
                    <w:rPr>
                      <w:rFonts w:hAnsi="宋体"/>
                      <w:sz w:val="18"/>
                      <w:szCs w:val="18"/>
                    </w:rPr>
                  </w:pPr>
                  <w:r>
                    <w:rPr>
                      <w:rFonts w:hint="eastAsia" w:hAnsi="宋体"/>
                      <w:sz w:val="18"/>
                      <w:szCs w:val="18"/>
                    </w:rPr>
                    <w:t>颗粒物</w:t>
                  </w:r>
                </w:p>
              </w:tc>
              <w:tc>
                <w:tcPr>
                  <w:tcW w:w="1381" w:type="pct"/>
                  <w:shd w:val="clear" w:color="auto" w:fill="FFFFFF"/>
                  <w:vAlign w:val="center"/>
                </w:tcPr>
                <w:p w14:paraId="5AAA855D">
                  <w:pPr>
                    <w:adjustRightInd w:val="0"/>
                    <w:snapToGrid w:val="0"/>
                    <w:jc w:val="center"/>
                    <w:rPr>
                      <w:sz w:val="18"/>
                      <w:szCs w:val="18"/>
                    </w:rPr>
                  </w:pPr>
                  <w:r>
                    <w:rPr>
                      <w:sz w:val="18"/>
                      <w:szCs w:val="18"/>
                    </w:rPr>
                    <w:t>20</w:t>
                  </w:r>
                </w:p>
              </w:tc>
              <w:tc>
                <w:tcPr>
                  <w:tcW w:w="1186" w:type="pct"/>
                  <w:shd w:val="clear" w:color="auto" w:fill="FFFFFF"/>
                  <w:vAlign w:val="center"/>
                </w:tcPr>
                <w:p w14:paraId="39DA600B">
                  <w:pPr>
                    <w:adjustRightInd w:val="0"/>
                    <w:snapToGrid w:val="0"/>
                    <w:jc w:val="center"/>
                    <w:rPr>
                      <w:sz w:val="18"/>
                      <w:szCs w:val="18"/>
                    </w:rPr>
                  </w:pPr>
                  <w:r>
                    <w:rPr>
                      <w:sz w:val="18"/>
                      <w:szCs w:val="18"/>
                    </w:rPr>
                    <w:t>25</w:t>
                  </w:r>
                </w:p>
              </w:tc>
              <w:tc>
                <w:tcPr>
                  <w:tcW w:w="1351" w:type="pct"/>
                  <w:shd w:val="clear" w:color="auto" w:fill="FFFFFF"/>
                  <w:vAlign w:val="center"/>
                </w:tcPr>
                <w:p w14:paraId="6AB95DAE">
                  <w:pPr>
                    <w:adjustRightInd w:val="0"/>
                    <w:snapToGrid w:val="0"/>
                    <w:jc w:val="center"/>
                    <w:rPr>
                      <w:rFonts w:hAnsi="宋体"/>
                      <w:sz w:val="18"/>
                      <w:szCs w:val="18"/>
                    </w:rPr>
                  </w:pPr>
                  <w:r>
                    <w:rPr>
                      <w:rFonts w:hAnsi="宋体"/>
                      <w:sz w:val="18"/>
                      <w:szCs w:val="18"/>
                    </w:rPr>
                    <w:t>0.5</w:t>
                  </w:r>
                </w:p>
              </w:tc>
            </w:tr>
          </w:tbl>
          <w:p w14:paraId="0FB3AA92">
            <w:pPr>
              <w:adjustRightInd w:val="0"/>
              <w:snapToGrid w:val="0"/>
              <w:spacing w:line="360" w:lineRule="auto"/>
              <w:ind w:firstLine="446" w:firstLineChars="200"/>
              <w:rPr>
                <w:b/>
                <w:spacing w:val="6"/>
                <w:szCs w:val="21"/>
              </w:rPr>
            </w:pPr>
            <w:r>
              <w:rPr>
                <w:b/>
                <w:spacing w:val="6"/>
                <w:szCs w:val="21"/>
              </w:rPr>
              <w:t>3</w:t>
            </w:r>
            <w:r>
              <w:rPr>
                <w:rFonts w:hint="eastAsia"/>
                <w:b/>
                <w:spacing w:val="6"/>
                <w:szCs w:val="21"/>
              </w:rPr>
              <w:t>、噪声排放标准</w:t>
            </w:r>
          </w:p>
          <w:p w14:paraId="6347E662">
            <w:pPr>
              <w:adjustRightInd w:val="0"/>
              <w:snapToGrid w:val="0"/>
              <w:spacing w:line="360" w:lineRule="auto"/>
              <w:ind w:firstLine="444" w:firstLineChars="200"/>
              <w:rPr>
                <w:spacing w:val="6"/>
                <w:szCs w:val="21"/>
              </w:rPr>
            </w:pPr>
            <w:r>
              <w:rPr>
                <w:rFonts w:hint="eastAsia"/>
                <w:spacing w:val="6"/>
                <w:szCs w:val="21"/>
              </w:rPr>
              <w:t>项目运营期</w:t>
            </w:r>
            <w:r>
              <w:rPr>
                <w:spacing w:val="6"/>
                <w:szCs w:val="21"/>
              </w:rPr>
              <w:t>厂界噪声执行《工业企业厂界环境噪声排放标准》（GB12348-2008）</w:t>
            </w:r>
            <w:r>
              <w:rPr>
                <w:rFonts w:hint="eastAsia"/>
                <w:spacing w:val="6"/>
                <w:szCs w:val="21"/>
              </w:rPr>
              <w:t>中</w:t>
            </w:r>
            <w:r>
              <w:rPr>
                <w:spacing w:val="6"/>
                <w:szCs w:val="21"/>
              </w:rPr>
              <w:t>3</w:t>
            </w:r>
            <w:r>
              <w:rPr>
                <w:rFonts w:hint="eastAsia"/>
                <w:spacing w:val="6"/>
                <w:szCs w:val="21"/>
              </w:rPr>
              <w:t>类标准。</w:t>
            </w:r>
          </w:p>
          <w:p w14:paraId="4B1BE293">
            <w:pPr>
              <w:adjustRightInd w:val="0"/>
              <w:snapToGrid w:val="0"/>
              <w:jc w:val="center"/>
              <w:rPr>
                <w:b/>
                <w:snapToGrid w:val="0"/>
                <w:szCs w:val="21"/>
              </w:rPr>
            </w:pPr>
            <w:r>
              <w:rPr>
                <w:rFonts w:hint="eastAsia"/>
                <w:b/>
                <w:snapToGrid w:val="0"/>
                <w:szCs w:val="21"/>
              </w:rPr>
              <w:t>表</w:t>
            </w:r>
            <w:r>
              <w:rPr>
                <w:b/>
                <w:snapToGrid w:val="0"/>
                <w:szCs w:val="21"/>
              </w:rPr>
              <w:t xml:space="preserve">3-8 </w:t>
            </w:r>
            <w:r>
              <w:rPr>
                <w:rFonts w:hint="eastAsia"/>
                <w:b/>
                <w:snapToGrid w:val="0"/>
                <w:szCs w:val="21"/>
              </w:rPr>
              <w:t xml:space="preserve"> </w:t>
            </w:r>
            <w:r>
              <w:rPr>
                <w:b/>
                <w:szCs w:val="21"/>
              </w:rPr>
              <w:t>噪声排放标准</w:t>
            </w:r>
            <w:r>
              <w:rPr>
                <w:rFonts w:hint="eastAsia"/>
                <w:b/>
                <w:snapToGrid w:val="0"/>
                <w:szCs w:val="21"/>
              </w:rPr>
              <w:t xml:space="preserve">  dB(A)</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8"/>
              <w:gridCol w:w="2573"/>
              <w:gridCol w:w="2731"/>
            </w:tblGrid>
            <w:tr w14:paraId="2C41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8" w:type="pct"/>
                  <w:vAlign w:val="center"/>
                </w:tcPr>
                <w:p w14:paraId="2B8141CF">
                  <w:pPr>
                    <w:snapToGrid w:val="0"/>
                    <w:jc w:val="center"/>
                    <w:rPr>
                      <w:b/>
                      <w:snapToGrid w:val="0"/>
                      <w:sz w:val="18"/>
                      <w:szCs w:val="18"/>
                    </w:rPr>
                  </w:pPr>
                  <w:r>
                    <w:rPr>
                      <w:b/>
                      <w:snapToGrid w:val="0"/>
                      <w:sz w:val="18"/>
                      <w:szCs w:val="18"/>
                    </w:rPr>
                    <w:t>昼间</w:t>
                  </w:r>
                </w:p>
              </w:tc>
              <w:tc>
                <w:tcPr>
                  <w:tcW w:w="1602" w:type="pct"/>
                  <w:vAlign w:val="center"/>
                </w:tcPr>
                <w:p w14:paraId="7299BBB3">
                  <w:pPr>
                    <w:snapToGrid w:val="0"/>
                    <w:jc w:val="center"/>
                    <w:rPr>
                      <w:b/>
                      <w:snapToGrid w:val="0"/>
                      <w:sz w:val="18"/>
                      <w:szCs w:val="18"/>
                    </w:rPr>
                  </w:pPr>
                  <w:r>
                    <w:rPr>
                      <w:b/>
                      <w:snapToGrid w:val="0"/>
                      <w:sz w:val="18"/>
                      <w:szCs w:val="18"/>
                    </w:rPr>
                    <w:t>夜间</w:t>
                  </w:r>
                </w:p>
              </w:tc>
              <w:tc>
                <w:tcPr>
                  <w:tcW w:w="1700" w:type="pct"/>
                  <w:vAlign w:val="center"/>
                </w:tcPr>
                <w:p w14:paraId="597D0C27">
                  <w:pPr>
                    <w:snapToGrid w:val="0"/>
                    <w:jc w:val="center"/>
                    <w:rPr>
                      <w:b/>
                      <w:snapToGrid w:val="0"/>
                      <w:sz w:val="18"/>
                      <w:szCs w:val="18"/>
                    </w:rPr>
                  </w:pPr>
                  <w:r>
                    <w:rPr>
                      <w:b/>
                      <w:snapToGrid w:val="0"/>
                      <w:sz w:val="18"/>
                      <w:szCs w:val="18"/>
                    </w:rPr>
                    <w:t>标准/时段</w:t>
                  </w:r>
                </w:p>
              </w:tc>
            </w:tr>
            <w:tr w14:paraId="3E7B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8" w:type="pct"/>
                  <w:vAlign w:val="center"/>
                </w:tcPr>
                <w:p w14:paraId="23670415">
                  <w:pPr>
                    <w:snapToGrid w:val="0"/>
                    <w:jc w:val="center"/>
                    <w:rPr>
                      <w:snapToGrid w:val="0"/>
                      <w:sz w:val="18"/>
                      <w:szCs w:val="18"/>
                    </w:rPr>
                  </w:pPr>
                  <w:r>
                    <w:rPr>
                      <w:snapToGrid w:val="0"/>
                      <w:sz w:val="18"/>
                      <w:szCs w:val="18"/>
                    </w:rPr>
                    <w:t>65</w:t>
                  </w:r>
                </w:p>
              </w:tc>
              <w:tc>
                <w:tcPr>
                  <w:tcW w:w="1602" w:type="pct"/>
                  <w:vAlign w:val="center"/>
                </w:tcPr>
                <w:p w14:paraId="096BCC10">
                  <w:pPr>
                    <w:snapToGrid w:val="0"/>
                    <w:jc w:val="center"/>
                    <w:rPr>
                      <w:snapToGrid w:val="0"/>
                      <w:sz w:val="18"/>
                      <w:szCs w:val="18"/>
                    </w:rPr>
                  </w:pPr>
                  <w:r>
                    <w:rPr>
                      <w:snapToGrid w:val="0"/>
                      <w:sz w:val="18"/>
                      <w:szCs w:val="18"/>
                    </w:rPr>
                    <w:t>55</w:t>
                  </w:r>
                </w:p>
              </w:tc>
              <w:tc>
                <w:tcPr>
                  <w:tcW w:w="1700" w:type="pct"/>
                  <w:vAlign w:val="center"/>
                </w:tcPr>
                <w:p w14:paraId="1086B353">
                  <w:pPr>
                    <w:snapToGrid w:val="0"/>
                    <w:jc w:val="center"/>
                    <w:rPr>
                      <w:snapToGrid w:val="0"/>
                      <w:sz w:val="18"/>
                      <w:szCs w:val="18"/>
                    </w:rPr>
                  </w:pPr>
                  <w:r>
                    <w:rPr>
                      <w:snapToGrid w:val="0"/>
                      <w:sz w:val="18"/>
                      <w:szCs w:val="18"/>
                    </w:rPr>
                    <w:t>（GB12348-2008）3类</w:t>
                  </w:r>
                </w:p>
              </w:tc>
            </w:tr>
            <w:tr w14:paraId="3680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3"/>
                  <w:vAlign w:val="center"/>
                </w:tcPr>
                <w:p w14:paraId="4B93299C">
                  <w:pPr>
                    <w:spacing w:line="280" w:lineRule="exact"/>
                    <w:rPr>
                      <w:sz w:val="18"/>
                      <w:szCs w:val="18"/>
                    </w:rPr>
                  </w:pPr>
                  <w:r>
                    <w:rPr>
                      <w:rFonts w:hint="eastAsia" w:cs="宋体"/>
                      <w:sz w:val="18"/>
                      <w:szCs w:val="18"/>
                    </w:rPr>
                    <w:t>注：（1）夜间频发噪声的最大声级超过环境噪声</w:t>
                  </w:r>
                  <w:r>
                    <w:rPr>
                      <w:sz w:val="18"/>
                      <w:szCs w:val="18"/>
                    </w:rPr>
                    <w:t>限值的幅度不得高于10dB(A)；</w:t>
                  </w:r>
                </w:p>
                <w:p w14:paraId="33F3613A">
                  <w:pPr>
                    <w:spacing w:line="280" w:lineRule="exact"/>
                    <w:rPr>
                      <w:snapToGrid w:val="0"/>
                      <w:sz w:val="18"/>
                      <w:szCs w:val="18"/>
                    </w:rPr>
                  </w:pPr>
                  <w:r>
                    <w:rPr>
                      <w:rFonts w:hint="eastAsia"/>
                      <w:sz w:val="18"/>
                      <w:szCs w:val="18"/>
                    </w:rPr>
                    <w:t>（2）</w:t>
                  </w:r>
                  <w:r>
                    <w:rPr>
                      <w:sz w:val="18"/>
                      <w:szCs w:val="18"/>
                    </w:rPr>
                    <w:t>夜间偶发噪声的最大声级超过环境噪声限值的幅度不得高于15dB(A)</w:t>
                  </w:r>
                  <w:r>
                    <w:rPr>
                      <w:rFonts w:hint="eastAsia" w:cs="宋体"/>
                      <w:sz w:val="18"/>
                      <w:szCs w:val="18"/>
                    </w:rPr>
                    <w:t>。</w:t>
                  </w:r>
                </w:p>
              </w:tc>
            </w:tr>
          </w:tbl>
          <w:p w14:paraId="441D1325">
            <w:pPr>
              <w:adjustRightInd w:val="0"/>
              <w:snapToGrid w:val="0"/>
              <w:spacing w:line="360" w:lineRule="auto"/>
              <w:ind w:firstLine="422" w:firstLineChars="200"/>
              <w:rPr>
                <w:b/>
                <w:snapToGrid w:val="0"/>
                <w:szCs w:val="21"/>
              </w:rPr>
            </w:pPr>
            <w:r>
              <w:rPr>
                <w:b/>
                <w:snapToGrid w:val="0"/>
                <w:szCs w:val="21"/>
              </w:rPr>
              <w:t>4</w:t>
            </w:r>
            <w:r>
              <w:rPr>
                <w:rFonts w:hint="eastAsia"/>
                <w:b/>
                <w:snapToGrid w:val="0"/>
                <w:szCs w:val="21"/>
              </w:rPr>
              <w:t>、固体废物排放标准</w:t>
            </w:r>
          </w:p>
          <w:p w14:paraId="499FCAC1">
            <w:pPr>
              <w:adjustRightInd w:val="0"/>
              <w:snapToGrid w:val="0"/>
              <w:spacing w:line="360" w:lineRule="auto"/>
              <w:ind w:firstLine="420" w:firstLineChars="200"/>
              <w:rPr>
                <w:rFonts w:ascii="宋体" w:hAnsi="宋体" w:cs="宋体"/>
                <w:color w:val="FF0000"/>
                <w:szCs w:val="21"/>
              </w:rPr>
            </w:pPr>
            <w:r>
              <w:rPr>
                <w:rFonts w:hint="eastAsia"/>
                <w:szCs w:val="21"/>
              </w:rPr>
              <w:t>本项目</w:t>
            </w:r>
            <w:r>
              <w:rPr>
                <w:szCs w:val="21"/>
              </w:rPr>
              <w:t>固体废物</w:t>
            </w:r>
            <w:r>
              <w:rPr>
                <w:snapToGrid w:val="0"/>
                <w:szCs w:val="21"/>
              </w:rPr>
              <w:t>贮存、处置场的建设</w:t>
            </w:r>
            <w:r>
              <w:rPr>
                <w:rFonts w:hint="eastAsia"/>
                <w:snapToGrid w:val="0"/>
                <w:szCs w:val="21"/>
              </w:rPr>
              <w:t>执行</w:t>
            </w:r>
            <w:r>
              <w:rPr>
                <w:rFonts w:hint="eastAsia"/>
                <w:szCs w:val="21"/>
              </w:rPr>
              <w:t>《中华人民共和国固体废物污染环境防治法》、《</w:t>
            </w:r>
            <w:r>
              <w:rPr>
                <w:rFonts w:hint="eastAsia"/>
              </w:rPr>
              <w:t>山东省固体废物污染环境防治条例</w:t>
            </w:r>
            <w:r>
              <w:rPr>
                <w:rFonts w:hint="eastAsia"/>
                <w:szCs w:val="21"/>
              </w:rPr>
              <w:t>》</w:t>
            </w:r>
            <w:r>
              <w:rPr>
                <w:rFonts w:hint="eastAsia"/>
                <w:snapToGrid w:val="0"/>
                <w:szCs w:val="21"/>
              </w:rPr>
              <w:t>和</w:t>
            </w:r>
            <w:r>
              <w:rPr>
                <w:rFonts w:hint="eastAsia"/>
                <w:szCs w:val="21"/>
              </w:rPr>
              <w:t>《危险废物贮存污染控制标准》（</w:t>
            </w:r>
            <w:r>
              <w:rPr>
                <w:szCs w:val="21"/>
              </w:rPr>
              <w:t>GB18597-2023</w:t>
            </w:r>
            <w:r>
              <w:rPr>
                <w:rFonts w:hint="eastAsia"/>
                <w:szCs w:val="21"/>
              </w:rPr>
              <w:t>）</w:t>
            </w:r>
            <w:r>
              <w:rPr>
                <w:rFonts w:hint="eastAsia"/>
                <w:snapToGrid w:val="0"/>
                <w:szCs w:val="21"/>
              </w:rPr>
              <w:t>要求</w:t>
            </w:r>
            <w:r>
              <w:rPr>
                <w:rFonts w:hint="eastAsia"/>
                <w:szCs w:val="21"/>
              </w:rPr>
              <w:t>。</w:t>
            </w:r>
          </w:p>
        </w:tc>
      </w:tr>
      <w:tr w14:paraId="69D79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43" w:type="pct"/>
            <w:vAlign w:val="center"/>
          </w:tcPr>
          <w:p w14:paraId="61A765EB">
            <w:pPr>
              <w:adjustRightInd w:val="0"/>
              <w:snapToGrid w:val="0"/>
              <w:jc w:val="center"/>
              <w:rPr>
                <w:rFonts w:ascii="宋体" w:hAnsi="宋体" w:cs="宋体"/>
                <w:szCs w:val="21"/>
              </w:rPr>
            </w:pPr>
            <w:r>
              <w:rPr>
                <w:rFonts w:hint="eastAsia" w:ascii="宋体" w:hAnsi="宋体" w:cs="宋体"/>
                <w:szCs w:val="21"/>
              </w:rPr>
              <w:t>总量</w:t>
            </w:r>
          </w:p>
          <w:p w14:paraId="2B26B620">
            <w:pPr>
              <w:adjustRightInd w:val="0"/>
              <w:snapToGrid w:val="0"/>
              <w:jc w:val="center"/>
              <w:rPr>
                <w:rFonts w:ascii="宋体" w:hAnsi="宋体" w:cs="宋体"/>
                <w:szCs w:val="21"/>
              </w:rPr>
            </w:pPr>
            <w:r>
              <w:rPr>
                <w:rFonts w:hint="eastAsia" w:ascii="宋体" w:hAnsi="宋体" w:cs="宋体"/>
                <w:szCs w:val="21"/>
              </w:rPr>
              <w:t>控制</w:t>
            </w:r>
          </w:p>
          <w:p w14:paraId="0860B7F9">
            <w:pPr>
              <w:adjustRightInd w:val="0"/>
              <w:snapToGrid w:val="0"/>
              <w:jc w:val="center"/>
              <w:rPr>
                <w:rFonts w:ascii="宋体" w:hAnsi="宋体" w:cs="宋体"/>
                <w:color w:val="FF0000"/>
                <w:szCs w:val="21"/>
              </w:rPr>
            </w:pPr>
            <w:r>
              <w:rPr>
                <w:rFonts w:hint="eastAsia" w:ascii="宋体" w:hAnsi="宋体" w:cs="宋体"/>
                <w:szCs w:val="21"/>
              </w:rPr>
              <w:t>指标</w:t>
            </w:r>
          </w:p>
        </w:tc>
        <w:tc>
          <w:tcPr>
            <w:tcW w:w="4557" w:type="pct"/>
            <w:vAlign w:val="center"/>
          </w:tcPr>
          <w:p w14:paraId="5144DFE7">
            <w:pPr>
              <w:snapToGrid w:val="0"/>
              <w:spacing w:line="360" w:lineRule="auto"/>
              <w:ind w:firstLine="420" w:firstLineChars="200"/>
              <w:rPr>
                <w:szCs w:val="21"/>
              </w:rPr>
            </w:pPr>
            <w:r>
              <w:rPr>
                <w:rFonts w:hint="eastAsia"/>
                <w:szCs w:val="21"/>
              </w:rPr>
              <w:t>根据《山东省生态环境厅关于印发山东省建设项目主要大气污染物排放总量替代指标核算及管理办法的通知》（鲁环发〔</w:t>
            </w:r>
            <w:r>
              <w:rPr>
                <w:szCs w:val="21"/>
              </w:rPr>
              <w:t>2019</w:t>
            </w:r>
            <w:r>
              <w:rPr>
                <w:rFonts w:hint="eastAsia"/>
                <w:szCs w:val="21"/>
              </w:rPr>
              <w:t>〕</w:t>
            </w:r>
            <w:r>
              <w:rPr>
                <w:szCs w:val="21"/>
              </w:rPr>
              <w:t>132</w:t>
            </w:r>
            <w:r>
              <w:rPr>
                <w:rFonts w:hint="eastAsia"/>
                <w:szCs w:val="21"/>
              </w:rPr>
              <w:t>号），项目所在区域属于细颗粒物年平均浓度不达标区，二氧化硫、氮氧化物、烟粉尘、挥发性有机物排放总量需要</w:t>
            </w:r>
            <w:r>
              <w:rPr>
                <w:szCs w:val="21"/>
              </w:rPr>
              <w:t>2</w:t>
            </w:r>
            <w:r>
              <w:rPr>
                <w:rFonts w:hint="eastAsia"/>
                <w:szCs w:val="21"/>
              </w:rPr>
              <w:t>倍削减替代。根据《关于进一步做好建设项目主要污染物排放总量指标管理工作的通知》（临环发[2020]38号），新扩改建设项目各项主要污染物新增排放量均低于</w:t>
            </w:r>
            <w:r>
              <w:rPr>
                <w:szCs w:val="21"/>
              </w:rPr>
              <w:t>1</w:t>
            </w:r>
            <w:r>
              <w:rPr>
                <w:rFonts w:hint="eastAsia"/>
                <w:szCs w:val="21"/>
              </w:rPr>
              <w:t>吨（含）的（氨氮低于</w:t>
            </w:r>
            <w:r>
              <w:rPr>
                <w:szCs w:val="21"/>
              </w:rPr>
              <w:t>0.1</w:t>
            </w:r>
            <w:r>
              <w:rPr>
                <w:rFonts w:hint="eastAsia"/>
                <w:szCs w:val="21"/>
              </w:rPr>
              <w:t>吨），在环境影响报告书（表）中说明，大气污染物不需要倍量替代。</w:t>
            </w:r>
          </w:p>
          <w:p w14:paraId="18989885">
            <w:pPr>
              <w:spacing w:line="360" w:lineRule="auto"/>
              <w:ind w:firstLine="465"/>
              <w:rPr>
                <w:szCs w:val="21"/>
              </w:rPr>
            </w:pPr>
            <w:r>
              <w:rPr>
                <w:rFonts w:hint="eastAsia"/>
                <w:szCs w:val="21"/>
              </w:rPr>
              <w:t>本项目产生的污染物中属于</w:t>
            </w:r>
            <w:r>
              <w:rPr>
                <w:szCs w:val="21"/>
              </w:rPr>
              <w:t>总量控制</w:t>
            </w:r>
            <w:r>
              <w:rPr>
                <w:rFonts w:hint="eastAsia"/>
                <w:szCs w:val="21"/>
              </w:rPr>
              <w:t>的污染物主要为颗粒物</w:t>
            </w:r>
            <w:r>
              <w:rPr>
                <w:szCs w:val="21"/>
              </w:rPr>
              <w:t>，项目</w:t>
            </w:r>
            <w:r>
              <w:rPr>
                <w:rFonts w:hint="eastAsia"/>
                <w:szCs w:val="21"/>
              </w:rPr>
              <w:t>扩建完成后新增颗粒物排放量</w:t>
            </w:r>
            <w:r>
              <w:rPr>
                <w:szCs w:val="21"/>
              </w:rPr>
              <w:t>0.623t/a</w:t>
            </w:r>
            <w:r>
              <w:rPr>
                <w:rFonts w:hint="eastAsia"/>
                <w:szCs w:val="21"/>
              </w:rPr>
              <w:t>，</w:t>
            </w:r>
            <w:r>
              <w:rPr>
                <w:szCs w:val="21"/>
              </w:rPr>
              <w:t>小于</w:t>
            </w:r>
            <w:r>
              <w:rPr>
                <w:rFonts w:hint="eastAsia"/>
                <w:szCs w:val="21"/>
              </w:rPr>
              <w:t>1</w:t>
            </w:r>
            <w:r>
              <w:rPr>
                <w:szCs w:val="21"/>
              </w:rPr>
              <w:t>t/a</w:t>
            </w:r>
            <w:r>
              <w:rPr>
                <w:rFonts w:hint="eastAsia"/>
                <w:szCs w:val="21"/>
              </w:rPr>
              <w:t>，</w:t>
            </w:r>
            <w:r>
              <w:rPr>
                <w:szCs w:val="21"/>
              </w:rPr>
              <w:t>故</w:t>
            </w:r>
            <w:r>
              <w:rPr>
                <w:rFonts w:hint="eastAsia"/>
                <w:szCs w:val="21"/>
              </w:rPr>
              <w:t>无</w:t>
            </w:r>
            <w:r>
              <w:rPr>
                <w:szCs w:val="21"/>
              </w:rPr>
              <w:t>需</w:t>
            </w:r>
            <w:r>
              <w:rPr>
                <w:rFonts w:hint="eastAsia"/>
                <w:szCs w:val="21"/>
              </w:rPr>
              <w:t>申请总量控制指标，无需进行污染物倍量替代。</w:t>
            </w:r>
          </w:p>
          <w:p w14:paraId="3508CF4F">
            <w:pPr>
              <w:spacing w:line="360" w:lineRule="auto"/>
              <w:ind w:firstLine="465"/>
              <w:rPr>
                <w:rFonts w:ascii="宋体" w:hAnsi="宋体" w:cs="宋体"/>
                <w:color w:val="FF0000"/>
                <w:szCs w:val="21"/>
              </w:rPr>
            </w:pPr>
          </w:p>
          <w:p w14:paraId="3FE91523">
            <w:pPr>
              <w:spacing w:line="360" w:lineRule="auto"/>
              <w:ind w:firstLine="465"/>
              <w:rPr>
                <w:rFonts w:ascii="宋体" w:hAnsi="宋体" w:cs="宋体"/>
                <w:color w:val="FF0000"/>
                <w:szCs w:val="21"/>
              </w:rPr>
            </w:pPr>
          </w:p>
          <w:p w14:paraId="72323F9C">
            <w:pPr>
              <w:spacing w:line="360" w:lineRule="auto"/>
              <w:ind w:firstLine="465"/>
              <w:rPr>
                <w:rFonts w:ascii="宋体" w:hAnsi="宋体" w:cs="宋体"/>
                <w:color w:val="FF0000"/>
                <w:szCs w:val="21"/>
              </w:rPr>
            </w:pPr>
          </w:p>
          <w:p w14:paraId="0E9F0DBF">
            <w:pPr>
              <w:spacing w:line="360" w:lineRule="auto"/>
              <w:ind w:firstLine="465"/>
              <w:rPr>
                <w:rFonts w:ascii="宋体" w:hAnsi="宋体" w:cs="宋体"/>
                <w:color w:val="FF0000"/>
                <w:szCs w:val="21"/>
              </w:rPr>
            </w:pPr>
          </w:p>
          <w:p w14:paraId="5F6341D3">
            <w:pPr>
              <w:spacing w:line="360" w:lineRule="auto"/>
              <w:ind w:firstLine="465"/>
              <w:rPr>
                <w:rFonts w:ascii="宋体" w:hAnsi="宋体" w:cs="宋体"/>
                <w:color w:val="FF0000"/>
                <w:szCs w:val="21"/>
              </w:rPr>
            </w:pPr>
          </w:p>
          <w:p w14:paraId="16638678">
            <w:pPr>
              <w:spacing w:line="360" w:lineRule="auto"/>
              <w:ind w:firstLine="465"/>
              <w:rPr>
                <w:rFonts w:ascii="宋体" w:hAnsi="宋体" w:cs="宋体"/>
                <w:color w:val="FF0000"/>
                <w:szCs w:val="21"/>
              </w:rPr>
            </w:pPr>
          </w:p>
          <w:p w14:paraId="04F9B3C9">
            <w:pPr>
              <w:spacing w:line="360" w:lineRule="auto"/>
              <w:ind w:firstLine="465"/>
              <w:rPr>
                <w:rFonts w:ascii="宋体" w:hAnsi="宋体" w:cs="宋体"/>
                <w:color w:val="FF0000"/>
                <w:szCs w:val="21"/>
              </w:rPr>
            </w:pPr>
          </w:p>
          <w:p w14:paraId="53C6F757">
            <w:pPr>
              <w:spacing w:line="360" w:lineRule="auto"/>
              <w:ind w:firstLine="465"/>
              <w:rPr>
                <w:rFonts w:ascii="宋体" w:hAnsi="宋体" w:cs="宋体"/>
                <w:color w:val="FF0000"/>
                <w:szCs w:val="21"/>
              </w:rPr>
            </w:pPr>
          </w:p>
          <w:p w14:paraId="53E1B745">
            <w:pPr>
              <w:spacing w:line="360" w:lineRule="auto"/>
              <w:ind w:firstLine="465"/>
              <w:rPr>
                <w:rFonts w:ascii="宋体" w:hAnsi="宋体" w:cs="宋体"/>
                <w:color w:val="FF0000"/>
                <w:szCs w:val="21"/>
              </w:rPr>
            </w:pPr>
          </w:p>
          <w:p w14:paraId="5BF77929">
            <w:pPr>
              <w:spacing w:line="360" w:lineRule="auto"/>
              <w:ind w:firstLine="465"/>
              <w:rPr>
                <w:rFonts w:ascii="宋体" w:hAnsi="宋体" w:cs="宋体"/>
                <w:color w:val="FF0000"/>
                <w:szCs w:val="21"/>
              </w:rPr>
            </w:pPr>
          </w:p>
          <w:p w14:paraId="1E72D32B">
            <w:pPr>
              <w:spacing w:line="360" w:lineRule="auto"/>
              <w:ind w:firstLine="465"/>
              <w:rPr>
                <w:rFonts w:ascii="宋体" w:hAnsi="宋体" w:cs="宋体"/>
                <w:color w:val="FF0000"/>
                <w:szCs w:val="21"/>
              </w:rPr>
            </w:pPr>
          </w:p>
          <w:p w14:paraId="2A431CF8">
            <w:pPr>
              <w:spacing w:line="360" w:lineRule="auto"/>
              <w:ind w:firstLine="465"/>
              <w:rPr>
                <w:rFonts w:ascii="宋体" w:hAnsi="宋体" w:cs="宋体"/>
                <w:color w:val="FF0000"/>
                <w:szCs w:val="21"/>
              </w:rPr>
            </w:pPr>
          </w:p>
          <w:p w14:paraId="6FD5BAE7">
            <w:pPr>
              <w:spacing w:line="360" w:lineRule="auto"/>
              <w:ind w:firstLine="465"/>
              <w:rPr>
                <w:rFonts w:ascii="宋体" w:hAnsi="宋体" w:cs="宋体"/>
                <w:color w:val="FF0000"/>
                <w:szCs w:val="21"/>
              </w:rPr>
            </w:pPr>
          </w:p>
          <w:p w14:paraId="2507718E">
            <w:pPr>
              <w:spacing w:line="360" w:lineRule="auto"/>
              <w:ind w:firstLine="465"/>
              <w:rPr>
                <w:rFonts w:ascii="宋体" w:hAnsi="宋体" w:cs="宋体"/>
                <w:color w:val="FF0000"/>
                <w:szCs w:val="21"/>
              </w:rPr>
            </w:pPr>
          </w:p>
          <w:p w14:paraId="767ACC37">
            <w:pPr>
              <w:spacing w:line="360" w:lineRule="auto"/>
              <w:ind w:firstLine="465"/>
              <w:rPr>
                <w:rFonts w:ascii="宋体" w:hAnsi="宋体" w:cs="宋体"/>
                <w:color w:val="FF0000"/>
                <w:szCs w:val="21"/>
              </w:rPr>
            </w:pPr>
          </w:p>
          <w:p w14:paraId="37E5EBA0">
            <w:pPr>
              <w:spacing w:line="360" w:lineRule="auto"/>
              <w:ind w:firstLine="465"/>
              <w:rPr>
                <w:rFonts w:ascii="宋体" w:hAnsi="宋体" w:cs="宋体"/>
                <w:color w:val="FF0000"/>
                <w:szCs w:val="21"/>
              </w:rPr>
            </w:pPr>
          </w:p>
          <w:p w14:paraId="4C0FBF00">
            <w:pPr>
              <w:spacing w:line="360" w:lineRule="auto"/>
              <w:ind w:firstLine="465"/>
              <w:rPr>
                <w:rFonts w:ascii="宋体" w:hAnsi="宋体" w:cs="宋体"/>
                <w:color w:val="FF0000"/>
                <w:szCs w:val="21"/>
              </w:rPr>
            </w:pPr>
          </w:p>
          <w:p w14:paraId="006FD3C0">
            <w:pPr>
              <w:spacing w:line="360" w:lineRule="auto"/>
              <w:ind w:firstLine="465"/>
              <w:rPr>
                <w:rFonts w:ascii="宋体" w:hAnsi="宋体" w:cs="宋体"/>
                <w:color w:val="FF0000"/>
                <w:szCs w:val="21"/>
              </w:rPr>
            </w:pPr>
          </w:p>
          <w:p w14:paraId="410E69AA">
            <w:pPr>
              <w:spacing w:line="360" w:lineRule="auto"/>
              <w:ind w:firstLine="465"/>
              <w:rPr>
                <w:rFonts w:ascii="宋体" w:hAnsi="宋体" w:cs="宋体"/>
                <w:color w:val="FF0000"/>
                <w:szCs w:val="21"/>
              </w:rPr>
            </w:pPr>
          </w:p>
          <w:p w14:paraId="0E87BC7F">
            <w:pPr>
              <w:spacing w:line="360" w:lineRule="auto"/>
              <w:ind w:firstLine="465"/>
              <w:rPr>
                <w:rFonts w:ascii="宋体" w:hAnsi="宋体" w:cs="宋体"/>
                <w:color w:val="FF0000"/>
                <w:szCs w:val="21"/>
              </w:rPr>
            </w:pPr>
          </w:p>
          <w:p w14:paraId="71639DCA">
            <w:pPr>
              <w:spacing w:line="360" w:lineRule="auto"/>
              <w:ind w:firstLine="465"/>
              <w:rPr>
                <w:rFonts w:ascii="宋体" w:hAnsi="宋体" w:cs="宋体"/>
                <w:color w:val="FF0000"/>
                <w:szCs w:val="21"/>
              </w:rPr>
            </w:pPr>
          </w:p>
          <w:p w14:paraId="56F839FB">
            <w:pPr>
              <w:spacing w:line="360" w:lineRule="auto"/>
              <w:ind w:firstLine="465"/>
              <w:rPr>
                <w:rFonts w:ascii="宋体" w:hAnsi="宋体" w:cs="宋体"/>
                <w:color w:val="FF0000"/>
                <w:szCs w:val="21"/>
              </w:rPr>
            </w:pPr>
          </w:p>
          <w:p w14:paraId="6063B70D">
            <w:pPr>
              <w:spacing w:line="360" w:lineRule="auto"/>
              <w:ind w:firstLine="465"/>
              <w:rPr>
                <w:rFonts w:ascii="宋体" w:hAnsi="宋体" w:cs="宋体"/>
                <w:color w:val="FF0000"/>
                <w:szCs w:val="21"/>
              </w:rPr>
            </w:pPr>
          </w:p>
          <w:p w14:paraId="1D62AE49">
            <w:pPr>
              <w:spacing w:line="360" w:lineRule="auto"/>
              <w:ind w:firstLine="465"/>
              <w:rPr>
                <w:rFonts w:ascii="宋体" w:hAnsi="宋体" w:cs="宋体"/>
                <w:color w:val="FF0000"/>
                <w:szCs w:val="21"/>
              </w:rPr>
            </w:pPr>
          </w:p>
          <w:p w14:paraId="23CB7475">
            <w:pPr>
              <w:spacing w:line="360" w:lineRule="auto"/>
              <w:ind w:firstLine="465"/>
              <w:rPr>
                <w:rFonts w:ascii="宋体" w:hAnsi="宋体" w:cs="宋体"/>
                <w:color w:val="FF0000"/>
                <w:szCs w:val="21"/>
              </w:rPr>
            </w:pPr>
          </w:p>
          <w:p w14:paraId="52DA57B3">
            <w:pPr>
              <w:spacing w:line="360" w:lineRule="auto"/>
              <w:ind w:firstLine="465"/>
              <w:rPr>
                <w:rFonts w:ascii="宋体" w:hAnsi="宋体" w:cs="宋体"/>
                <w:color w:val="FF0000"/>
                <w:szCs w:val="21"/>
              </w:rPr>
            </w:pPr>
          </w:p>
          <w:p w14:paraId="5A3249A3">
            <w:pPr>
              <w:spacing w:line="360" w:lineRule="auto"/>
              <w:ind w:firstLine="465"/>
              <w:rPr>
                <w:rFonts w:ascii="宋体" w:hAnsi="宋体" w:cs="宋体"/>
                <w:color w:val="FF0000"/>
                <w:szCs w:val="21"/>
              </w:rPr>
            </w:pPr>
          </w:p>
        </w:tc>
      </w:tr>
    </w:tbl>
    <w:p w14:paraId="64E88181">
      <w:pPr>
        <w:pStyle w:val="15"/>
        <w:rPr>
          <w:color w:val="FF0000"/>
        </w:rPr>
        <w:sectPr>
          <w:pgSz w:w="11907" w:h="16840"/>
          <w:pgMar w:top="1440" w:right="1531" w:bottom="1440" w:left="1531" w:header="851" w:footer="851" w:gutter="0"/>
          <w:pgNumType w:fmt="numberInDash"/>
          <w:cols w:space="720" w:num="1"/>
          <w:docGrid w:linePitch="312" w:charSpace="0"/>
        </w:sectPr>
      </w:pPr>
    </w:p>
    <w:p w14:paraId="14173BAF">
      <w:pPr>
        <w:pStyle w:val="15"/>
        <w:rPr>
          <w:rFonts w:ascii="黑体" w:hAnsi="黑体" w:eastAsia="黑体"/>
          <w:sz w:val="30"/>
          <w:szCs w:val="30"/>
        </w:rPr>
      </w:pPr>
      <w:r>
        <w:rPr>
          <w:rFonts w:hint="eastAsia" w:ascii="黑体" w:hAnsi="黑体" w:eastAsia="黑体"/>
          <w:sz w:val="30"/>
          <w:szCs w:val="30"/>
        </w:rPr>
        <w:t>四、主要环境影响和保护措施</w:t>
      </w:r>
    </w:p>
    <w:tbl>
      <w:tblPr>
        <w:tblStyle w:val="19"/>
        <w:tblW w:w="88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126"/>
      </w:tblGrid>
      <w:tr w14:paraId="73FE7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99" w:type="dxa"/>
            <w:tcMar>
              <w:left w:w="28" w:type="dxa"/>
              <w:right w:w="28" w:type="dxa"/>
            </w:tcMar>
            <w:vAlign w:val="center"/>
          </w:tcPr>
          <w:p w14:paraId="643CF52E">
            <w:pPr>
              <w:adjustRightInd w:val="0"/>
              <w:snapToGrid w:val="0"/>
              <w:jc w:val="center"/>
              <w:rPr>
                <w:rFonts w:ascii="宋体" w:hAnsi="宋体" w:cs="宋体"/>
                <w:bCs/>
                <w:szCs w:val="21"/>
              </w:rPr>
            </w:pPr>
            <w:r>
              <w:rPr>
                <w:rFonts w:hint="eastAsia" w:ascii="宋体" w:hAnsi="宋体" w:cs="宋体"/>
                <w:bCs/>
                <w:szCs w:val="21"/>
              </w:rPr>
              <w:t>施工</w:t>
            </w:r>
          </w:p>
          <w:p w14:paraId="7A210F71">
            <w:pPr>
              <w:adjustRightInd w:val="0"/>
              <w:snapToGrid w:val="0"/>
              <w:jc w:val="center"/>
              <w:rPr>
                <w:rFonts w:ascii="宋体" w:hAnsi="宋体" w:cs="宋体"/>
                <w:bCs/>
                <w:szCs w:val="21"/>
              </w:rPr>
            </w:pPr>
            <w:r>
              <w:rPr>
                <w:rFonts w:hint="eastAsia" w:ascii="宋体" w:hAnsi="宋体" w:cs="宋体"/>
                <w:bCs/>
                <w:szCs w:val="21"/>
              </w:rPr>
              <w:t>期环</w:t>
            </w:r>
          </w:p>
          <w:p w14:paraId="136E366B">
            <w:pPr>
              <w:adjustRightInd w:val="0"/>
              <w:snapToGrid w:val="0"/>
              <w:jc w:val="center"/>
              <w:rPr>
                <w:rFonts w:ascii="宋体" w:hAnsi="宋体" w:cs="宋体"/>
                <w:bCs/>
                <w:szCs w:val="21"/>
              </w:rPr>
            </w:pPr>
            <w:r>
              <w:rPr>
                <w:rFonts w:hint="eastAsia" w:ascii="宋体" w:hAnsi="宋体" w:cs="宋体"/>
                <w:bCs/>
                <w:szCs w:val="21"/>
              </w:rPr>
              <w:t>境保</w:t>
            </w:r>
          </w:p>
          <w:p w14:paraId="2DA0B0AA">
            <w:pPr>
              <w:adjustRightInd w:val="0"/>
              <w:snapToGrid w:val="0"/>
              <w:jc w:val="center"/>
              <w:rPr>
                <w:rFonts w:ascii="宋体" w:hAnsi="宋体" w:cs="宋体"/>
                <w:bCs/>
                <w:szCs w:val="21"/>
              </w:rPr>
            </w:pPr>
            <w:r>
              <w:rPr>
                <w:rFonts w:hint="eastAsia" w:ascii="宋体" w:hAnsi="宋体" w:cs="宋体"/>
                <w:bCs/>
                <w:szCs w:val="21"/>
              </w:rPr>
              <w:t>护措</w:t>
            </w:r>
          </w:p>
          <w:p w14:paraId="2B2BF55C">
            <w:pPr>
              <w:adjustRightInd w:val="0"/>
              <w:snapToGrid w:val="0"/>
              <w:jc w:val="center"/>
            </w:pPr>
            <w:r>
              <w:rPr>
                <w:rFonts w:hint="eastAsia" w:ascii="宋体" w:hAnsi="宋体" w:cs="宋体"/>
                <w:bCs/>
                <w:szCs w:val="21"/>
              </w:rPr>
              <w:t>施</w:t>
            </w:r>
          </w:p>
        </w:tc>
        <w:tc>
          <w:tcPr>
            <w:tcW w:w="8126" w:type="dxa"/>
            <w:vAlign w:val="center"/>
          </w:tcPr>
          <w:p w14:paraId="3D1952A9">
            <w:pPr>
              <w:spacing w:line="360" w:lineRule="auto"/>
              <w:ind w:firstLine="420" w:firstLineChars="200"/>
            </w:pPr>
            <w:r>
              <w:rPr>
                <w:rFonts w:hint="eastAsia"/>
                <w:szCs w:val="21"/>
              </w:rPr>
              <w:t>本项目利用厂区原有已关停生产线进行升级扩建</w:t>
            </w:r>
            <w:r>
              <w:rPr>
                <w:szCs w:val="21"/>
              </w:rPr>
              <w:t>，</w:t>
            </w:r>
            <w:r>
              <w:rPr>
                <w:rFonts w:hint="eastAsia"/>
                <w:szCs w:val="21"/>
              </w:rPr>
              <w:t>施工期</w:t>
            </w:r>
            <w:r>
              <w:rPr>
                <w:szCs w:val="21"/>
              </w:rPr>
              <w:t>建设内容主要为设备升级改造，</w:t>
            </w:r>
            <w:r>
              <w:rPr>
                <w:rFonts w:hint="eastAsia" w:hAnsi="宋体"/>
                <w:szCs w:val="21"/>
              </w:rPr>
              <w:t>无土建</w:t>
            </w:r>
            <w:r>
              <w:rPr>
                <w:rFonts w:hAnsi="宋体"/>
                <w:szCs w:val="21"/>
              </w:rPr>
              <w:t>工程</w:t>
            </w:r>
            <w:r>
              <w:rPr>
                <w:rFonts w:hint="eastAsia" w:hAnsi="宋体"/>
                <w:szCs w:val="21"/>
              </w:rPr>
              <w:t>，施工期</w:t>
            </w:r>
            <w:r>
              <w:rPr>
                <w:rFonts w:hAnsi="宋体"/>
                <w:szCs w:val="21"/>
              </w:rPr>
              <w:t>产生的环境影响主要为设备安装过程产生的噪声，时间较短，对环境影响较小</w:t>
            </w:r>
            <w:r>
              <w:rPr>
                <w:rFonts w:hint="eastAsia" w:hAnsi="宋体"/>
                <w:szCs w:val="21"/>
              </w:rPr>
              <w:t>，</w:t>
            </w:r>
            <w:r>
              <w:rPr>
                <w:rFonts w:hAnsi="宋体"/>
                <w:szCs w:val="21"/>
              </w:rPr>
              <w:t>故不再进行详细分析</w:t>
            </w:r>
            <w:r>
              <w:rPr>
                <w:rFonts w:hint="eastAsia" w:hAnsi="宋体"/>
                <w:szCs w:val="21"/>
              </w:rPr>
              <w:t>。</w:t>
            </w:r>
          </w:p>
        </w:tc>
      </w:tr>
      <w:tr w14:paraId="31B67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tcMar>
              <w:left w:w="28" w:type="dxa"/>
              <w:right w:w="28" w:type="dxa"/>
            </w:tcMar>
            <w:vAlign w:val="center"/>
          </w:tcPr>
          <w:p w14:paraId="336F1608">
            <w:pPr>
              <w:adjustRightInd w:val="0"/>
              <w:snapToGrid w:val="0"/>
              <w:jc w:val="center"/>
              <w:rPr>
                <w:rFonts w:ascii="宋体" w:hAnsi="宋体" w:cs="宋体"/>
                <w:bCs/>
                <w:szCs w:val="21"/>
              </w:rPr>
            </w:pPr>
            <w:r>
              <w:rPr>
                <w:rFonts w:hint="eastAsia" w:ascii="宋体" w:hAnsi="宋体" w:cs="宋体"/>
                <w:bCs/>
                <w:szCs w:val="21"/>
              </w:rPr>
              <w:t>运营</w:t>
            </w:r>
          </w:p>
          <w:p w14:paraId="2B624AA8">
            <w:pPr>
              <w:adjustRightInd w:val="0"/>
              <w:snapToGrid w:val="0"/>
              <w:jc w:val="center"/>
              <w:rPr>
                <w:rFonts w:ascii="宋体" w:hAnsi="宋体" w:cs="宋体"/>
                <w:bCs/>
                <w:szCs w:val="21"/>
              </w:rPr>
            </w:pPr>
            <w:r>
              <w:rPr>
                <w:rFonts w:hint="eastAsia" w:ascii="宋体" w:hAnsi="宋体" w:cs="宋体"/>
                <w:bCs/>
                <w:szCs w:val="21"/>
              </w:rPr>
              <w:t>期环</w:t>
            </w:r>
          </w:p>
          <w:p w14:paraId="058B9CF4">
            <w:pPr>
              <w:adjustRightInd w:val="0"/>
              <w:snapToGrid w:val="0"/>
              <w:jc w:val="center"/>
              <w:rPr>
                <w:rFonts w:ascii="宋体" w:hAnsi="宋体" w:cs="宋体"/>
                <w:bCs/>
                <w:szCs w:val="21"/>
              </w:rPr>
            </w:pPr>
            <w:r>
              <w:rPr>
                <w:rFonts w:hint="eastAsia" w:ascii="宋体" w:hAnsi="宋体" w:cs="宋体"/>
                <w:bCs/>
                <w:szCs w:val="21"/>
              </w:rPr>
              <w:t>境影</w:t>
            </w:r>
          </w:p>
          <w:p w14:paraId="64374824">
            <w:pPr>
              <w:adjustRightInd w:val="0"/>
              <w:snapToGrid w:val="0"/>
              <w:jc w:val="center"/>
              <w:rPr>
                <w:rFonts w:ascii="宋体" w:hAnsi="宋体" w:cs="宋体"/>
                <w:bCs/>
                <w:szCs w:val="21"/>
              </w:rPr>
            </w:pPr>
            <w:r>
              <w:rPr>
                <w:rFonts w:hint="eastAsia" w:ascii="宋体" w:hAnsi="宋体" w:cs="宋体"/>
                <w:bCs/>
                <w:szCs w:val="21"/>
              </w:rPr>
              <w:t>响和</w:t>
            </w:r>
          </w:p>
          <w:p w14:paraId="645A0D92">
            <w:pPr>
              <w:adjustRightInd w:val="0"/>
              <w:snapToGrid w:val="0"/>
              <w:jc w:val="center"/>
              <w:rPr>
                <w:rFonts w:ascii="宋体" w:hAnsi="宋体" w:cs="宋体"/>
                <w:bCs/>
                <w:szCs w:val="21"/>
              </w:rPr>
            </w:pPr>
            <w:r>
              <w:rPr>
                <w:rFonts w:hint="eastAsia" w:ascii="宋体" w:hAnsi="宋体" w:cs="宋体"/>
                <w:bCs/>
                <w:szCs w:val="21"/>
              </w:rPr>
              <w:t>保护</w:t>
            </w:r>
          </w:p>
          <w:p w14:paraId="7286532F">
            <w:pPr>
              <w:adjustRightInd w:val="0"/>
              <w:snapToGrid w:val="0"/>
              <w:jc w:val="center"/>
              <w:rPr>
                <w:rFonts w:ascii="宋体" w:hAnsi="宋体" w:cs="宋体"/>
                <w:bCs/>
                <w:color w:val="FF0000"/>
                <w:szCs w:val="21"/>
              </w:rPr>
            </w:pPr>
            <w:r>
              <w:rPr>
                <w:rFonts w:hint="eastAsia" w:ascii="宋体" w:hAnsi="宋体" w:cs="宋体"/>
                <w:bCs/>
                <w:szCs w:val="21"/>
              </w:rPr>
              <w:t>措施</w:t>
            </w:r>
          </w:p>
        </w:tc>
        <w:tc>
          <w:tcPr>
            <w:tcW w:w="8126" w:type="dxa"/>
            <w:vAlign w:val="center"/>
          </w:tcPr>
          <w:p w14:paraId="70B250C5">
            <w:pPr>
              <w:adjustRightInd w:val="0"/>
              <w:spacing w:line="360" w:lineRule="auto"/>
              <w:ind w:firstLine="422" w:firstLineChars="200"/>
              <w:rPr>
                <w:b/>
                <w:szCs w:val="21"/>
              </w:rPr>
            </w:pPr>
            <w:r>
              <w:rPr>
                <w:b/>
                <w:szCs w:val="21"/>
              </w:rPr>
              <w:t>1</w:t>
            </w:r>
            <w:r>
              <w:rPr>
                <w:rFonts w:hint="eastAsia"/>
                <w:b/>
                <w:szCs w:val="21"/>
              </w:rPr>
              <w:t>、废气</w:t>
            </w:r>
          </w:p>
          <w:p w14:paraId="3092BFDB">
            <w:pPr>
              <w:adjustRightInd w:val="0"/>
              <w:spacing w:line="360" w:lineRule="auto"/>
              <w:ind w:firstLine="420" w:firstLineChars="200"/>
              <w:jc w:val="left"/>
              <w:rPr>
                <w:szCs w:val="21"/>
              </w:rPr>
            </w:pPr>
            <w:r>
              <w:rPr>
                <w:rFonts w:hint="eastAsia"/>
                <w:szCs w:val="21"/>
              </w:rPr>
              <w:t>（1）废气</w:t>
            </w:r>
            <w:r>
              <w:rPr>
                <w:szCs w:val="21"/>
              </w:rPr>
              <w:t>产排污节点、污染物</w:t>
            </w:r>
            <w:r>
              <w:rPr>
                <w:rFonts w:hint="eastAsia"/>
                <w:szCs w:val="21"/>
              </w:rPr>
              <w:t>及</w:t>
            </w:r>
            <w:r>
              <w:rPr>
                <w:szCs w:val="21"/>
              </w:rPr>
              <w:t>污染治理设施</w:t>
            </w:r>
          </w:p>
          <w:p w14:paraId="1FF8D540">
            <w:pPr>
              <w:adjustRightInd w:val="0"/>
              <w:snapToGrid w:val="0"/>
              <w:jc w:val="center"/>
              <w:rPr>
                <w:b/>
                <w:szCs w:val="21"/>
              </w:rPr>
            </w:pPr>
            <w:r>
              <w:rPr>
                <w:rFonts w:hint="eastAsia"/>
                <w:b/>
                <w:szCs w:val="21"/>
              </w:rPr>
              <w:t>表4-</w:t>
            </w:r>
            <w:r>
              <w:rPr>
                <w:b/>
                <w:szCs w:val="21"/>
              </w:rPr>
              <w:t xml:space="preserve">1  </w:t>
            </w:r>
            <w:r>
              <w:rPr>
                <w:rFonts w:hint="eastAsia"/>
                <w:b/>
                <w:szCs w:val="21"/>
              </w:rPr>
              <w:t>有组织废气</w:t>
            </w:r>
            <w:r>
              <w:rPr>
                <w:b/>
                <w:szCs w:val="21"/>
              </w:rPr>
              <w:t>产排污</w:t>
            </w:r>
            <w:r>
              <w:rPr>
                <w:rFonts w:hint="eastAsia"/>
                <w:b/>
                <w:szCs w:val="21"/>
              </w:rPr>
              <w:t>节点</w:t>
            </w:r>
            <w:r>
              <w:rPr>
                <w:b/>
                <w:szCs w:val="21"/>
              </w:rPr>
              <w:t>、污染物及治理设施信息表</w:t>
            </w:r>
          </w:p>
          <w:tbl>
            <w:tblPr>
              <w:tblStyle w:val="19"/>
              <w:tblW w:w="7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466"/>
              <w:gridCol w:w="466"/>
              <w:gridCol w:w="466"/>
              <w:gridCol w:w="466"/>
              <w:gridCol w:w="466"/>
              <w:gridCol w:w="466"/>
              <w:gridCol w:w="466"/>
              <w:gridCol w:w="467"/>
              <w:gridCol w:w="467"/>
              <w:gridCol w:w="467"/>
              <w:gridCol w:w="467"/>
              <w:gridCol w:w="467"/>
              <w:gridCol w:w="467"/>
              <w:gridCol w:w="467"/>
              <w:gridCol w:w="467"/>
              <w:gridCol w:w="467"/>
            </w:tblGrid>
            <w:tr w14:paraId="7A1C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Merge w:val="restart"/>
                  <w:vAlign w:val="center"/>
                </w:tcPr>
                <w:p w14:paraId="229AFC00">
                  <w:pPr>
                    <w:adjustRightInd w:val="0"/>
                    <w:snapToGrid w:val="0"/>
                    <w:ind w:left="-42" w:leftChars="-20" w:right="-42" w:rightChars="-20"/>
                    <w:jc w:val="center"/>
                    <w:rPr>
                      <w:b/>
                      <w:sz w:val="18"/>
                      <w:szCs w:val="18"/>
                    </w:rPr>
                  </w:pPr>
                  <w:r>
                    <w:rPr>
                      <w:b/>
                      <w:sz w:val="18"/>
                      <w:szCs w:val="18"/>
                    </w:rPr>
                    <w:t>产污设施名称</w:t>
                  </w:r>
                </w:p>
              </w:tc>
              <w:tc>
                <w:tcPr>
                  <w:tcW w:w="466" w:type="dxa"/>
                  <w:vMerge w:val="restart"/>
                  <w:vAlign w:val="center"/>
                </w:tcPr>
                <w:p w14:paraId="1DE78F3A">
                  <w:pPr>
                    <w:adjustRightInd w:val="0"/>
                    <w:snapToGrid w:val="0"/>
                    <w:ind w:left="-42" w:leftChars="-20" w:right="-42" w:rightChars="-20"/>
                    <w:jc w:val="center"/>
                    <w:rPr>
                      <w:b/>
                      <w:sz w:val="18"/>
                      <w:szCs w:val="18"/>
                    </w:rPr>
                  </w:pPr>
                  <w:r>
                    <w:rPr>
                      <w:b/>
                      <w:sz w:val="18"/>
                      <w:szCs w:val="18"/>
                    </w:rPr>
                    <w:t>产排污环节</w:t>
                  </w:r>
                </w:p>
              </w:tc>
              <w:tc>
                <w:tcPr>
                  <w:tcW w:w="466" w:type="dxa"/>
                  <w:vMerge w:val="restart"/>
                  <w:vAlign w:val="center"/>
                </w:tcPr>
                <w:p w14:paraId="02FCA83F">
                  <w:pPr>
                    <w:adjustRightInd w:val="0"/>
                    <w:snapToGrid w:val="0"/>
                    <w:ind w:left="-42" w:leftChars="-20" w:right="-42" w:rightChars="-20"/>
                    <w:jc w:val="center"/>
                    <w:rPr>
                      <w:b/>
                      <w:sz w:val="18"/>
                      <w:szCs w:val="18"/>
                    </w:rPr>
                  </w:pPr>
                  <w:r>
                    <w:rPr>
                      <w:b/>
                      <w:sz w:val="18"/>
                      <w:szCs w:val="18"/>
                    </w:rPr>
                    <w:t>污染物种类</w:t>
                  </w:r>
                </w:p>
              </w:tc>
              <w:tc>
                <w:tcPr>
                  <w:tcW w:w="1398" w:type="dxa"/>
                  <w:gridSpan w:val="3"/>
                  <w:vAlign w:val="center"/>
                </w:tcPr>
                <w:p w14:paraId="69746CCB">
                  <w:pPr>
                    <w:adjustRightInd w:val="0"/>
                    <w:snapToGrid w:val="0"/>
                    <w:ind w:left="-42" w:leftChars="-20" w:right="-42" w:rightChars="-20"/>
                    <w:jc w:val="center"/>
                    <w:rPr>
                      <w:b/>
                      <w:sz w:val="18"/>
                      <w:szCs w:val="18"/>
                    </w:rPr>
                  </w:pPr>
                  <w:r>
                    <w:rPr>
                      <w:b/>
                      <w:sz w:val="18"/>
                      <w:szCs w:val="18"/>
                    </w:rPr>
                    <w:t>污染物产生情况</w:t>
                  </w:r>
                </w:p>
              </w:tc>
              <w:tc>
                <w:tcPr>
                  <w:tcW w:w="466" w:type="dxa"/>
                  <w:vMerge w:val="restart"/>
                  <w:vAlign w:val="center"/>
                </w:tcPr>
                <w:p w14:paraId="04DE5457">
                  <w:pPr>
                    <w:adjustRightInd w:val="0"/>
                    <w:snapToGrid w:val="0"/>
                    <w:ind w:left="-42" w:leftChars="-20" w:right="-42" w:rightChars="-20"/>
                    <w:jc w:val="center"/>
                    <w:rPr>
                      <w:b/>
                      <w:sz w:val="18"/>
                      <w:szCs w:val="18"/>
                    </w:rPr>
                  </w:pPr>
                  <w:r>
                    <w:rPr>
                      <w:b/>
                      <w:sz w:val="18"/>
                      <w:szCs w:val="18"/>
                    </w:rPr>
                    <w:t>排放形式</w:t>
                  </w:r>
                </w:p>
              </w:tc>
              <w:tc>
                <w:tcPr>
                  <w:tcW w:w="2334" w:type="dxa"/>
                  <w:gridSpan w:val="5"/>
                  <w:vAlign w:val="center"/>
                </w:tcPr>
                <w:p w14:paraId="3A8B122E">
                  <w:pPr>
                    <w:adjustRightInd w:val="0"/>
                    <w:snapToGrid w:val="0"/>
                    <w:ind w:left="-42" w:leftChars="-20" w:right="-42" w:rightChars="-20"/>
                    <w:jc w:val="center"/>
                    <w:rPr>
                      <w:b/>
                      <w:sz w:val="18"/>
                      <w:szCs w:val="18"/>
                    </w:rPr>
                  </w:pPr>
                  <w:r>
                    <w:rPr>
                      <w:b/>
                      <w:sz w:val="18"/>
                      <w:szCs w:val="18"/>
                    </w:rPr>
                    <w:t>污染治理设施情况</w:t>
                  </w:r>
                </w:p>
              </w:tc>
              <w:tc>
                <w:tcPr>
                  <w:tcW w:w="1401" w:type="dxa"/>
                  <w:gridSpan w:val="3"/>
                  <w:vAlign w:val="center"/>
                </w:tcPr>
                <w:p w14:paraId="397D6CEC">
                  <w:pPr>
                    <w:adjustRightInd w:val="0"/>
                    <w:snapToGrid w:val="0"/>
                    <w:ind w:left="-42" w:leftChars="-20" w:right="-42" w:rightChars="-20"/>
                    <w:jc w:val="center"/>
                    <w:rPr>
                      <w:b/>
                      <w:sz w:val="18"/>
                      <w:szCs w:val="18"/>
                    </w:rPr>
                  </w:pPr>
                  <w:r>
                    <w:rPr>
                      <w:b/>
                      <w:sz w:val="18"/>
                      <w:szCs w:val="18"/>
                    </w:rPr>
                    <w:t>污染物排放情况</w:t>
                  </w:r>
                </w:p>
              </w:tc>
              <w:tc>
                <w:tcPr>
                  <w:tcW w:w="467" w:type="dxa"/>
                  <w:vMerge w:val="restart"/>
                  <w:vAlign w:val="center"/>
                </w:tcPr>
                <w:p w14:paraId="2B59FB0C">
                  <w:pPr>
                    <w:adjustRightInd w:val="0"/>
                    <w:snapToGrid w:val="0"/>
                    <w:ind w:left="-42" w:leftChars="-20" w:right="-42" w:rightChars="-20"/>
                    <w:jc w:val="center"/>
                    <w:rPr>
                      <w:b/>
                      <w:sz w:val="18"/>
                      <w:szCs w:val="18"/>
                    </w:rPr>
                  </w:pPr>
                  <w:r>
                    <w:rPr>
                      <w:b/>
                      <w:sz w:val="18"/>
                      <w:szCs w:val="18"/>
                    </w:rPr>
                    <w:t>有组织排放口编号</w:t>
                  </w:r>
                </w:p>
              </w:tc>
              <w:tc>
                <w:tcPr>
                  <w:tcW w:w="467" w:type="dxa"/>
                  <w:vMerge w:val="restart"/>
                  <w:vAlign w:val="center"/>
                </w:tcPr>
                <w:p w14:paraId="219FC343">
                  <w:pPr>
                    <w:adjustRightInd w:val="0"/>
                    <w:snapToGrid w:val="0"/>
                    <w:ind w:left="-42" w:leftChars="-20" w:right="-42" w:rightChars="-20"/>
                    <w:jc w:val="center"/>
                    <w:rPr>
                      <w:b/>
                      <w:sz w:val="18"/>
                      <w:szCs w:val="18"/>
                    </w:rPr>
                  </w:pPr>
                  <w:r>
                    <w:rPr>
                      <w:b/>
                      <w:sz w:val="18"/>
                      <w:szCs w:val="18"/>
                    </w:rPr>
                    <w:t>有组织排放口名称</w:t>
                  </w:r>
                </w:p>
              </w:tc>
            </w:tr>
            <w:tr w14:paraId="0133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Merge w:val="continue"/>
                  <w:vAlign w:val="center"/>
                </w:tcPr>
                <w:p w14:paraId="33781F05">
                  <w:pPr>
                    <w:adjustRightInd w:val="0"/>
                    <w:snapToGrid w:val="0"/>
                    <w:ind w:left="-42" w:leftChars="-20" w:right="-42" w:rightChars="-20"/>
                    <w:jc w:val="center"/>
                    <w:rPr>
                      <w:b/>
                      <w:sz w:val="18"/>
                      <w:szCs w:val="18"/>
                    </w:rPr>
                  </w:pPr>
                </w:p>
              </w:tc>
              <w:tc>
                <w:tcPr>
                  <w:tcW w:w="466" w:type="dxa"/>
                  <w:vMerge w:val="continue"/>
                  <w:vAlign w:val="center"/>
                </w:tcPr>
                <w:p w14:paraId="5D187E29">
                  <w:pPr>
                    <w:adjustRightInd w:val="0"/>
                    <w:snapToGrid w:val="0"/>
                    <w:ind w:left="-42" w:leftChars="-20" w:right="-42" w:rightChars="-20"/>
                    <w:jc w:val="center"/>
                    <w:rPr>
                      <w:b/>
                      <w:sz w:val="18"/>
                      <w:szCs w:val="18"/>
                    </w:rPr>
                  </w:pPr>
                </w:p>
              </w:tc>
              <w:tc>
                <w:tcPr>
                  <w:tcW w:w="466" w:type="dxa"/>
                  <w:vMerge w:val="continue"/>
                  <w:vAlign w:val="center"/>
                </w:tcPr>
                <w:p w14:paraId="2AA3D63A">
                  <w:pPr>
                    <w:adjustRightInd w:val="0"/>
                    <w:snapToGrid w:val="0"/>
                    <w:ind w:left="-42" w:leftChars="-20" w:right="-42" w:rightChars="-20"/>
                    <w:jc w:val="center"/>
                    <w:rPr>
                      <w:b/>
                      <w:sz w:val="18"/>
                      <w:szCs w:val="18"/>
                    </w:rPr>
                  </w:pPr>
                </w:p>
              </w:tc>
              <w:tc>
                <w:tcPr>
                  <w:tcW w:w="466" w:type="dxa"/>
                  <w:vAlign w:val="center"/>
                </w:tcPr>
                <w:p w14:paraId="44ECE882">
                  <w:pPr>
                    <w:adjustRightInd w:val="0"/>
                    <w:snapToGrid w:val="0"/>
                    <w:ind w:left="-42" w:leftChars="-20" w:right="-42" w:rightChars="-20"/>
                    <w:jc w:val="center"/>
                    <w:rPr>
                      <w:b/>
                      <w:sz w:val="18"/>
                      <w:szCs w:val="18"/>
                    </w:rPr>
                  </w:pPr>
                  <w:r>
                    <w:rPr>
                      <w:b/>
                      <w:sz w:val="18"/>
                      <w:szCs w:val="18"/>
                    </w:rPr>
                    <w:t>产生浓度(mg/m</w:t>
                  </w:r>
                  <w:r>
                    <w:rPr>
                      <w:b/>
                      <w:sz w:val="18"/>
                      <w:szCs w:val="18"/>
                      <w:vertAlign w:val="superscript"/>
                    </w:rPr>
                    <w:t>3</w:t>
                  </w:r>
                  <w:r>
                    <w:rPr>
                      <w:b/>
                      <w:sz w:val="18"/>
                      <w:szCs w:val="18"/>
                    </w:rPr>
                    <w:t>)</w:t>
                  </w:r>
                </w:p>
              </w:tc>
              <w:tc>
                <w:tcPr>
                  <w:tcW w:w="466" w:type="dxa"/>
                  <w:vAlign w:val="center"/>
                </w:tcPr>
                <w:p w14:paraId="25397FFC">
                  <w:pPr>
                    <w:adjustRightInd w:val="0"/>
                    <w:snapToGrid w:val="0"/>
                    <w:ind w:left="-42" w:leftChars="-20" w:right="-42" w:rightChars="-20"/>
                    <w:jc w:val="center"/>
                    <w:rPr>
                      <w:b/>
                      <w:sz w:val="18"/>
                      <w:szCs w:val="18"/>
                    </w:rPr>
                  </w:pPr>
                  <w:r>
                    <w:rPr>
                      <w:b/>
                      <w:sz w:val="18"/>
                      <w:szCs w:val="18"/>
                    </w:rPr>
                    <w:t>产生速率(kg/h)</w:t>
                  </w:r>
                </w:p>
              </w:tc>
              <w:tc>
                <w:tcPr>
                  <w:tcW w:w="466" w:type="dxa"/>
                  <w:vAlign w:val="center"/>
                </w:tcPr>
                <w:p w14:paraId="3742D61B">
                  <w:pPr>
                    <w:adjustRightInd w:val="0"/>
                    <w:snapToGrid w:val="0"/>
                    <w:ind w:left="-42" w:leftChars="-20" w:right="-42" w:rightChars="-20"/>
                    <w:jc w:val="center"/>
                    <w:rPr>
                      <w:b/>
                      <w:sz w:val="18"/>
                      <w:szCs w:val="18"/>
                    </w:rPr>
                  </w:pPr>
                  <w:r>
                    <w:rPr>
                      <w:b/>
                      <w:sz w:val="18"/>
                      <w:szCs w:val="18"/>
                    </w:rPr>
                    <w:t>产生量(t/a)</w:t>
                  </w:r>
                </w:p>
              </w:tc>
              <w:tc>
                <w:tcPr>
                  <w:tcW w:w="466" w:type="dxa"/>
                  <w:vMerge w:val="continue"/>
                  <w:vAlign w:val="center"/>
                </w:tcPr>
                <w:p w14:paraId="37D8A3E5">
                  <w:pPr>
                    <w:adjustRightInd w:val="0"/>
                    <w:snapToGrid w:val="0"/>
                    <w:ind w:left="-42" w:leftChars="-20" w:right="-42" w:rightChars="-20"/>
                    <w:jc w:val="center"/>
                    <w:rPr>
                      <w:b/>
                      <w:sz w:val="18"/>
                      <w:szCs w:val="18"/>
                    </w:rPr>
                  </w:pPr>
                </w:p>
              </w:tc>
              <w:tc>
                <w:tcPr>
                  <w:tcW w:w="466" w:type="dxa"/>
                  <w:vAlign w:val="center"/>
                </w:tcPr>
                <w:p w14:paraId="5712236F">
                  <w:pPr>
                    <w:adjustRightInd w:val="0"/>
                    <w:snapToGrid w:val="0"/>
                    <w:ind w:left="-42" w:leftChars="-20" w:right="-42" w:rightChars="-20"/>
                    <w:jc w:val="center"/>
                    <w:rPr>
                      <w:b/>
                      <w:sz w:val="18"/>
                      <w:szCs w:val="18"/>
                    </w:rPr>
                  </w:pPr>
                  <w:r>
                    <w:rPr>
                      <w:b/>
                      <w:sz w:val="18"/>
                      <w:szCs w:val="18"/>
                    </w:rPr>
                    <w:t>污染治理措施</w:t>
                  </w:r>
                </w:p>
              </w:tc>
              <w:tc>
                <w:tcPr>
                  <w:tcW w:w="467" w:type="dxa"/>
                  <w:vAlign w:val="center"/>
                </w:tcPr>
                <w:p w14:paraId="18D360DB">
                  <w:pPr>
                    <w:adjustRightInd w:val="0"/>
                    <w:snapToGrid w:val="0"/>
                    <w:ind w:left="-42" w:leftChars="-20" w:right="-42" w:rightChars="-20"/>
                    <w:jc w:val="center"/>
                    <w:rPr>
                      <w:b/>
                      <w:sz w:val="18"/>
                      <w:szCs w:val="18"/>
                    </w:rPr>
                  </w:pPr>
                  <w:r>
                    <w:rPr>
                      <w:b/>
                      <w:sz w:val="18"/>
                      <w:szCs w:val="18"/>
                    </w:rPr>
                    <w:t>处理能力(m</w:t>
                  </w:r>
                  <w:r>
                    <w:rPr>
                      <w:b/>
                      <w:sz w:val="18"/>
                      <w:szCs w:val="18"/>
                      <w:vertAlign w:val="superscript"/>
                    </w:rPr>
                    <w:t>3</w:t>
                  </w:r>
                  <w:r>
                    <w:rPr>
                      <w:b/>
                      <w:sz w:val="18"/>
                      <w:szCs w:val="18"/>
                    </w:rPr>
                    <w:t>/h)</w:t>
                  </w:r>
                </w:p>
              </w:tc>
              <w:tc>
                <w:tcPr>
                  <w:tcW w:w="467" w:type="dxa"/>
                  <w:vAlign w:val="center"/>
                </w:tcPr>
                <w:p w14:paraId="59C10FB2">
                  <w:pPr>
                    <w:adjustRightInd w:val="0"/>
                    <w:snapToGrid w:val="0"/>
                    <w:ind w:left="-42" w:leftChars="-20" w:right="-42" w:rightChars="-20"/>
                    <w:jc w:val="center"/>
                    <w:rPr>
                      <w:b/>
                      <w:sz w:val="18"/>
                      <w:szCs w:val="18"/>
                    </w:rPr>
                  </w:pPr>
                  <w:r>
                    <w:rPr>
                      <w:b/>
                      <w:sz w:val="18"/>
                      <w:szCs w:val="18"/>
                    </w:rPr>
                    <w:t>收集效率(%)</w:t>
                  </w:r>
                </w:p>
              </w:tc>
              <w:tc>
                <w:tcPr>
                  <w:tcW w:w="467" w:type="dxa"/>
                  <w:vAlign w:val="center"/>
                </w:tcPr>
                <w:p w14:paraId="49333918">
                  <w:pPr>
                    <w:adjustRightInd w:val="0"/>
                    <w:snapToGrid w:val="0"/>
                    <w:ind w:left="-42" w:leftChars="-20" w:right="-42" w:rightChars="-20"/>
                    <w:jc w:val="center"/>
                    <w:rPr>
                      <w:b/>
                      <w:sz w:val="18"/>
                      <w:szCs w:val="18"/>
                    </w:rPr>
                  </w:pPr>
                  <w:r>
                    <w:rPr>
                      <w:b/>
                      <w:sz w:val="18"/>
                      <w:szCs w:val="18"/>
                    </w:rPr>
                    <w:t>治理工艺去除率(%)</w:t>
                  </w:r>
                </w:p>
              </w:tc>
              <w:tc>
                <w:tcPr>
                  <w:tcW w:w="467" w:type="dxa"/>
                  <w:vAlign w:val="center"/>
                </w:tcPr>
                <w:p w14:paraId="2FEA45D8">
                  <w:pPr>
                    <w:adjustRightInd w:val="0"/>
                    <w:snapToGrid w:val="0"/>
                    <w:ind w:left="-42" w:leftChars="-20" w:right="-42" w:rightChars="-20"/>
                    <w:jc w:val="center"/>
                    <w:rPr>
                      <w:b/>
                      <w:sz w:val="18"/>
                      <w:szCs w:val="18"/>
                    </w:rPr>
                  </w:pPr>
                  <w:r>
                    <w:rPr>
                      <w:b/>
                      <w:sz w:val="18"/>
                      <w:szCs w:val="18"/>
                    </w:rPr>
                    <w:t>是否为可行技术</w:t>
                  </w:r>
                </w:p>
              </w:tc>
              <w:tc>
                <w:tcPr>
                  <w:tcW w:w="467" w:type="dxa"/>
                  <w:vAlign w:val="center"/>
                </w:tcPr>
                <w:p w14:paraId="27FBDED7">
                  <w:pPr>
                    <w:adjustRightInd w:val="0"/>
                    <w:snapToGrid w:val="0"/>
                    <w:ind w:left="-42" w:leftChars="-20" w:right="-42" w:rightChars="-20"/>
                    <w:jc w:val="center"/>
                    <w:rPr>
                      <w:b/>
                      <w:sz w:val="18"/>
                      <w:szCs w:val="18"/>
                    </w:rPr>
                  </w:pPr>
                  <w:r>
                    <w:rPr>
                      <w:b/>
                      <w:sz w:val="18"/>
                      <w:szCs w:val="18"/>
                    </w:rPr>
                    <w:t>排放浓度(mg/m</w:t>
                  </w:r>
                  <w:r>
                    <w:rPr>
                      <w:b/>
                      <w:sz w:val="18"/>
                      <w:szCs w:val="18"/>
                      <w:vertAlign w:val="superscript"/>
                    </w:rPr>
                    <w:t>3</w:t>
                  </w:r>
                  <w:r>
                    <w:rPr>
                      <w:b/>
                      <w:sz w:val="18"/>
                      <w:szCs w:val="18"/>
                    </w:rPr>
                    <w:t>)</w:t>
                  </w:r>
                </w:p>
              </w:tc>
              <w:tc>
                <w:tcPr>
                  <w:tcW w:w="467" w:type="dxa"/>
                  <w:vAlign w:val="center"/>
                </w:tcPr>
                <w:p w14:paraId="15E4A76F">
                  <w:pPr>
                    <w:adjustRightInd w:val="0"/>
                    <w:snapToGrid w:val="0"/>
                    <w:ind w:left="-42" w:leftChars="-20" w:right="-42" w:rightChars="-20"/>
                    <w:jc w:val="center"/>
                    <w:rPr>
                      <w:b/>
                      <w:sz w:val="18"/>
                      <w:szCs w:val="18"/>
                    </w:rPr>
                  </w:pPr>
                  <w:r>
                    <w:rPr>
                      <w:b/>
                      <w:sz w:val="18"/>
                      <w:szCs w:val="18"/>
                    </w:rPr>
                    <w:t>排放速率(kg/h)</w:t>
                  </w:r>
                </w:p>
              </w:tc>
              <w:tc>
                <w:tcPr>
                  <w:tcW w:w="467" w:type="dxa"/>
                  <w:vAlign w:val="center"/>
                </w:tcPr>
                <w:p w14:paraId="46E4BAEF">
                  <w:pPr>
                    <w:adjustRightInd w:val="0"/>
                    <w:snapToGrid w:val="0"/>
                    <w:ind w:left="-42" w:leftChars="-20" w:right="-42" w:rightChars="-20"/>
                    <w:jc w:val="center"/>
                    <w:rPr>
                      <w:b/>
                      <w:sz w:val="18"/>
                      <w:szCs w:val="18"/>
                    </w:rPr>
                  </w:pPr>
                  <w:r>
                    <w:rPr>
                      <w:b/>
                      <w:sz w:val="18"/>
                      <w:szCs w:val="18"/>
                    </w:rPr>
                    <w:t>排放量(t/a)</w:t>
                  </w:r>
                </w:p>
              </w:tc>
              <w:tc>
                <w:tcPr>
                  <w:tcW w:w="467" w:type="dxa"/>
                  <w:vMerge w:val="continue"/>
                  <w:vAlign w:val="center"/>
                </w:tcPr>
                <w:p w14:paraId="69FCB84E">
                  <w:pPr>
                    <w:adjustRightInd w:val="0"/>
                    <w:snapToGrid w:val="0"/>
                    <w:ind w:left="-42" w:leftChars="-20" w:right="-42" w:rightChars="-20"/>
                    <w:jc w:val="center"/>
                    <w:rPr>
                      <w:b/>
                      <w:sz w:val="18"/>
                      <w:szCs w:val="18"/>
                    </w:rPr>
                  </w:pPr>
                </w:p>
              </w:tc>
              <w:tc>
                <w:tcPr>
                  <w:tcW w:w="467" w:type="dxa"/>
                  <w:vMerge w:val="continue"/>
                  <w:vAlign w:val="center"/>
                </w:tcPr>
                <w:p w14:paraId="60D7576D">
                  <w:pPr>
                    <w:adjustRightInd w:val="0"/>
                    <w:snapToGrid w:val="0"/>
                    <w:ind w:left="-42" w:leftChars="-20" w:right="-42" w:rightChars="-20"/>
                    <w:jc w:val="center"/>
                    <w:rPr>
                      <w:b/>
                      <w:sz w:val="18"/>
                      <w:szCs w:val="18"/>
                    </w:rPr>
                  </w:pPr>
                </w:p>
              </w:tc>
            </w:tr>
            <w:tr w14:paraId="66E3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Align w:val="center"/>
                </w:tcPr>
                <w:p w14:paraId="1B3BC5BB">
                  <w:pPr>
                    <w:adjustRightInd w:val="0"/>
                    <w:snapToGrid w:val="0"/>
                    <w:ind w:left="-63" w:leftChars="-30" w:right="-63" w:rightChars="-30"/>
                    <w:jc w:val="center"/>
                    <w:rPr>
                      <w:sz w:val="18"/>
                      <w:szCs w:val="18"/>
                    </w:rPr>
                  </w:pPr>
                  <w:r>
                    <w:rPr>
                      <w:sz w:val="18"/>
                      <w:szCs w:val="18"/>
                    </w:rPr>
                    <w:t>矿渣粉仓、粉煤灰仓</w:t>
                  </w:r>
                </w:p>
              </w:tc>
              <w:tc>
                <w:tcPr>
                  <w:tcW w:w="466" w:type="dxa"/>
                  <w:vAlign w:val="center"/>
                </w:tcPr>
                <w:p w14:paraId="2D457CE4">
                  <w:pPr>
                    <w:adjustRightInd w:val="0"/>
                    <w:snapToGrid w:val="0"/>
                    <w:ind w:left="-63" w:leftChars="-30" w:right="-63" w:rightChars="-30"/>
                    <w:jc w:val="center"/>
                    <w:rPr>
                      <w:spacing w:val="-6"/>
                      <w:sz w:val="18"/>
                      <w:szCs w:val="18"/>
                    </w:rPr>
                  </w:pPr>
                  <w:r>
                    <w:rPr>
                      <w:rFonts w:hint="eastAsia"/>
                      <w:spacing w:val="-6"/>
                      <w:sz w:val="18"/>
                      <w:szCs w:val="18"/>
                    </w:rPr>
                    <w:t>粉状物料储存</w:t>
                  </w:r>
                </w:p>
              </w:tc>
              <w:tc>
                <w:tcPr>
                  <w:tcW w:w="466" w:type="dxa"/>
                  <w:vAlign w:val="center"/>
                </w:tcPr>
                <w:p w14:paraId="7F34CB8D">
                  <w:pPr>
                    <w:adjustRightInd w:val="0"/>
                    <w:snapToGrid w:val="0"/>
                    <w:ind w:left="-63" w:leftChars="-30" w:right="-63" w:rightChars="-30"/>
                    <w:jc w:val="center"/>
                    <w:rPr>
                      <w:sz w:val="18"/>
                      <w:szCs w:val="18"/>
                    </w:rPr>
                  </w:pPr>
                  <w:r>
                    <w:rPr>
                      <w:sz w:val="18"/>
                      <w:szCs w:val="18"/>
                    </w:rPr>
                    <w:t>颗粒物</w:t>
                  </w:r>
                </w:p>
              </w:tc>
              <w:tc>
                <w:tcPr>
                  <w:tcW w:w="466" w:type="dxa"/>
                  <w:vAlign w:val="center"/>
                </w:tcPr>
                <w:p w14:paraId="517DB4F6">
                  <w:pPr>
                    <w:adjustRightInd w:val="0"/>
                    <w:snapToGrid w:val="0"/>
                    <w:ind w:left="-105" w:leftChars="-50" w:right="-105" w:rightChars="-50"/>
                    <w:jc w:val="center"/>
                    <w:rPr>
                      <w:sz w:val="18"/>
                      <w:szCs w:val="18"/>
                    </w:rPr>
                  </w:pPr>
                  <w:r>
                    <w:rPr>
                      <w:rFonts w:hint="eastAsia"/>
                      <w:sz w:val="18"/>
                      <w:szCs w:val="18"/>
                    </w:rPr>
                    <w:t>4</w:t>
                  </w:r>
                  <w:r>
                    <w:rPr>
                      <w:sz w:val="18"/>
                      <w:szCs w:val="18"/>
                    </w:rPr>
                    <w:t>95</w:t>
                  </w:r>
                </w:p>
              </w:tc>
              <w:tc>
                <w:tcPr>
                  <w:tcW w:w="466" w:type="dxa"/>
                  <w:vAlign w:val="center"/>
                </w:tcPr>
                <w:p w14:paraId="4AFB91D9">
                  <w:pPr>
                    <w:adjustRightInd w:val="0"/>
                    <w:snapToGrid w:val="0"/>
                    <w:ind w:left="-105" w:leftChars="-50" w:right="-105" w:rightChars="-50"/>
                    <w:jc w:val="center"/>
                    <w:rPr>
                      <w:sz w:val="18"/>
                      <w:szCs w:val="18"/>
                    </w:rPr>
                  </w:pPr>
                  <w:r>
                    <w:rPr>
                      <w:rFonts w:hint="eastAsia"/>
                      <w:sz w:val="18"/>
                      <w:szCs w:val="18"/>
                    </w:rPr>
                    <w:t>2</w:t>
                  </w:r>
                  <w:r>
                    <w:rPr>
                      <w:sz w:val="18"/>
                      <w:szCs w:val="18"/>
                    </w:rPr>
                    <w:t>.475</w:t>
                  </w:r>
                </w:p>
              </w:tc>
              <w:tc>
                <w:tcPr>
                  <w:tcW w:w="466" w:type="dxa"/>
                  <w:vAlign w:val="center"/>
                </w:tcPr>
                <w:p w14:paraId="65AA7362">
                  <w:pPr>
                    <w:ind w:left="-105" w:leftChars="-50" w:right="-105" w:rightChars="-50"/>
                    <w:rPr>
                      <w:sz w:val="18"/>
                      <w:szCs w:val="18"/>
                    </w:rPr>
                  </w:pPr>
                  <w:r>
                    <w:rPr>
                      <w:sz w:val="18"/>
                      <w:szCs w:val="18"/>
                    </w:rPr>
                    <w:t>17.82</w:t>
                  </w:r>
                </w:p>
              </w:tc>
              <w:tc>
                <w:tcPr>
                  <w:tcW w:w="466" w:type="dxa"/>
                  <w:vAlign w:val="center"/>
                </w:tcPr>
                <w:p w14:paraId="0A770D65">
                  <w:pPr>
                    <w:adjustRightInd w:val="0"/>
                    <w:snapToGrid w:val="0"/>
                    <w:ind w:left="-63" w:leftChars="-30" w:right="-63" w:rightChars="-30"/>
                    <w:jc w:val="center"/>
                    <w:rPr>
                      <w:sz w:val="18"/>
                      <w:szCs w:val="18"/>
                    </w:rPr>
                  </w:pPr>
                  <w:r>
                    <w:rPr>
                      <w:sz w:val="18"/>
                      <w:szCs w:val="18"/>
                    </w:rPr>
                    <w:t>有组织</w:t>
                  </w:r>
                </w:p>
              </w:tc>
              <w:tc>
                <w:tcPr>
                  <w:tcW w:w="466" w:type="dxa"/>
                  <w:vAlign w:val="center"/>
                </w:tcPr>
                <w:p w14:paraId="7655CFE1">
                  <w:pPr>
                    <w:adjustRightInd w:val="0"/>
                    <w:snapToGrid w:val="0"/>
                    <w:ind w:left="-63" w:leftChars="-30" w:right="-63" w:rightChars="-30"/>
                    <w:jc w:val="center"/>
                    <w:rPr>
                      <w:sz w:val="18"/>
                      <w:szCs w:val="18"/>
                    </w:rPr>
                  </w:pPr>
                  <w:r>
                    <w:rPr>
                      <w:rFonts w:hint="eastAsia" w:eastAsiaTheme="minorEastAsia"/>
                      <w:sz w:val="18"/>
                      <w:szCs w:val="18"/>
                    </w:rPr>
                    <w:t>脉冲布袋除尘器</w:t>
                  </w:r>
                </w:p>
              </w:tc>
              <w:tc>
                <w:tcPr>
                  <w:tcW w:w="467" w:type="dxa"/>
                  <w:vAlign w:val="center"/>
                </w:tcPr>
                <w:p w14:paraId="02F03A13">
                  <w:pPr>
                    <w:adjustRightInd w:val="0"/>
                    <w:snapToGrid w:val="0"/>
                    <w:ind w:left="-105" w:leftChars="-50" w:right="-105" w:rightChars="-50"/>
                    <w:jc w:val="center"/>
                    <w:rPr>
                      <w:sz w:val="18"/>
                      <w:szCs w:val="18"/>
                    </w:rPr>
                  </w:pPr>
                  <w:r>
                    <w:rPr>
                      <w:sz w:val="18"/>
                      <w:szCs w:val="18"/>
                    </w:rPr>
                    <w:t>5000</w:t>
                  </w:r>
                </w:p>
              </w:tc>
              <w:tc>
                <w:tcPr>
                  <w:tcW w:w="467" w:type="dxa"/>
                  <w:vAlign w:val="center"/>
                </w:tcPr>
                <w:p w14:paraId="6CAB0FED">
                  <w:pPr>
                    <w:adjustRightInd w:val="0"/>
                    <w:snapToGrid w:val="0"/>
                    <w:ind w:left="-63" w:leftChars="-30" w:right="-63" w:rightChars="-30"/>
                    <w:jc w:val="center"/>
                    <w:rPr>
                      <w:sz w:val="18"/>
                      <w:szCs w:val="18"/>
                    </w:rPr>
                  </w:pPr>
                  <w:r>
                    <w:rPr>
                      <w:sz w:val="18"/>
                      <w:szCs w:val="18"/>
                    </w:rPr>
                    <w:t>99</w:t>
                  </w:r>
                </w:p>
              </w:tc>
              <w:tc>
                <w:tcPr>
                  <w:tcW w:w="467" w:type="dxa"/>
                  <w:vAlign w:val="center"/>
                </w:tcPr>
                <w:p w14:paraId="3D98F7AC">
                  <w:pPr>
                    <w:adjustRightInd w:val="0"/>
                    <w:snapToGrid w:val="0"/>
                    <w:ind w:left="-63" w:leftChars="-30" w:right="-63" w:rightChars="-30"/>
                    <w:jc w:val="center"/>
                    <w:rPr>
                      <w:sz w:val="18"/>
                      <w:szCs w:val="18"/>
                    </w:rPr>
                  </w:pPr>
                  <w:r>
                    <w:rPr>
                      <w:sz w:val="18"/>
                      <w:szCs w:val="18"/>
                    </w:rPr>
                    <w:t>99</w:t>
                  </w:r>
                </w:p>
              </w:tc>
              <w:tc>
                <w:tcPr>
                  <w:tcW w:w="467" w:type="dxa"/>
                  <w:vAlign w:val="center"/>
                </w:tcPr>
                <w:p w14:paraId="1B05BEC0">
                  <w:pPr>
                    <w:adjustRightInd w:val="0"/>
                    <w:snapToGrid w:val="0"/>
                    <w:ind w:left="-63" w:leftChars="-30" w:right="-63" w:rightChars="-30"/>
                    <w:jc w:val="center"/>
                    <w:rPr>
                      <w:sz w:val="18"/>
                      <w:szCs w:val="18"/>
                    </w:rPr>
                  </w:pPr>
                  <w:r>
                    <w:rPr>
                      <w:sz w:val="18"/>
                      <w:szCs w:val="18"/>
                    </w:rPr>
                    <w:t>是</w:t>
                  </w:r>
                </w:p>
              </w:tc>
              <w:tc>
                <w:tcPr>
                  <w:tcW w:w="467" w:type="dxa"/>
                  <w:vAlign w:val="center"/>
                </w:tcPr>
                <w:p w14:paraId="60E89923">
                  <w:pPr>
                    <w:adjustRightInd w:val="0"/>
                    <w:snapToGrid w:val="0"/>
                    <w:ind w:left="-105" w:leftChars="-50" w:right="-105" w:rightChars="-50"/>
                    <w:jc w:val="center"/>
                    <w:rPr>
                      <w:sz w:val="18"/>
                      <w:szCs w:val="18"/>
                    </w:rPr>
                  </w:pPr>
                  <w:r>
                    <w:rPr>
                      <w:rFonts w:hint="eastAsia"/>
                      <w:sz w:val="18"/>
                      <w:szCs w:val="18"/>
                    </w:rPr>
                    <w:t>4</w:t>
                  </w:r>
                  <w:r>
                    <w:rPr>
                      <w:sz w:val="18"/>
                      <w:szCs w:val="18"/>
                    </w:rPr>
                    <w:t>.95</w:t>
                  </w:r>
                </w:p>
              </w:tc>
              <w:tc>
                <w:tcPr>
                  <w:tcW w:w="467" w:type="dxa"/>
                  <w:vAlign w:val="center"/>
                </w:tcPr>
                <w:p w14:paraId="49EBA109">
                  <w:pPr>
                    <w:adjustRightInd w:val="0"/>
                    <w:snapToGrid w:val="0"/>
                    <w:ind w:left="-105" w:leftChars="-50" w:right="-105" w:rightChars="-50"/>
                    <w:jc w:val="center"/>
                    <w:rPr>
                      <w:sz w:val="18"/>
                      <w:szCs w:val="18"/>
                    </w:rPr>
                  </w:pPr>
                  <w:r>
                    <w:rPr>
                      <w:rFonts w:hint="eastAsia"/>
                      <w:sz w:val="18"/>
                      <w:szCs w:val="18"/>
                    </w:rPr>
                    <w:t>0</w:t>
                  </w:r>
                  <w:r>
                    <w:rPr>
                      <w:sz w:val="18"/>
                      <w:szCs w:val="18"/>
                    </w:rPr>
                    <w:t>.025</w:t>
                  </w:r>
                </w:p>
              </w:tc>
              <w:tc>
                <w:tcPr>
                  <w:tcW w:w="467" w:type="dxa"/>
                  <w:vAlign w:val="center"/>
                </w:tcPr>
                <w:p w14:paraId="447A9111">
                  <w:pPr>
                    <w:adjustRightInd w:val="0"/>
                    <w:snapToGrid w:val="0"/>
                    <w:ind w:left="-105" w:leftChars="-50" w:right="-105" w:rightChars="-50"/>
                    <w:jc w:val="center"/>
                    <w:rPr>
                      <w:sz w:val="18"/>
                      <w:szCs w:val="18"/>
                    </w:rPr>
                  </w:pPr>
                  <w:r>
                    <w:rPr>
                      <w:rFonts w:hint="eastAsia"/>
                      <w:sz w:val="18"/>
                      <w:szCs w:val="18"/>
                    </w:rPr>
                    <w:t>0</w:t>
                  </w:r>
                  <w:r>
                    <w:rPr>
                      <w:sz w:val="18"/>
                      <w:szCs w:val="18"/>
                    </w:rPr>
                    <w:t>.178</w:t>
                  </w:r>
                </w:p>
              </w:tc>
              <w:tc>
                <w:tcPr>
                  <w:tcW w:w="467" w:type="dxa"/>
                  <w:vAlign w:val="center"/>
                </w:tcPr>
                <w:p w14:paraId="690E7E00">
                  <w:pPr>
                    <w:adjustRightInd w:val="0"/>
                    <w:snapToGrid w:val="0"/>
                    <w:ind w:left="-105" w:leftChars="-50" w:right="-105" w:rightChars="-50"/>
                    <w:jc w:val="center"/>
                    <w:rPr>
                      <w:sz w:val="18"/>
                      <w:szCs w:val="18"/>
                    </w:rPr>
                  </w:pPr>
                  <w:r>
                    <w:rPr>
                      <w:sz w:val="18"/>
                      <w:szCs w:val="18"/>
                    </w:rPr>
                    <w:t>DA014</w:t>
                  </w:r>
                </w:p>
              </w:tc>
              <w:tc>
                <w:tcPr>
                  <w:tcW w:w="467" w:type="dxa"/>
                  <w:vAlign w:val="center"/>
                </w:tcPr>
                <w:p w14:paraId="0E724EDC">
                  <w:pPr>
                    <w:adjustRightInd w:val="0"/>
                    <w:snapToGrid w:val="0"/>
                    <w:ind w:left="-63" w:leftChars="-30" w:right="-63" w:rightChars="-30"/>
                    <w:jc w:val="center"/>
                    <w:rPr>
                      <w:sz w:val="18"/>
                      <w:szCs w:val="18"/>
                    </w:rPr>
                  </w:pPr>
                  <w:r>
                    <w:rPr>
                      <w:rFonts w:hint="eastAsia"/>
                      <w:sz w:val="18"/>
                      <w:szCs w:val="18"/>
                    </w:rPr>
                    <w:t>矿渣粉、粉煤灰仓</w:t>
                  </w:r>
                  <w:r>
                    <w:rPr>
                      <w:sz w:val="18"/>
                      <w:szCs w:val="18"/>
                    </w:rPr>
                    <w:t>排气筒</w:t>
                  </w:r>
                </w:p>
              </w:tc>
            </w:tr>
            <w:tr w14:paraId="00AE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Align w:val="center"/>
                </w:tcPr>
                <w:p w14:paraId="1E95D3CE">
                  <w:pPr>
                    <w:adjustRightInd w:val="0"/>
                    <w:snapToGrid w:val="0"/>
                    <w:ind w:left="-63" w:leftChars="-30" w:right="-63" w:rightChars="-30"/>
                    <w:jc w:val="center"/>
                    <w:rPr>
                      <w:sz w:val="18"/>
                      <w:szCs w:val="18"/>
                    </w:rPr>
                  </w:pPr>
                  <w:r>
                    <w:rPr>
                      <w:rFonts w:hint="eastAsia"/>
                      <w:sz w:val="18"/>
                      <w:szCs w:val="18"/>
                    </w:rPr>
                    <w:t>成品仓</w:t>
                  </w:r>
                </w:p>
              </w:tc>
              <w:tc>
                <w:tcPr>
                  <w:tcW w:w="466" w:type="dxa"/>
                  <w:vAlign w:val="center"/>
                </w:tcPr>
                <w:p w14:paraId="1ED1BEFF">
                  <w:pPr>
                    <w:adjustRightInd w:val="0"/>
                    <w:snapToGrid w:val="0"/>
                    <w:ind w:left="-63" w:leftChars="-30" w:right="-63" w:rightChars="-30"/>
                    <w:jc w:val="center"/>
                    <w:rPr>
                      <w:spacing w:val="-6"/>
                      <w:sz w:val="18"/>
                      <w:szCs w:val="18"/>
                    </w:rPr>
                  </w:pPr>
                  <w:r>
                    <w:rPr>
                      <w:rFonts w:hint="eastAsia"/>
                      <w:spacing w:val="-6"/>
                      <w:sz w:val="18"/>
                      <w:szCs w:val="18"/>
                    </w:rPr>
                    <w:t>成品储存</w:t>
                  </w:r>
                </w:p>
              </w:tc>
              <w:tc>
                <w:tcPr>
                  <w:tcW w:w="466" w:type="dxa"/>
                  <w:vAlign w:val="center"/>
                </w:tcPr>
                <w:p w14:paraId="7E3CF686">
                  <w:pPr>
                    <w:adjustRightInd w:val="0"/>
                    <w:snapToGrid w:val="0"/>
                    <w:ind w:left="-63" w:leftChars="-30" w:right="-63" w:rightChars="-30"/>
                    <w:jc w:val="center"/>
                    <w:rPr>
                      <w:sz w:val="18"/>
                      <w:szCs w:val="18"/>
                    </w:rPr>
                  </w:pPr>
                  <w:r>
                    <w:rPr>
                      <w:sz w:val="18"/>
                      <w:szCs w:val="18"/>
                    </w:rPr>
                    <w:t>颗粒物</w:t>
                  </w:r>
                </w:p>
              </w:tc>
              <w:tc>
                <w:tcPr>
                  <w:tcW w:w="466" w:type="dxa"/>
                  <w:vAlign w:val="center"/>
                </w:tcPr>
                <w:p w14:paraId="37732F1B">
                  <w:pPr>
                    <w:adjustRightInd w:val="0"/>
                    <w:snapToGrid w:val="0"/>
                    <w:ind w:left="-105" w:leftChars="-50" w:right="-105" w:rightChars="-50"/>
                    <w:jc w:val="center"/>
                    <w:rPr>
                      <w:sz w:val="18"/>
                      <w:szCs w:val="18"/>
                    </w:rPr>
                  </w:pPr>
                  <w:r>
                    <w:rPr>
                      <w:rFonts w:hint="eastAsia"/>
                      <w:sz w:val="18"/>
                      <w:szCs w:val="18"/>
                    </w:rPr>
                    <w:t>6</w:t>
                  </w:r>
                  <w:r>
                    <w:rPr>
                      <w:sz w:val="18"/>
                      <w:szCs w:val="18"/>
                    </w:rPr>
                    <w:t>60</w:t>
                  </w:r>
                </w:p>
              </w:tc>
              <w:tc>
                <w:tcPr>
                  <w:tcW w:w="466" w:type="dxa"/>
                  <w:vAlign w:val="center"/>
                </w:tcPr>
                <w:p w14:paraId="5EFED6A7">
                  <w:pPr>
                    <w:adjustRightInd w:val="0"/>
                    <w:snapToGrid w:val="0"/>
                    <w:ind w:left="-105" w:leftChars="-50" w:right="-105" w:rightChars="-50"/>
                    <w:jc w:val="center"/>
                    <w:rPr>
                      <w:sz w:val="18"/>
                      <w:szCs w:val="18"/>
                    </w:rPr>
                  </w:pPr>
                  <w:r>
                    <w:rPr>
                      <w:rFonts w:hint="eastAsia"/>
                      <w:sz w:val="18"/>
                      <w:szCs w:val="18"/>
                    </w:rPr>
                    <w:t>3</w:t>
                  </w:r>
                  <w:r>
                    <w:rPr>
                      <w:sz w:val="18"/>
                      <w:szCs w:val="18"/>
                    </w:rPr>
                    <w:t>.30</w:t>
                  </w:r>
                </w:p>
              </w:tc>
              <w:tc>
                <w:tcPr>
                  <w:tcW w:w="466" w:type="dxa"/>
                  <w:vAlign w:val="center"/>
                </w:tcPr>
                <w:p w14:paraId="4366498F">
                  <w:pPr>
                    <w:ind w:left="-105" w:leftChars="-50" w:right="-105" w:rightChars="-50"/>
                    <w:rPr>
                      <w:sz w:val="18"/>
                      <w:szCs w:val="18"/>
                    </w:rPr>
                  </w:pPr>
                  <w:r>
                    <w:rPr>
                      <w:rFonts w:hint="eastAsia"/>
                      <w:sz w:val="18"/>
                      <w:szCs w:val="18"/>
                    </w:rPr>
                    <w:t>2</w:t>
                  </w:r>
                  <w:r>
                    <w:rPr>
                      <w:sz w:val="18"/>
                      <w:szCs w:val="18"/>
                    </w:rPr>
                    <w:t>3.76</w:t>
                  </w:r>
                </w:p>
              </w:tc>
              <w:tc>
                <w:tcPr>
                  <w:tcW w:w="466" w:type="dxa"/>
                  <w:vAlign w:val="center"/>
                </w:tcPr>
                <w:p w14:paraId="2A729519">
                  <w:pPr>
                    <w:adjustRightInd w:val="0"/>
                    <w:snapToGrid w:val="0"/>
                    <w:ind w:left="-63" w:leftChars="-30" w:right="-63" w:rightChars="-30"/>
                    <w:jc w:val="center"/>
                    <w:rPr>
                      <w:sz w:val="18"/>
                      <w:szCs w:val="18"/>
                    </w:rPr>
                  </w:pPr>
                  <w:r>
                    <w:rPr>
                      <w:sz w:val="18"/>
                      <w:szCs w:val="18"/>
                    </w:rPr>
                    <w:t>有组织</w:t>
                  </w:r>
                </w:p>
              </w:tc>
              <w:tc>
                <w:tcPr>
                  <w:tcW w:w="466" w:type="dxa"/>
                  <w:vAlign w:val="center"/>
                </w:tcPr>
                <w:p w14:paraId="532B5760">
                  <w:pPr>
                    <w:adjustRightInd w:val="0"/>
                    <w:snapToGrid w:val="0"/>
                    <w:ind w:left="-63" w:leftChars="-30" w:right="-63" w:rightChars="-30"/>
                    <w:jc w:val="center"/>
                    <w:rPr>
                      <w:sz w:val="18"/>
                      <w:szCs w:val="18"/>
                    </w:rPr>
                  </w:pPr>
                  <w:r>
                    <w:rPr>
                      <w:rFonts w:hint="eastAsia" w:eastAsiaTheme="minorEastAsia"/>
                      <w:sz w:val="18"/>
                      <w:szCs w:val="18"/>
                    </w:rPr>
                    <w:t>脉冲</w:t>
                  </w:r>
                  <w:r>
                    <w:rPr>
                      <w:rFonts w:eastAsiaTheme="minorEastAsia"/>
                      <w:sz w:val="18"/>
                      <w:szCs w:val="18"/>
                    </w:rPr>
                    <w:t>布袋除尘器</w:t>
                  </w:r>
                </w:p>
              </w:tc>
              <w:tc>
                <w:tcPr>
                  <w:tcW w:w="467" w:type="dxa"/>
                  <w:vAlign w:val="center"/>
                </w:tcPr>
                <w:p w14:paraId="13E6D490">
                  <w:pPr>
                    <w:adjustRightInd w:val="0"/>
                    <w:snapToGrid w:val="0"/>
                    <w:ind w:left="-105" w:leftChars="-50" w:right="-105" w:rightChars="-50"/>
                    <w:jc w:val="center"/>
                    <w:rPr>
                      <w:sz w:val="18"/>
                      <w:szCs w:val="18"/>
                    </w:rPr>
                  </w:pPr>
                  <w:r>
                    <w:rPr>
                      <w:sz w:val="18"/>
                      <w:szCs w:val="18"/>
                    </w:rPr>
                    <w:t>5000</w:t>
                  </w:r>
                </w:p>
              </w:tc>
              <w:tc>
                <w:tcPr>
                  <w:tcW w:w="467" w:type="dxa"/>
                  <w:vAlign w:val="center"/>
                </w:tcPr>
                <w:p w14:paraId="5602AF14">
                  <w:pPr>
                    <w:adjustRightInd w:val="0"/>
                    <w:snapToGrid w:val="0"/>
                    <w:ind w:left="-63" w:leftChars="-30" w:right="-63" w:rightChars="-30"/>
                    <w:jc w:val="center"/>
                    <w:rPr>
                      <w:sz w:val="18"/>
                      <w:szCs w:val="18"/>
                    </w:rPr>
                  </w:pPr>
                  <w:r>
                    <w:rPr>
                      <w:sz w:val="18"/>
                      <w:szCs w:val="18"/>
                    </w:rPr>
                    <w:t>99</w:t>
                  </w:r>
                </w:p>
              </w:tc>
              <w:tc>
                <w:tcPr>
                  <w:tcW w:w="467" w:type="dxa"/>
                  <w:vAlign w:val="center"/>
                </w:tcPr>
                <w:p w14:paraId="3AB65461">
                  <w:pPr>
                    <w:adjustRightInd w:val="0"/>
                    <w:snapToGrid w:val="0"/>
                    <w:ind w:left="-63" w:leftChars="-30" w:right="-63" w:rightChars="-30"/>
                    <w:jc w:val="center"/>
                    <w:rPr>
                      <w:sz w:val="18"/>
                      <w:szCs w:val="18"/>
                    </w:rPr>
                  </w:pPr>
                  <w:r>
                    <w:rPr>
                      <w:sz w:val="18"/>
                      <w:szCs w:val="18"/>
                    </w:rPr>
                    <w:t>99</w:t>
                  </w:r>
                </w:p>
              </w:tc>
              <w:tc>
                <w:tcPr>
                  <w:tcW w:w="467" w:type="dxa"/>
                  <w:vAlign w:val="center"/>
                </w:tcPr>
                <w:p w14:paraId="2AFAB402">
                  <w:pPr>
                    <w:adjustRightInd w:val="0"/>
                    <w:snapToGrid w:val="0"/>
                    <w:ind w:left="-63" w:leftChars="-30" w:right="-63" w:rightChars="-30"/>
                    <w:jc w:val="center"/>
                    <w:rPr>
                      <w:sz w:val="18"/>
                      <w:szCs w:val="18"/>
                    </w:rPr>
                  </w:pPr>
                  <w:r>
                    <w:rPr>
                      <w:sz w:val="18"/>
                      <w:szCs w:val="18"/>
                    </w:rPr>
                    <w:t>是</w:t>
                  </w:r>
                </w:p>
              </w:tc>
              <w:tc>
                <w:tcPr>
                  <w:tcW w:w="467" w:type="dxa"/>
                  <w:vAlign w:val="center"/>
                </w:tcPr>
                <w:p w14:paraId="2027CE9A">
                  <w:pPr>
                    <w:adjustRightInd w:val="0"/>
                    <w:snapToGrid w:val="0"/>
                    <w:ind w:left="-105" w:leftChars="-50" w:right="-105" w:rightChars="-50"/>
                    <w:jc w:val="center"/>
                    <w:rPr>
                      <w:sz w:val="18"/>
                      <w:szCs w:val="18"/>
                    </w:rPr>
                  </w:pPr>
                  <w:r>
                    <w:rPr>
                      <w:rFonts w:hint="eastAsia"/>
                      <w:sz w:val="18"/>
                      <w:szCs w:val="18"/>
                    </w:rPr>
                    <w:t>6</w:t>
                  </w:r>
                  <w:r>
                    <w:rPr>
                      <w:sz w:val="18"/>
                      <w:szCs w:val="18"/>
                    </w:rPr>
                    <w:t>.60</w:t>
                  </w:r>
                </w:p>
              </w:tc>
              <w:tc>
                <w:tcPr>
                  <w:tcW w:w="467" w:type="dxa"/>
                  <w:vAlign w:val="center"/>
                </w:tcPr>
                <w:p w14:paraId="5F4D8793">
                  <w:pPr>
                    <w:adjustRightInd w:val="0"/>
                    <w:snapToGrid w:val="0"/>
                    <w:ind w:left="-105" w:leftChars="-50" w:right="-105" w:rightChars="-50"/>
                    <w:jc w:val="center"/>
                    <w:rPr>
                      <w:sz w:val="18"/>
                      <w:szCs w:val="18"/>
                    </w:rPr>
                  </w:pPr>
                  <w:r>
                    <w:rPr>
                      <w:rFonts w:hint="eastAsia"/>
                      <w:sz w:val="18"/>
                      <w:szCs w:val="18"/>
                    </w:rPr>
                    <w:t>0</w:t>
                  </w:r>
                  <w:r>
                    <w:rPr>
                      <w:sz w:val="18"/>
                      <w:szCs w:val="18"/>
                    </w:rPr>
                    <w:t>.033</w:t>
                  </w:r>
                </w:p>
              </w:tc>
              <w:tc>
                <w:tcPr>
                  <w:tcW w:w="467" w:type="dxa"/>
                  <w:vAlign w:val="center"/>
                </w:tcPr>
                <w:p w14:paraId="6C64DE23">
                  <w:pPr>
                    <w:adjustRightInd w:val="0"/>
                    <w:snapToGrid w:val="0"/>
                    <w:ind w:left="-105" w:leftChars="-50" w:right="-105" w:rightChars="-50"/>
                    <w:jc w:val="center"/>
                    <w:rPr>
                      <w:sz w:val="18"/>
                      <w:szCs w:val="18"/>
                    </w:rPr>
                  </w:pPr>
                  <w:r>
                    <w:rPr>
                      <w:rFonts w:hint="eastAsia"/>
                      <w:sz w:val="18"/>
                      <w:szCs w:val="18"/>
                    </w:rPr>
                    <w:t>0</w:t>
                  </w:r>
                  <w:r>
                    <w:rPr>
                      <w:sz w:val="18"/>
                      <w:szCs w:val="18"/>
                    </w:rPr>
                    <w:t>.238</w:t>
                  </w:r>
                </w:p>
              </w:tc>
              <w:tc>
                <w:tcPr>
                  <w:tcW w:w="467" w:type="dxa"/>
                  <w:vAlign w:val="center"/>
                </w:tcPr>
                <w:p w14:paraId="05F05A38">
                  <w:pPr>
                    <w:adjustRightInd w:val="0"/>
                    <w:snapToGrid w:val="0"/>
                    <w:ind w:left="-105" w:leftChars="-50" w:right="-105" w:rightChars="-50"/>
                    <w:jc w:val="center"/>
                    <w:rPr>
                      <w:sz w:val="18"/>
                      <w:szCs w:val="18"/>
                    </w:rPr>
                  </w:pPr>
                  <w:r>
                    <w:rPr>
                      <w:sz w:val="18"/>
                      <w:szCs w:val="18"/>
                    </w:rPr>
                    <w:t>DA015</w:t>
                  </w:r>
                </w:p>
              </w:tc>
              <w:tc>
                <w:tcPr>
                  <w:tcW w:w="467" w:type="dxa"/>
                  <w:vAlign w:val="center"/>
                </w:tcPr>
                <w:p w14:paraId="724131B7">
                  <w:pPr>
                    <w:adjustRightInd w:val="0"/>
                    <w:snapToGrid w:val="0"/>
                    <w:ind w:left="-63" w:leftChars="-30" w:right="-63" w:rightChars="-30"/>
                    <w:jc w:val="center"/>
                    <w:rPr>
                      <w:sz w:val="18"/>
                      <w:szCs w:val="18"/>
                    </w:rPr>
                  </w:pPr>
                  <w:r>
                    <w:rPr>
                      <w:rFonts w:hint="eastAsia"/>
                      <w:sz w:val="18"/>
                      <w:szCs w:val="18"/>
                    </w:rPr>
                    <w:t>成品仓</w:t>
                  </w:r>
                  <w:r>
                    <w:rPr>
                      <w:sz w:val="18"/>
                      <w:szCs w:val="18"/>
                    </w:rPr>
                    <w:t>排气筒</w:t>
                  </w:r>
                </w:p>
              </w:tc>
            </w:tr>
            <w:tr w14:paraId="259F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dxa"/>
                  <w:vAlign w:val="center"/>
                </w:tcPr>
                <w:p w14:paraId="737434C0">
                  <w:pPr>
                    <w:adjustRightInd w:val="0"/>
                    <w:snapToGrid w:val="0"/>
                    <w:ind w:left="-63" w:leftChars="-30" w:right="-63" w:rightChars="-30"/>
                    <w:jc w:val="center"/>
                    <w:rPr>
                      <w:sz w:val="18"/>
                      <w:szCs w:val="18"/>
                    </w:rPr>
                  </w:pPr>
                  <w:r>
                    <w:rPr>
                      <w:rFonts w:hint="eastAsia"/>
                      <w:sz w:val="18"/>
                      <w:szCs w:val="18"/>
                    </w:rPr>
                    <w:t>球磨机</w:t>
                  </w:r>
                </w:p>
              </w:tc>
              <w:tc>
                <w:tcPr>
                  <w:tcW w:w="466" w:type="dxa"/>
                  <w:vAlign w:val="center"/>
                </w:tcPr>
                <w:p w14:paraId="3762D71A">
                  <w:pPr>
                    <w:adjustRightInd w:val="0"/>
                    <w:snapToGrid w:val="0"/>
                    <w:ind w:left="-63" w:leftChars="-30" w:right="-63" w:rightChars="-30"/>
                    <w:jc w:val="center"/>
                    <w:rPr>
                      <w:spacing w:val="-6"/>
                      <w:sz w:val="18"/>
                      <w:szCs w:val="18"/>
                    </w:rPr>
                  </w:pPr>
                  <w:r>
                    <w:rPr>
                      <w:rFonts w:hint="eastAsia"/>
                      <w:spacing w:val="-6"/>
                      <w:sz w:val="18"/>
                      <w:szCs w:val="18"/>
                    </w:rPr>
                    <w:t>计量投料、球磨</w:t>
                  </w:r>
                </w:p>
              </w:tc>
              <w:tc>
                <w:tcPr>
                  <w:tcW w:w="466" w:type="dxa"/>
                  <w:vAlign w:val="center"/>
                </w:tcPr>
                <w:p w14:paraId="611DD626">
                  <w:pPr>
                    <w:adjustRightInd w:val="0"/>
                    <w:snapToGrid w:val="0"/>
                    <w:ind w:left="-63" w:leftChars="-30" w:right="-63" w:rightChars="-30"/>
                    <w:jc w:val="center"/>
                    <w:rPr>
                      <w:sz w:val="18"/>
                      <w:szCs w:val="18"/>
                    </w:rPr>
                  </w:pPr>
                  <w:r>
                    <w:rPr>
                      <w:sz w:val="18"/>
                      <w:szCs w:val="18"/>
                    </w:rPr>
                    <w:t>颗粒物</w:t>
                  </w:r>
                </w:p>
              </w:tc>
              <w:tc>
                <w:tcPr>
                  <w:tcW w:w="466" w:type="dxa"/>
                  <w:vAlign w:val="center"/>
                </w:tcPr>
                <w:p w14:paraId="6DFA4DCD">
                  <w:pPr>
                    <w:adjustRightInd w:val="0"/>
                    <w:snapToGrid w:val="0"/>
                    <w:ind w:left="-105" w:leftChars="-50" w:right="-105" w:rightChars="-50"/>
                    <w:jc w:val="center"/>
                    <w:rPr>
                      <w:sz w:val="18"/>
                      <w:szCs w:val="18"/>
                    </w:rPr>
                  </w:pPr>
                  <w:r>
                    <w:rPr>
                      <w:rFonts w:hint="eastAsia"/>
                      <w:sz w:val="18"/>
                      <w:szCs w:val="18"/>
                    </w:rPr>
                    <w:t>7</w:t>
                  </w:r>
                  <w:r>
                    <w:rPr>
                      <w:sz w:val="18"/>
                      <w:szCs w:val="18"/>
                    </w:rPr>
                    <w:t>67</w:t>
                  </w:r>
                </w:p>
              </w:tc>
              <w:tc>
                <w:tcPr>
                  <w:tcW w:w="466" w:type="dxa"/>
                  <w:vAlign w:val="center"/>
                </w:tcPr>
                <w:p w14:paraId="7A01D8C8">
                  <w:pPr>
                    <w:adjustRightInd w:val="0"/>
                    <w:snapToGrid w:val="0"/>
                    <w:ind w:left="-105" w:leftChars="-50" w:right="-105" w:rightChars="-50"/>
                    <w:jc w:val="center"/>
                    <w:rPr>
                      <w:sz w:val="18"/>
                      <w:szCs w:val="18"/>
                    </w:rPr>
                  </w:pPr>
                  <w:r>
                    <w:rPr>
                      <w:rFonts w:hint="eastAsia"/>
                      <w:sz w:val="18"/>
                      <w:szCs w:val="18"/>
                    </w:rPr>
                    <w:t>2</w:t>
                  </w:r>
                  <w:r>
                    <w:rPr>
                      <w:sz w:val="18"/>
                      <w:szCs w:val="18"/>
                    </w:rPr>
                    <w:t>3.0</w:t>
                  </w:r>
                </w:p>
              </w:tc>
              <w:tc>
                <w:tcPr>
                  <w:tcW w:w="466" w:type="dxa"/>
                  <w:vAlign w:val="center"/>
                </w:tcPr>
                <w:p w14:paraId="7EC6372D">
                  <w:pPr>
                    <w:adjustRightInd w:val="0"/>
                    <w:snapToGrid w:val="0"/>
                    <w:ind w:left="-105" w:leftChars="-50" w:right="-105" w:rightChars="-50"/>
                    <w:jc w:val="center"/>
                    <w:rPr>
                      <w:sz w:val="18"/>
                      <w:szCs w:val="18"/>
                    </w:rPr>
                  </w:pPr>
                  <w:r>
                    <w:rPr>
                      <w:rFonts w:hint="eastAsia"/>
                      <w:sz w:val="18"/>
                      <w:szCs w:val="18"/>
                    </w:rPr>
                    <w:t>2</w:t>
                  </w:r>
                  <w:r>
                    <w:rPr>
                      <w:sz w:val="18"/>
                      <w:szCs w:val="18"/>
                    </w:rPr>
                    <w:t>0.7</w:t>
                  </w:r>
                </w:p>
              </w:tc>
              <w:tc>
                <w:tcPr>
                  <w:tcW w:w="466" w:type="dxa"/>
                  <w:vAlign w:val="center"/>
                </w:tcPr>
                <w:p w14:paraId="57ABC4B7">
                  <w:pPr>
                    <w:adjustRightInd w:val="0"/>
                    <w:snapToGrid w:val="0"/>
                    <w:ind w:left="-63" w:leftChars="-30" w:right="-63" w:rightChars="-30"/>
                    <w:jc w:val="center"/>
                    <w:rPr>
                      <w:sz w:val="18"/>
                      <w:szCs w:val="18"/>
                    </w:rPr>
                  </w:pPr>
                  <w:r>
                    <w:rPr>
                      <w:sz w:val="18"/>
                      <w:szCs w:val="18"/>
                    </w:rPr>
                    <w:t>有组织</w:t>
                  </w:r>
                </w:p>
              </w:tc>
              <w:tc>
                <w:tcPr>
                  <w:tcW w:w="466" w:type="dxa"/>
                  <w:vAlign w:val="center"/>
                </w:tcPr>
                <w:p w14:paraId="5CBCD644">
                  <w:pPr>
                    <w:adjustRightInd w:val="0"/>
                    <w:snapToGrid w:val="0"/>
                    <w:ind w:left="-63" w:leftChars="-30" w:right="-63" w:rightChars="-30"/>
                    <w:jc w:val="center"/>
                    <w:rPr>
                      <w:sz w:val="18"/>
                      <w:szCs w:val="18"/>
                    </w:rPr>
                  </w:pPr>
                  <w:r>
                    <w:rPr>
                      <w:rFonts w:hint="eastAsia" w:eastAsiaTheme="minorEastAsia"/>
                      <w:sz w:val="18"/>
                      <w:szCs w:val="18"/>
                    </w:rPr>
                    <w:t>脉冲</w:t>
                  </w:r>
                  <w:r>
                    <w:rPr>
                      <w:rFonts w:eastAsiaTheme="minorEastAsia"/>
                      <w:sz w:val="18"/>
                      <w:szCs w:val="18"/>
                    </w:rPr>
                    <w:t>布袋除尘器</w:t>
                  </w:r>
                </w:p>
              </w:tc>
              <w:tc>
                <w:tcPr>
                  <w:tcW w:w="467" w:type="dxa"/>
                  <w:vAlign w:val="center"/>
                </w:tcPr>
                <w:p w14:paraId="5AAFC602">
                  <w:pPr>
                    <w:adjustRightInd w:val="0"/>
                    <w:snapToGrid w:val="0"/>
                    <w:ind w:left="-105" w:leftChars="-50" w:right="-105" w:rightChars="-50"/>
                    <w:jc w:val="center"/>
                    <w:rPr>
                      <w:sz w:val="18"/>
                      <w:szCs w:val="18"/>
                    </w:rPr>
                  </w:pPr>
                  <w:r>
                    <w:rPr>
                      <w:sz w:val="18"/>
                      <w:szCs w:val="18"/>
                    </w:rPr>
                    <w:t>30000</w:t>
                  </w:r>
                </w:p>
              </w:tc>
              <w:tc>
                <w:tcPr>
                  <w:tcW w:w="467" w:type="dxa"/>
                  <w:vAlign w:val="center"/>
                </w:tcPr>
                <w:p w14:paraId="31A5BE07">
                  <w:pPr>
                    <w:adjustRightInd w:val="0"/>
                    <w:snapToGrid w:val="0"/>
                    <w:ind w:left="-63" w:leftChars="-30" w:right="-63" w:rightChars="-30"/>
                    <w:jc w:val="center"/>
                    <w:rPr>
                      <w:sz w:val="18"/>
                      <w:szCs w:val="18"/>
                    </w:rPr>
                  </w:pPr>
                  <w:r>
                    <w:rPr>
                      <w:sz w:val="18"/>
                      <w:szCs w:val="18"/>
                    </w:rPr>
                    <w:t>90</w:t>
                  </w:r>
                </w:p>
              </w:tc>
              <w:tc>
                <w:tcPr>
                  <w:tcW w:w="467" w:type="dxa"/>
                  <w:vAlign w:val="center"/>
                </w:tcPr>
                <w:p w14:paraId="63482A70">
                  <w:pPr>
                    <w:adjustRightInd w:val="0"/>
                    <w:snapToGrid w:val="0"/>
                    <w:ind w:left="-63" w:leftChars="-30" w:right="-63" w:rightChars="-30"/>
                    <w:jc w:val="center"/>
                    <w:rPr>
                      <w:sz w:val="18"/>
                      <w:szCs w:val="18"/>
                    </w:rPr>
                  </w:pPr>
                  <w:r>
                    <w:rPr>
                      <w:sz w:val="18"/>
                      <w:szCs w:val="18"/>
                    </w:rPr>
                    <w:t>99</w:t>
                  </w:r>
                </w:p>
              </w:tc>
              <w:tc>
                <w:tcPr>
                  <w:tcW w:w="467" w:type="dxa"/>
                  <w:vAlign w:val="center"/>
                </w:tcPr>
                <w:p w14:paraId="634B6BF5">
                  <w:pPr>
                    <w:adjustRightInd w:val="0"/>
                    <w:snapToGrid w:val="0"/>
                    <w:ind w:left="-63" w:leftChars="-30" w:right="-63" w:rightChars="-30"/>
                    <w:jc w:val="center"/>
                    <w:rPr>
                      <w:sz w:val="18"/>
                      <w:szCs w:val="18"/>
                    </w:rPr>
                  </w:pPr>
                  <w:r>
                    <w:rPr>
                      <w:sz w:val="18"/>
                      <w:szCs w:val="18"/>
                    </w:rPr>
                    <w:t>是</w:t>
                  </w:r>
                </w:p>
              </w:tc>
              <w:tc>
                <w:tcPr>
                  <w:tcW w:w="467" w:type="dxa"/>
                  <w:vAlign w:val="center"/>
                </w:tcPr>
                <w:p w14:paraId="4710A3B2">
                  <w:pPr>
                    <w:adjustRightInd w:val="0"/>
                    <w:snapToGrid w:val="0"/>
                    <w:ind w:left="-105" w:leftChars="-50" w:right="-105" w:rightChars="-50"/>
                    <w:jc w:val="center"/>
                    <w:rPr>
                      <w:sz w:val="18"/>
                      <w:szCs w:val="18"/>
                    </w:rPr>
                  </w:pPr>
                  <w:r>
                    <w:rPr>
                      <w:rFonts w:hint="eastAsia"/>
                      <w:sz w:val="18"/>
                      <w:szCs w:val="18"/>
                    </w:rPr>
                    <w:t>7</w:t>
                  </w:r>
                  <w:r>
                    <w:rPr>
                      <w:sz w:val="18"/>
                      <w:szCs w:val="18"/>
                    </w:rPr>
                    <w:t>.67</w:t>
                  </w:r>
                </w:p>
              </w:tc>
              <w:tc>
                <w:tcPr>
                  <w:tcW w:w="467" w:type="dxa"/>
                  <w:vAlign w:val="center"/>
                </w:tcPr>
                <w:p w14:paraId="021CE6C9">
                  <w:pPr>
                    <w:adjustRightInd w:val="0"/>
                    <w:snapToGrid w:val="0"/>
                    <w:ind w:left="-105" w:leftChars="-50" w:right="-105" w:rightChars="-50"/>
                    <w:jc w:val="center"/>
                    <w:rPr>
                      <w:sz w:val="18"/>
                      <w:szCs w:val="18"/>
                    </w:rPr>
                  </w:pPr>
                  <w:r>
                    <w:rPr>
                      <w:rFonts w:hint="eastAsia"/>
                      <w:sz w:val="18"/>
                      <w:szCs w:val="18"/>
                    </w:rPr>
                    <w:t>0</w:t>
                  </w:r>
                  <w:r>
                    <w:rPr>
                      <w:sz w:val="18"/>
                      <w:szCs w:val="18"/>
                    </w:rPr>
                    <w:t>.230</w:t>
                  </w:r>
                </w:p>
              </w:tc>
              <w:tc>
                <w:tcPr>
                  <w:tcW w:w="467" w:type="dxa"/>
                  <w:vAlign w:val="center"/>
                </w:tcPr>
                <w:p w14:paraId="27870410">
                  <w:pPr>
                    <w:adjustRightInd w:val="0"/>
                    <w:snapToGrid w:val="0"/>
                    <w:ind w:left="-105" w:leftChars="-50" w:right="-105" w:rightChars="-50"/>
                    <w:jc w:val="center"/>
                    <w:rPr>
                      <w:sz w:val="18"/>
                      <w:szCs w:val="18"/>
                    </w:rPr>
                  </w:pPr>
                  <w:r>
                    <w:rPr>
                      <w:rFonts w:hint="eastAsia"/>
                      <w:sz w:val="18"/>
                      <w:szCs w:val="18"/>
                    </w:rPr>
                    <w:t>0</w:t>
                  </w:r>
                  <w:r>
                    <w:rPr>
                      <w:sz w:val="18"/>
                      <w:szCs w:val="18"/>
                    </w:rPr>
                    <w:t>.207</w:t>
                  </w:r>
                </w:p>
              </w:tc>
              <w:tc>
                <w:tcPr>
                  <w:tcW w:w="467" w:type="dxa"/>
                  <w:vAlign w:val="center"/>
                </w:tcPr>
                <w:p w14:paraId="7FBD4132">
                  <w:pPr>
                    <w:adjustRightInd w:val="0"/>
                    <w:snapToGrid w:val="0"/>
                    <w:ind w:left="-105" w:leftChars="-50" w:right="-105" w:rightChars="-50"/>
                    <w:jc w:val="center"/>
                    <w:rPr>
                      <w:sz w:val="18"/>
                      <w:szCs w:val="18"/>
                    </w:rPr>
                  </w:pPr>
                  <w:r>
                    <w:rPr>
                      <w:sz w:val="18"/>
                      <w:szCs w:val="18"/>
                    </w:rPr>
                    <w:t>DA016</w:t>
                  </w:r>
                </w:p>
              </w:tc>
              <w:tc>
                <w:tcPr>
                  <w:tcW w:w="467" w:type="dxa"/>
                  <w:vAlign w:val="center"/>
                </w:tcPr>
                <w:p w14:paraId="35FBD337">
                  <w:pPr>
                    <w:adjustRightInd w:val="0"/>
                    <w:snapToGrid w:val="0"/>
                    <w:ind w:left="-63" w:leftChars="-30" w:right="-63" w:rightChars="-30"/>
                    <w:jc w:val="center"/>
                    <w:rPr>
                      <w:sz w:val="18"/>
                      <w:szCs w:val="18"/>
                    </w:rPr>
                  </w:pPr>
                  <w:r>
                    <w:rPr>
                      <w:rFonts w:hint="eastAsia"/>
                      <w:sz w:val="18"/>
                      <w:szCs w:val="18"/>
                    </w:rPr>
                    <w:t>球磨废气</w:t>
                  </w:r>
                  <w:r>
                    <w:rPr>
                      <w:sz w:val="18"/>
                      <w:szCs w:val="18"/>
                    </w:rPr>
                    <w:t>排气筒</w:t>
                  </w:r>
                </w:p>
              </w:tc>
            </w:tr>
          </w:tbl>
          <w:p w14:paraId="6AD6E81F">
            <w:pPr>
              <w:adjustRightInd w:val="0"/>
              <w:spacing w:before="120" w:beforeLines="50"/>
              <w:jc w:val="center"/>
              <w:rPr>
                <w:b/>
                <w:szCs w:val="21"/>
              </w:rPr>
            </w:pPr>
            <w:r>
              <w:rPr>
                <w:rFonts w:hint="eastAsia"/>
                <w:b/>
                <w:szCs w:val="21"/>
              </w:rPr>
              <w:t>表</w:t>
            </w:r>
            <w:r>
              <w:rPr>
                <w:b/>
                <w:szCs w:val="21"/>
              </w:rPr>
              <w:t>4-2</w:t>
            </w:r>
            <w:r>
              <w:rPr>
                <w:rFonts w:hint="eastAsia"/>
                <w:b/>
                <w:szCs w:val="21"/>
              </w:rPr>
              <w:t xml:space="preserve">  本项目</w:t>
            </w:r>
            <w:r>
              <w:rPr>
                <w:b/>
                <w:szCs w:val="21"/>
              </w:rPr>
              <w:t>无组织</w:t>
            </w:r>
            <w:r>
              <w:rPr>
                <w:rFonts w:hint="eastAsia"/>
                <w:b/>
                <w:szCs w:val="21"/>
              </w:rPr>
              <w:t>废气</w:t>
            </w:r>
            <w:r>
              <w:rPr>
                <w:b/>
                <w:szCs w:val="21"/>
              </w:rPr>
              <w:t>产生</w:t>
            </w:r>
            <w:r>
              <w:rPr>
                <w:rFonts w:hint="eastAsia"/>
                <w:b/>
                <w:szCs w:val="21"/>
              </w:rPr>
              <w:t>及</w:t>
            </w:r>
            <w:r>
              <w:rPr>
                <w:b/>
                <w:szCs w:val="21"/>
              </w:rPr>
              <w:t>排放情况</w:t>
            </w:r>
            <w:r>
              <w:rPr>
                <w:rFonts w:hint="eastAsia"/>
                <w:b/>
                <w:szCs w:val="21"/>
              </w:rPr>
              <w:t>一览</w:t>
            </w:r>
            <w:r>
              <w:rPr>
                <w:b/>
                <w:szCs w:val="21"/>
              </w:rPr>
              <w:t>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91"/>
              <w:gridCol w:w="1134"/>
              <w:gridCol w:w="992"/>
              <w:gridCol w:w="992"/>
              <w:gridCol w:w="993"/>
              <w:gridCol w:w="992"/>
              <w:gridCol w:w="1067"/>
            </w:tblGrid>
            <w:tr w14:paraId="6B89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39" w:type="dxa"/>
                  <w:vAlign w:val="center"/>
                </w:tcPr>
                <w:p w14:paraId="20C7CEF2">
                  <w:pPr>
                    <w:adjustRightInd w:val="0"/>
                    <w:snapToGrid w:val="0"/>
                    <w:jc w:val="center"/>
                    <w:rPr>
                      <w:b/>
                      <w:sz w:val="18"/>
                      <w:szCs w:val="18"/>
                    </w:rPr>
                  </w:pPr>
                  <w:r>
                    <w:rPr>
                      <w:b/>
                      <w:sz w:val="18"/>
                      <w:szCs w:val="18"/>
                    </w:rPr>
                    <w:t>产</w:t>
                  </w:r>
                  <w:r>
                    <w:rPr>
                      <w:rFonts w:hint="eastAsia"/>
                      <w:b/>
                      <w:sz w:val="18"/>
                      <w:szCs w:val="18"/>
                    </w:rPr>
                    <w:t>污单元</w:t>
                  </w:r>
                </w:p>
              </w:tc>
              <w:tc>
                <w:tcPr>
                  <w:tcW w:w="991" w:type="dxa"/>
                  <w:vAlign w:val="center"/>
                </w:tcPr>
                <w:p w14:paraId="77A9E2A6">
                  <w:pPr>
                    <w:adjustRightInd w:val="0"/>
                    <w:snapToGrid w:val="0"/>
                    <w:jc w:val="center"/>
                    <w:rPr>
                      <w:b/>
                      <w:sz w:val="18"/>
                      <w:szCs w:val="18"/>
                    </w:rPr>
                  </w:pPr>
                  <w:r>
                    <w:rPr>
                      <w:b/>
                      <w:sz w:val="18"/>
                      <w:szCs w:val="18"/>
                    </w:rPr>
                    <w:t>产污环节</w:t>
                  </w:r>
                </w:p>
              </w:tc>
              <w:tc>
                <w:tcPr>
                  <w:tcW w:w="1134" w:type="dxa"/>
                  <w:vAlign w:val="center"/>
                </w:tcPr>
                <w:p w14:paraId="756C19F1">
                  <w:pPr>
                    <w:adjustRightInd w:val="0"/>
                    <w:snapToGrid w:val="0"/>
                    <w:jc w:val="center"/>
                    <w:rPr>
                      <w:b/>
                      <w:sz w:val="18"/>
                      <w:szCs w:val="18"/>
                    </w:rPr>
                  </w:pPr>
                  <w:r>
                    <w:rPr>
                      <w:rFonts w:hint="eastAsia"/>
                      <w:b/>
                      <w:sz w:val="18"/>
                      <w:szCs w:val="18"/>
                    </w:rPr>
                    <w:t>污染物种类</w:t>
                  </w:r>
                </w:p>
              </w:tc>
              <w:tc>
                <w:tcPr>
                  <w:tcW w:w="992" w:type="dxa"/>
                  <w:vAlign w:val="center"/>
                </w:tcPr>
                <w:p w14:paraId="09BFAFD1">
                  <w:pPr>
                    <w:adjustRightInd w:val="0"/>
                    <w:snapToGrid w:val="0"/>
                    <w:jc w:val="center"/>
                    <w:rPr>
                      <w:b/>
                      <w:sz w:val="18"/>
                      <w:szCs w:val="18"/>
                    </w:rPr>
                  </w:pPr>
                  <w:r>
                    <w:rPr>
                      <w:b/>
                      <w:sz w:val="18"/>
                      <w:szCs w:val="18"/>
                    </w:rPr>
                    <w:t>产生量</w:t>
                  </w:r>
                </w:p>
                <w:p w14:paraId="75920293">
                  <w:pPr>
                    <w:adjustRightInd w:val="0"/>
                    <w:snapToGrid w:val="0"/>
                    <w:jc w:val="center"/>
                    <w:rPr>
                      <w:b/>
                      <w:sz w:val="18"/>
                      <w:szCs w:val="18"/>
                    </w:rPr>
                  </w:pPr>
                  <w:r>
                    <w:rPr>
                      <w:b/>
                      <w:sz w:val="18"/>
                      <w:szCs w:val="18"/>
                    </w:rPr>
                    <w:t>（t/a）</w:t>
                  </w:r>
                </w:p>
              </w:tc>
              <w:tc>
                <w:tcPr>
                  <w:tcW w:w="992" w:type="dxa"/>
                  <w:vAlign w:val="center"/>
                </w:tcPr>
                <w:p w14:paraId="39E1FF9C">
                  <w:pPr>
                    <w:adjustRightInd w:val="0"/>
                    <w:snapToGrid w:val="0"/>
                    <w:jc w:val="center"/>
                    <w:rPr>
                      <w:rFonts w:ascii="宋体" w:hAnsi="宋体"/>
                      <w:b/>
                      <w:sz w:val="18"/>
                      <w:szCs w:val="18"/>
                    </w:rPr>
                  </w:pPr>
                  <w:r>
                    <w:rPr>
                      <w:rFonts w:hint="eastAsia" w:ascii="宋体" w:hAnsi="宋体"/>
                      <w:b/>
                      <w:sz w:val="18"/>
                      <w:szCs w:val="18"/>
                    </w:rPr>
                    <w:t>产生速率（kg</w:t>
                  </w:r>
                  <w:r>
                    <w:rPr>
                      <w:rFonts w:ascii="宋体" w:hAnsi="宋体"/>
                      <w:b/>
                      <w:sz w:val="18"/>
                      <w:szCs w:val="18"/>
                    </w:rPr>
                    <w:t>/h</w:t>
                  </w:r>
                  <w:r>
                    <w:rPr>
                      <w:rFonts w:hint="eastAsia" w:ascii="宋体" w:hAnsi="宋体"/>
                      <w:b/>
                      <w:sz w:val="18"/>
                      <w:szCs w:val="18"/>
                    </w:rPr>
                    <w:t>）</w:t>
                  </w:r>
                </w:p>
              </w:tc>
              <w:tc>
                <w:tcPr>
                  <w:tcW w:w="993" w:type="dxa"/>
                  <w:vAlign w:val="center"/>
                </w:tcPr>
                <w:p w14:paraId="4A702410">
                  <w:pPr>
                    <w:adjustRightInd w:val="0"/>
                    <w:snapToGrid w:val="0"/>
                    <w:jc w:val="center"/>
                    <w:rPr>
                      <w:b/>
                      <w:sz w:val="18"/>
                      <w:szCs w:val="18"/>
                    </w:rPr>
                  </w:pPr>
                  <w:r>
                    <w:rPr>
                      <w:rFonts w:hint="eastAsia"/>
                      <w:b/>
                      <w:sz w:val="18"/>
                      <w:szCs w:val="18"/>
                    </w:rPr>
                    <w:t>污染</w:t>
                  </w:r>
                  <w:r>
                    <w:rPr>
                      <w:b/>
                      <w:sz w:val="18"/>
                      <w:szCs w:val="18"/>
                    </w:rPr>
                    <w:t>治理措施</w:t>
                  </w:r>
                </w:p>
              </w:tc>
              <w:tc>
                <w:tcPr>
                  <w:tcW w:w="992" w:type="dxa"/>
                  <w:vAlign w:val="center"/>
                </w:tcPr>
                <w:p w14:paraId="6711220A">
                  <w:pPr>
                    <w:adjustRightInd w:val="0"/>
                    <w:snapToGrid w:val="0"/>
                    <w:jc w:val="center"/>
                    <w:rPr>
                      <w:b/>
                      <w:sz w:val="18"/>
                      <w:szCs w:val="18"/>
                    </w:rPr>
                  </w:pPr>
                  <w:r>
                    <w:rPr>
                      <w:rFonts w:hint="eastAsia"/>
                      <w:b/>
                      <w:sz w:val="18"/>
                      <w:szCs w:val="18"/>
                    </w:rPr>
                    <w:t>排放</w:t>
                  </w:r>
                  <w:r>
                    <w:rPr>
                      <w:b/>
                      <w:sz w:val="18"/>
                      <w:szCs w:val="18"/>
                    </w:rPr>
                    <w:t>量</w:t>
                  </w:r>
                </w:p>
                <w:p w14:paraId="2FA759A8">
                  <w:pPr>
                    <w:adjustRightInd w:val="0"/>
                    <w:snapToGrid w:val="0"/>
                    <w:jc w:val="center"/>
                    <w:rPr>
                      <w:b/>
                      <w:sz w:val="18"/>
                      <w:szCs w:val="18"/>
                    </w:rPr>
                  </w:pPr>
                  <w:r>
                    <w:rPr>
                      <w:b/>
                      <w:sz w:val="18"/>
                      <w:szCs w:val="18"/>
                    </w:rPr>
                    <w:t>（t/a）</w:t>
                  </w:r>
                </w:p>
              </w:tc>
              <w:tc>
                <w:tcPr>
                  <w:tcW w:w="1067" w:type="dxa"/>
                  <w:vAlign w:val="center"/>
                </w:tcPr>
                <w:p w14:paraId="58E89C72">
                  <w:pPr>
                    <w:adjustRightInd w:val="0"/>
                    <w:snapToGrid w:val="0"/>
                    <w:jc w:val="center"/>
                    <w:rPr>
                      <w:rFonts w:ascii="宋体" w:hAnsi="宋体"/>
                      <w:b/>
                      <w:sz w:val="18"/>
                      <w:szCs w:val="18"/>
                    </w:rPr>
                  </w:pPr>
                  <w:r>
                    <w:rPr>
                      <w:rFonts w:hint="eastAsia" w:ascii="宋体" w:hAnsi="宋体"/>
                      <w:b/>
                      <w:sz w:val="18"/>
                      <w:szCs w:val="18"/>
                    </w:rPr>
                    <w:t>排放速率（kg</w:t>
                  </w:r>
                  <w:r>
                    <w:rPr>
                      <w:rFonts w:ascii="宋体" w:hAnsi="宋体"/>
                      <w:b/>
                      <w:sz w:val="18"/>
                      <w:szCs w:val="18"/>
                    </w:rPr>
                    <w:t>/h</w:t>
                  </w:r>
                  <w:r>
                    <w:rPr>
                      <w:rFonts w:hint="eastAsia" w:ascii="宋体" w:hAnsi="宋体"/>
                      <w:b/>
                      <w:sz w:val="18"/>
                      <w:szCs w:val="18"/>
                    </w:rPr>
                    <w:t>）</w:t>
                  </w:r>
                </w:p>
              </w:tc>
            </w:tr>
            <w:tr w14:paraId="2083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restart"/>
                  <w:vAlign w:val="center"/>
                </w:tcPr>
                <w:p w14:paraId="7B06765A">
                  <w:pPr>
                    <w:adjustRightInd w:val="0"/>
                    <w:snapToGrid w:val="0"/>
                    <w:jc w:val="center"/>
                    <w:rPr>
                      <w:sz w:val="18"/>
                      <w:szCs w:val="18"/>
                    </w:rPr>
                  </w:pPr>
                  <w:r>
                    <w:rPr>
                      <w:rFonts w:hint="eastAsia"/>
                      <w:sz w:val="18"/>
                      <w:szCs w:val="18"/>
                    </w:rPr>
                    <w:t>建筑填充粉料生产线</w:t>
                  </w:r>
                </w:p>
              </w:tc>
              <w:tc>
                <w:tcPr>
                  <w:tcW w:w="991" w:type="dxa"/>
                  <w:vAlign w:val="center"/>
                </w:tcPr>
                <w:p w14:paraId="66FC9401">
                  <w:pPr>
                    <w:adjustRightInd w:val="0"/>
                    <w:snapToGrid w:val="0"/>
                    <w:jc w:val="center"/>
                    <w:rPr>
                      <w:spacing w:val="-6"/>
                      <w:sz w:val="18"/>
                      <w:szCs w:val="18"/>
                    </w:rPr>
                  </w:pPr>
                  <w:r>
                    <w:rPr>
                      <w:rFonts w:hint="eastAsia"/>
                      <w:spacing w:val="-6"/>
                      <w:sz w:val="18"/>
                      <w:szCs w:val="18"/>
                    </w:rPr>
                    <w:t>粉状物料储存</w:t>
                  </w:r>
                </w:p>
              </w:tc>
              <w:tc>
                <w:tcPr>
                  <w:tcW w:w="1134" w:type="dxa"/>
                  <w:vAlign w:val="center"/>
                </w:tcPr>
                <w:p w14:paraId="54004633">
                  <w:pPr>
                    <w:adjustRightInd w:val="0"/>
                    <w:snapToGrid w:val="0"/>
                    <w:jc w:val="center"/>
                    <w:rPr>
                      <w:sz w:val="18"/>
                      <w:szCs w:val="18"/>
                    </w:rPr>
                  </w:pPr>
                  <w:r>
                    <w:rPr>
                      <w:sz w:val="18"/>
                      <w:szCs w:val="18"/>
                    </w:rPr>
                    <w:t>颗粒物</w:t>
                  </w:r>
                </w:p>
              </w:tc>
              <w:tc>
                <w:tcPr>
                  <w:tcW w:w="992" w:type="dxa"/>
                  <w:vAlign w:val="center"/>
                </w:tcPr>
                <w:p w14:paraId="56EF30E1">
                  <w:pPr>
                    <w:adjustRightInd w:val="0"/>
                    <w:snapToGrid w:val="0"/>
                    <w:jc w:val="center"/>
                    <w:rPr>
                      <w:sz w:val="18"/>
                      <w:szCs w:val="18"/>
                    </w:rPr>
                  </w:pPr>
                  <w:r>
                    <w:rPr>
                      <w:rFonts w:hint="eastAsia"/>
                      <w:sz w:val="18"/>
                      <w:szCs w:val="18"/>
                    </w:rPr>
                    <w:t>0</w:t>
                  </w:r>
                  <w:r>
                    <w:rPr>
                      <w:sz w:val="18"/>
                      <w:szCs w:val="18"/>
                    </w:rPr>
                    <w:t>.42</w:t>
                  </w:r>
                </w:p>
              </w:tc>
              <w:tc>
                <w:tcPr>
                  <w:tcW w:w="992" w:type="dxa"/>
                  <w:vAlign w:val="center"/>
                </w:tcPr>
                <w:p w14:paraId="02FAC662">
                  <w:pPr>
                    <w:widowControl/>
                    <w:jc w:val="center"/>
                    <w:rPr>
                      <w:sz w:val="18"/>
                      <w:szCs w:val="18"/>
                    </w:rPr>
                  </w:pPr>
                  <w:r>
                    <w:rPr>
                      <w:rFonts w:hint="eastAsia"/>
                      <w:sz w:val="18"/>
                      <w:szCs w:val="18"/>
                    </w:rPr>
                    <w:t>0</w:t>
                  </w:r>
                  <w:r>
                    <w:rPr>
                      <w:sz w:val="18"/>
                      <w:szCs w:val="18"/>
                    </w:rPr>
                    <w:t>.058</w:t>
                  </w:r>
                </w:p>
              </w:tc>
              <w:tc>
                <w:tcPr>
                  <w:tcW w:w="993" w:type="dxa"/>
                  <w:vMerge w:val="restart"/>
                  <w:vAlign w:val="center"/>
                </w:tcPr>
                <w:p w14:paraId="433A2094">
                  <w:pPr>
                    <w:adjustRightInd w:val="0"/>
                    <w:snapToGrid w:val="0"/>
                    <w:jc w:val="center"/>
                    <w:rPr>
                      <w:sz w:val="18"/>
                      <w:szCs w:val="18"/>
                    </w:rPr>
                  </w:pPr>
                  <w:r>
                    <w:rPr>
                      <w:rFonts w:hint="eastAsia"/>
                      <w:sz w:val="18"/>
                      <w:szCs w:val="18"/>
                    </w:rPr>
                    <w:t>喷雾</w:t>
                  </w:r>
                  <w:r>
                    <w:rPr>
                      <w:sz w:val="18"/>
                      <w:szCs w:val="18"/>
                    </w:rPr>
                    <w:t>降尘</w:t>
                  </w:r>
                </w:p>
                <w:p w14:paraId="2D2ABD75">
                  <w:pPr>
                    <w:adjustRightInd w:val="0"/>
                    <w:snapToGrid w:val="0"/>
                    <w:jc w:val="center"/>
                    <w:rPr>
                      <w:sz w:val="18"/>
                      <w:szCs w:val="18"/>
                    </w:rPr>
                  </w:pPr>
                  <w:r>
                    <w:rPr>
                      <w:sz w:val="18"/>
                      <w:szCs w:val="18"/>
                    </w:rPr>
                    <w:t>洒水抑尘</w:t>
                  </w:r>
                </w:p>
                <w:p w14:paraId="4F76C1CB">
                  <w:pPr>
                    <w:adjustRightInd w:val="0"/>
                    <w:snapToGrid w:val="0"/>
                    <w:jc w:val="center"/>
                    <w:rPr>
                      <w:sz w:val="18"/>
                      <w:szCs w:val="18"/>
                    </w:rPr>
                  </w:pPr>
                  <w:r>
                    <w:rPr>
                      <w:rFonts w:hint="eastAsia"/>
                      <w:sz w:val="18"/>
                      <w:szCs w:val="18"/>
                    </w:rPr>
                    <w:t>密闭</w:t>
                  </w:r>
                  <w:r>
                    <w:rPr>
                      <w:sz w:val="18"/>
                      <w:szCs w:val="18"/>
                    </w:rPr>
                    <w:t>输送</w:t>
                  </w:r>
                </w:p>
                <w:p w14:paraId="1F485D90">
                  <w:pPr>
                    <w:adjustRightInd w:val="0"/>
                    <w:snapToGrid w:val="0"/>
                    <w:jc w:val="center"/>
                    <w:rPr>
                      <w:sz w:val="18"/>
                      <w:szCs w:val="18"/>
                    </w:rPr>
                  </w:pPr>
                  <w:r>
                    <w:rPr>
                      <w:sz w:val="18"/>
                      <w:szCs w:val="18"/>
                    </w:rPr>
                    <w:t>车间阻隔</w:t>
                  </w:r>
                </w:p>
              </w:tc>
              <w:tc>
                <w:tcPr>
                  <w:tcW w:w="992" w:type="dxa"/>
                  <w:vAlign w:val="center"/>
                </w:tcPr>
                <w:p w14:paraId="3605B46F">
                  <w:pPr>
                    <w:adjustRightInd w:val="0"/>
                    <w:snapToGrid w:val="0"/>
                    <w:jc w:val="center"/>
                    <w:rPr>
                      <w:sz w:val="18"/>
                      <w:szCs w:val="18"/>
                    </w:rPr>
                  </w:pPr>
                  <w:r>
                    <w:rPr>
                      <w:rFonts w:hint="eastAsia"/>
                      <w:sz w:val="18"/>
                      <w:szCs w:val="18"/>
                    </w:rPr>
                    <w:t>0</w:t>
                  </w:r>
                  <w:r>
                    <w:rPr>
                      <w:sz w:val="18"/>
                      <w:szCs w:val="18"/>
                    </w:rPr>
                    <w:t>.42</w:t>
                  </w:r>
                </w:p>
              </w:tc>
              <w:tc>
                <w:tcPr>
                  <w:tcW w:w="1067" w:type="dxa"/>
                  <w:vAlign w:val="center"/>
                </w:tcPr>
                <w:p w14:paraId="4F0D7980">
                  <w:pPr>
                    <w:widowControl/>
                    <w:jc w:val="center"/>
                    <w:rPr>
                      <w:sz w:val="18"/>
                      <w:szCs w:val="18"/>
                    </w:rPr>
                  </w:pPr>
                  <w:r>
                    <w:rPr>
                      <w:rFonts w:hint="eastAsia"/>
                      <w:sz w:val="18"/>
                      <w:szCs w:val="18"/>
                    </w:rPr>
                    <w:t>0</w:t>
                  </w:r>
                  <w:r>
                    <w:rPr>
                      <w:sz w:val="18"/>
                      <w:szCs w:val="18"/>
                    </w:rPr>
                    <w:t>.058</w:t>
                  </w:r>
                </w:p>
              </w:tc>
            </w:tr>
            <w:tr w14:paraId="1B5E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vAlign w:val="center"/>
                </w:tcPr>
                <w:p w14:paraId="18172882">
                  <w:pPr>
                    <w:adjustRightInd w:val="0"/>
                    <w:snapToGrid w:val="0"/>
                    <w:jc w:val="center"/>
                    <w:rPr>
                      <w:sz w:val="18"/>
                      <w:szCs w:val="18"/>
                    </w:rPr>
                  </w:pPr>
                </w:p>
              </w:tc>
              <w:tc>
                <w:tcPr>
                  <w:tcW w:w="991" w:type="dxa"/>
                  <w:vAlign w:val="center"/>
                </w:tcPr>
                <w:p w14:paraId="03EAEE5A">
                  <w:pPr>
                    <w:adjustRightInd w:val="0"/>
                    <w:snapToGrid w:val="0"/>
                    <w:jc w:val="center"/>
                    <w:rPr>
                      <w:spacing w:val="-6"/>
                      <w:sz w:val="18"/>
                      <w:szCs w:val="18"/>
                    </w:rPr>
                  </w:pPr>
                  <w:r>
                    <w:rPr>
                      <w:spacing w:val="-6"/>
                      <w:sz w:val="18"/>
                      <w:szCs w:val="18"/>
                    </w:rPr>
                    <w:t>计量投料</w:t>
                  </w:r>
                </w:p>
              </w:tc>
              <w:tc>
                <w:tcPr>
                  <w:tcW w:w="1134" w:type="dxa"/>
                  <w:vAlign w:val="center"/>
                </w:tcPr>
                <w:p w14:paraId="61DF1574">
                  <w:pPr>
                    <w:adjustRightInd w:val="0"/>
                    <w:snapToGrid w:val="0"/>
                    <w:jc w:val="center"/>
                    <w:rPr>
                      <w:sz w:val="18"/>
                      <w:szCs w:val="18"/>
                    </w:rPr>
                  </w:pPr>
                  <w:r>
                    <w:rPr>
                      <w:sz w:val="18"/>
                      <w:szCs w:val="18"/>
                    </w:rPr>
                    <w:t>颗粒物</w:t>
                  </w:r>
                </w:p>
              </w:tc>
              <w:tc>
                <w:tcPr>
                  <w:tcW w:w="992" w:type="dxa"/>
                  <w:vAlign w:val="center"/>
                </w:tcPr>
                <w:p w14:paraId="146A6A16">
                  <w:pPr>
                    <w:adjustRightInd w:val="0"/>
                    <w:snapToGrid w:val="0"/>
                    <w:jc w:val="center"/>
                    <w:rPr>
                      <w:sz w:val="18"/>
                      <w:szCs w:val="18"/>
                    </w:rPr>
                  </w:pPr>
                  <w:r>
                    <w:rPr>
                      <w:rFonts w:hint="eastAsia"/>
                      <w:sz w:val="18"/>
                      <w:szCs w:val="18"/>
                    </w:rPr>
                    <w:t>0</w:t>
                  </w:r>
                  <w:r>
                    <w:rPr>
                      <w:sz w:val="18"/>
                      <w:szCs w:val="18"/>
                    </w:rPr>
                    <w:t>.3</w:t>
                  </w:r>
                </w:p>
              </w:tc>
              <w:tc>
                <w:tcPr>
                  <w:tcW w:w="992" w:type="dxa"/>
                  <w:vAlign w:val="center"/>
                </w:tcPr>
                <w:p w14:paraId="012DE47A">
                  <w:pPr>
                    <w:jc w:val="center"/>
                    <w:rPr>
                      <w:sz w:val="18"/>
                      <w:szCs w:val="18"/>
                    </w:rPr>
                  </w:pPr>
                  <w:r>
                    <w:rPr>
                      <w:rFonts w:hint="eastAsia"/>
                      <w:sz w:val="18"/>
                      <w:szCs w:val="18"/>
                    </w:rPr>
                    <w:t>0</w:t>
                  </w:r>
                  <w:r>
                    <w:rPr>
                      <w:sz w:val="18"/>
                      <w:szCs w:val="18"/>
                    </w:rPr>
                    <w:t>.333</w:t>
                  </w:r>
                </w:p>
              </w:tc>
              <w:tc>
                <w:tcPr>
                  <w:tcW w:w="993" w:type="dxa"/>
                  <w:vMerge w:val="continue"/>
                  <w:vAlign w:val="center"/>
                </w:tcPr>
                <w:p w14:paraId="09A5663D">
                  <w:pPr>
                    <w:adjustRightInd w:val="0"/>
                    <w:snapToGrid w:val="0"/>
                    <w:jc w:val="center"/>
                    <w:rPr>
                      <w:sz w:val="18"/>
                      <w:szCs w:val="18"/>
                    </w:rPr>
                  </w:pPr>
                </w:p>
              </w:tc>
              <w:tc>
                <w:tcPr>
                  <w:tcW w:w="992" w:type="dxa"/>
                  <w:vAlign w:val="center"/>
                </w:tcPr>
                <w:p w14:paraId="187062D0">
                  <w:pPr>
                    <w:adjustRightInd w:val="0"/>
                    <w:snapToGrid w:val="0"/>
                    <w:jc w:val="center"/>
                    <w:rPr>
                      <w:sz w:val="18"/>
                      <w:szCs w:val="18"/>
                    </w:rPr>
                  </w:pPr>
                  <w:r>
                    <w:rPr>
                      <w:rFonts w:hint="eastAsia"/>
                      <w:sz w:val="18"/>
                      <w:szCs w:val="18"/>
                    </w:rPr>
                    <w:t>0</w:t>
                  </w:r>
                  <w:r>
                    <w:rPr>
                      <w:sz w:val="18"/>
                      <w:szCs w:val="18"/>
                    </w:rPr>
                    <w:t>.3</w:t>
                  </w:r>
                </w:p>
              </w:tc>
              <w:tc>
                <w:tcPr>
                  <w:tcW w:w="1067" w:type="dxa"/>
                  <w:vAlign w:val="center"/>
                </w:tcPr>
                <w:p w14:paraId="3ECDB358">
                  <w:pPr>
                    <w:jc w:val="center"/>
                    <w:rPr>
                      <w:sz w:val="18"/>
                      <w:szCs w:val="18"/>
                    </w:rPr>
                  </w:pPr>
                  <w:r>
                    <w:rPr>
                      <w:rFonts w:hint="eastAsia"/>
                      <w:sz w:val="18"/>
                      <w:szCs w:val="18"/>
                    </w:rPr>
                    <w:t>0</w:t>
                  </w:r>
                  <w:r>
                    <w:rPr>
                      <w:sz w:val="18"/>
                      <w:szCs w:val="18"/>
                    </w:rPr>
                    <w:t>.333</w:t>
                  </w:r>
                </w:p>
              </w:tc>
            </w:tr>
            <w:tr w14:paraId="53FF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vAlign w:val="center"/>
                </w:tcPr>
                <w:p w14:paraId="2D2241E1">
                  <w:pPr>
                    <w:adjustRightInd w:val="0"/>
                    <w:snapToGrid w:val="0"/>
                    <w:jc w:val="center"/>
                    <w:rPr>
                      <w:sz w:val="18"/>
                      <w:szCs w:val="18"/>
                    </w:rPr>
                  </w:pPr>
                </w:p>
              </w:tc>
              <w:tc>
                <w:tcPr>
                  <w:tcW w:w="991" w:type="dxa"/>
                  <w:vAlign w:val="center"/>
                </w:tcPr>
                <w:p w14:paraId="0FE8DD1D">
                  <w:pPr>
                    <w:adjustRightInd w:val="0"/>
                    <w:snapToGrid w:val="0"/>
                    <w:jc w:val="center"/>
                    <w:rPr>
                      <w:spacing w:val="-6"/>
                      <w:sz w:val="18"/>
                      <w:szCs w:val="18"/>
                    </w:rPr>
                  </w:pPr>
                  <w:r>
                    <w:rPr>
                      <w:rFonts w:hint="eastAsia"/>
                      <w:spacing w:val="-6"/>
                      <w:sz w:val="18"/>
                      <w:szCs w:val="18"/>
                    </w:rPr>
                    <w:t>球磨</w:t>
                  </w:r>
                </w:p>
              </w:tc>
              <w:tc>
                <w:tcPr>
                  <w:tcW w:w="1134" w:type="dxa"/>
                  <w:vAlign w:val="center"/>
                </w:tcPr>
                <w:p w14:paraId="4E613771">
                  <w:pPr>
                    <w:adjustRightInd w:val="0"/>
                    <w:snapToGrid w:val="0"/>
                    <w:jc w:val="center"/>
                    <w:rPr>
                      <w:sz w:val="18"/>
                      <w:szCs w:val="18"/>
                    </w:rPr>
                  </w:pPr>
                  <w:r>
                    <w:rPr>
                      <w:sz w:val="18"/>
                      <w:szCs w:val="18"/>
                    </w:rPr>
                    <w:t>颗粒物</w:t>
                  </w:r>
                </w:p>
              </w:tc>
              <w:tc>
                <w:tcPr>
                  <w:tcW w:w="992" w:type="dxa"/>
                  <w:vAlign w:val="center"/>
                </w:tcPr>
                <w:p w14:paraId="283AEA8D">
                  <w:pPr>
                    <w:adjustRightInd w:val="0"/>
                    <w:snapToGrid w:val="0"/>
                    <w:jc w:val="center"/>
                    <w:rPr>
                      <w:sz w:val="18"/>
                      <w:szCs w:val="18"/>
                    </w:rPr>
                  </w:pPr>
                  <w:r>
                    <w:rPr>
                      <w:rFonts w:hint="eastAsia"/>
                      <w:sz w:val="18"/>
                      <w:szCs w:val="18"/>
                    </w:rPr>
                    <w:t>2</w:t>
                  </w:r>
                  <w:r>
                    <w:rPr>
                      <w:sz w:val="18"/>
                      <w:szCs w:val="18"/>
                    </w:rPr>
                    <w:t>.0</w:t>
                  </w:r>
                </w:p>
              </w:tc>
              <w:tc>
                <w:tcPr>
                  <w:tcW w:w="992" w:type="dxa"/>
                  <w:vAlign w:val="center"/>
                </w:tcPr>
                <w:p w14:paraId="6CDB52D5">
                  <w:pPr>
                    <w:jc w:val="center"/>
                    <w:rPr>
                      <w:sz w:val="18"/>
                      <w:szCs w:val="18"/>
                    </w:rPr>
                  </w:pPr>
                  <w:r>
                    <w:rPr>
                      <w:rFonts w:hint="eastAsia"/>
                      <w:sz w:val="18"/>
                      <w:szCs w:val="18"/>
                    </w:rPr>
                    <w:t>2</w:t>
                  </w:r>
                  <w:r>
                    <w:rPr>
                      <w:sz w:val="18"/>
                      <w:szCs w:val="18"/>
                    </w:rPr>
                    <w:t>.222</w:t>
                  </w:r>
                </w:p>
              </w:tc>
              <w:tc>
                <w:tcPr>
                  <w:tcW w:w="993" w:type="dxa"/>
                  <w:vMerge w:val="continue"/>
                  <w:vAlign w:val="center"/>
                </w:tcPr>
                <w:p w14:paraId="6C74DF63">
                  <w:pPr>
                    <w:adjustRightInd w:val="0"/>
                    <w:snapToGrid w:val="0"/>
                    <w:jc w:val="center"/>
                    <w:rPr>
                      <w:sz w:val="18"/>
                      <w:szCs w:val="18"/>
                    </w:rPr>
                  </w:pPr>
                </w:p>
              </w:tc>
              <w:tc>
                <w:tcPr>
                  <w:tcW w:w="992" w:type="dxa"/>
                  <w:vAlign w:val="center"/>
                </w:tcPr>
                <w:p w14:paraId="63C0C1D1">
                  <w:pPr>
                    <w:adjustRightInd w:val="0"/>
                    <w:snapToGrid w:val="0"/>
                    <w:jc w:val="center"/>
                    <w:rPr>
                      <w:sz w:val="18"/>
                      <w:szCs w:val="18"/>
                    </w:rPr>
                  </w:pPr>
                  <w:r>
                    <w:rPr>
                      <w:rFonts w:hint="eastAsia"/>
                      <w:sz w:val="18"/>
                      <w:szCs w:val="18"/>
                    </w:rPr>
                    <w:t>2</w:t>
                  </w:r>
                  <w:r>
                    <w:rPr>
                      <w:sz w:val="18"/>
                      <w:szCs w:val="18"/>
                    </w:rPr>
                    <w:t>.0</w:t>
                  </w:r>
                </w:p>
              </w:tc>
              <w:tc>
                <w:tcPr>
                  <w:tcW w:w="1067" w:type="dxa"/>
                  <w:vAlign w:val="center"/>
                </w:tcPr>
                <w:p w14:paraId="0E2F9A18">
                  <w:pPr>
                    <w:jc w:val="center"/>
                    <w:rPr>
                      <w:sz w:val="18"/>
                      <w:szCs w:val="18"/>
                    </w:rPr>
                  </w:pPr>
                  <w:r>
                    <w:rPr>
                      <w:rFonts w:hint="eastAsia"/>
                      <w:sz w:val="18"/>
                      <w:szCs w:val="18"/>
                    </w:rPr>
                    <w:t>2</w:t>
                  </w:r>
                  <w:r>
                    <w:rPr>
                      <w:sz w:val="18"/>
                      <w:szCs w:val="18"/>
                    </w:rPr>
                    <w:t>.222</w:t>
                  </w:r>
                </w:p>
              </w:tc>
            </w:tr>
            <w:tr w14:paraId="2F27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vAlign w:val="center"/>
                </w:tcPr>
                <w:p w14:paraId="6A844460">
                  <w:pPr>
                    <w:adjustRightInd w:val="0"/>
                    <w:snapToGrid w:val="0"/>
                    <w:jc w:val="center"/>
                    <w:rPr>
                      <w:sz w:val="18"/>
                      <w:szCs w:val="18"/>
                    </w:rPr>
                  </w:pPr>
                </w:p>
              </w:tc>
              <w:tc>
                <w:tcPr>
                  <w:tcW w:w="991" w:type="dxa"/>
                  <w:vAlign w:val="center"/>
                </w:tcPr>
                <w:p w14:paraId="387ED7AE">
                  <w:pPr>
                    <w:adjustRightInd w:val="0"/>
                    <w:snapToGrid w:val="0"/>
                    <w:jc w:val="center"/>
                    <w:rPr>
                      <w:sz w:val="18"/>
                      <w:szCs w:val="18"/>
                    </w:rPr>
                  </w:pPr>
                  <w:r>
                    <w:rPr>
                      <w:rFonts w:hint="eastAsia"/>
                      <w:sz w:val="18"/>
                      <w:szCs w:val="18"/>
                    </w:rPr>
                    <w:t>罐车</w:t>
                  </w:r>
                  <w:r>
                    <w:rPr>
                      <w:sz w:val="18"/>
                      <w:szCs w:val="18"/>
                    </w:rPr>
                    <w:t>放料</w:t>
                  </w:r>
                </w:p>
              </w:tc>
              <w:tc>
                <w:tcPr>
                  <w:tcW w:w="1134" w:type="dxa"/>
                  <w:vAlign w:val="center"/>
                </w:tcPr>
                <w:p w14:paraId="2B9670A5">
                  <w:pPr>
                    <w:adjustRightInd w:val="0"/>
                    <w:snapToGrid w:val="0"/>
                    <w:jc w:val="center"/>
                    <w:rPr>
                      <w:sz w:val="18"/>
                      <w:szCs w:val="18"/>
                    </w:rPr>
                  </w:pPr>
                  <w:r>
                    <w:rPr>
                      <w:sz w:val="18"/>
                      <w:szCs w:val="18"/>
                    </w:rPr>
                    <w:t>颗粒物</w:t>
                  </w:r>
                </w:p>
              </w:tc>
              <w:tc>
                <w:tcPr>
                  <w:tcW w:w="992" w:type="dxa"/>
                  <w:vAlign w:val="center"/>
                </w:tcPr>
                <w:p w14:paraId="0AB5D9E1">
                  <w:pPr>
                    <w:adjustRightInd w:val="0"/>
                    <w:snapToGrid w:val="0"/>
                    <w:jc w:val="center"/>
                    <w:rPr>
                      <w:sz w:val="18"/>
                      <w:szCs w:val="18"/>
                    </w:rPr>
                  </w:pPr>
                  <w:r>
                    <w:rPr>
                      <w:rFonts w:hint="eastAsia"/>
                      <w:sz w:val="18"/>
                      <w:szCs w:val="18"/>
                    </w:rPr>
                    <w:t>/</w:t>
                  </w:r>
                </w:p>
              </w:tc>
              <w:tc>
                <w:tcPr>
                  <w:tcW w:w="992" w:type="dxa"/>
                  <w:vAlign w:val="center"/>
                </w:tcPr>
                <w:p w14:paraId="178E84A5">
                  <w:pPr>
                    <w:jc w:val="center"/>
                    <w:rPr>
                      <w:sz w:val="18"/>
                      <w:szCs w:val="18"/>
                    </w:rPr>
                  </w:pPr>
                  <w:r>
                    <w:rPr>
                      <w:rFonts w:hint="eastAsia"/>
                      <w:sz w:val="18"/>
                      <w:szCs w:val="18"/>
                    </w:rPr>
                    <w:t>/</w:t>
                  </w:r>
                </w:p>
              </w:tc>
              <w:tc>
                <w:tcPr>
                  <w:tcW w:w="993" w:type="dxa"/>
                  <w:vMerge w:val="continue"/>
                  <w:vAlign w:val="center"/>
                </w:tcPr>
                <w:p w14:paraId="310005DE">
                  <w:pPr>
                    <w:adjustRightInd w:val="0"/>
                    <w:snapToGrid w:val="0"/>
                    <w:jc w:val="center"/>
                    <w:rPr>
                      <w:sz w:val="18"/>
                      <w:szCs w:val="18"/>
                    </w:rPr>
                  </w:pPr>
                </w:p>
              </w:tc>
              <w:tc>
                <w:tcPr>
                  <w:tcW w:w="992" w:type="dxa"/>
                  <w:vAlign w:val="center"/>
                </w:tcPr>
                <w:p w14:paraId="2F84A5FC">
                  <w:pPr>
                    <w:adjustRightInd w:val="0"/>
                    <w:snapToGrid w:val="0"/>
                    <w:jc w:val="center"/>
                    <w:rPr>
                      <w:sz w:val="18"/>
                      <w:szCs w:val="18"/>
                    </w:rPr>
                  </w:pPr>
                  <w:r>
                    <w:rPr>
                      <w:rFonts w:hint="eastAsia"/>
                      <w:sz w:val="18"/>
                      <w:szCs w:val="18"/>
                    </w:rPr>
                    <w:t>/</w:t>
                  </w:r>
                </w:p>
              </w:tc>
              <w:tc>
                <w:tcPr>
                  <w:tcW w:w="1067" w:type="dxa"/>
                  <w:vAlign w:val="center"/>
                </w:tcPr>
                <w:p w14:paraId="0831414F">
                  <w:pPr>
                    <w:jc w:val="center"/>
                    <w:rPr>
                      <w:sz w:val="18"/>
                      <w:szCs w:val="18"/>
                    </w:rPr>
                  </w:pPr>
                  <w:r>
                    <w:rPr>
                      <w:rFonts w:hint="eastAsia"/>
                      <w:sz w:val="18"/>
                      <w:szCs w:val="18"/>
                    </w:rPr>
                    <w:t>/</w:t>
                  </w:r>
                </w:p>
              </w:tc>
            </w:tr>
            <w:tr w14:paraId="1F8E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 w:type="dxa"/>
                  <w:vMerge w:val="continue"/>
                  <w:vAlign w:val="center"/>
                </w:tcPr>
                <w:p w14:paraId="19203773">
                  <w:pPr>
                    <w:adjustRightInd w:val="0"/>
                    <w:snapToGrid w:val="0"/>
                    <w:jc w:val="center"/>
                    <w:rPr>
                      <w:sz w:val="18"/>
                      <w:szCs w:val="18"/>
                    </w:rPr>
                  </w:pPr>
                </w:p>
              </w:tc>
              <w:tc>
                <w:tcPr>
                  <w:tcW w:w="991" w:type="dxa"/>
                  <w:vAlign w:val="center"/>
                </w:tcPr>
                <w:p w14:paraId="3EED2E19">
                  <w:pPr>
                    <w:adjustRightInd w:val="0"/>
                    <w:snapToGrid w:val="0"/>
                    <w:jc w:val="center"/>
                    <w:rPr>
                      <w:sz w:val="18"/>
                      <w:szCs w:val="18"/>
                    </w:rPr>
                  </w:pPr>
                  <w:r>
                    <w:rPr>
                      <w:sz w:val="18"/>
                      <w:szCs w:val="18"/>
                    </w:rPr>
                    <w:t>汽车运输</w:t>
                  </w:r>
                </w:p>
              </w:tc>
              <w:tc>
                <w:tcPr>
                  <w:tcW w:w="1134" w:type="dxa"/>
                  <w:vAlign w:val="center"/>
                </w:tcPr>
                <w:p w14:paraId="3DFD0FD0">
                  <w:pPr>
                    <w:adjustRightInd w:val="0"/>
                    <w:snapToGrid w:val="0"/>
                    <w:jc w:val="center"/>
                    <w:rPr>
                      <w:sz w:val="18"/>
                      <w:szCs w:val="18"/>
                    </w:rPr>
                  </w:pPr>
                  <w:r>
                    <w:rPr>
                      <w:sz w:val="18"/>
                      <w:szCs w:val="18"/>
                    </w:rPr>
                    <w:t>颗粒物</w:t>
                  </w:r>
                </w:p>
              </w:tc>
              <w:tc>
                <w:tcPr>
                  <w:tcW w:w="992" w:type="dxa"/>
                  <w:vAlign w:val="center"/>
                </w:tcPr>
                <w:p w14:paraId="0F1DD083">
                  <w:pPr>
                    <w:adjustRightInd w:val="0"/>
                    <w:snapToGrid w:val="0"/>
                    <w:jc w:val="center"/>
                    <w:rPr>
                      <w:sz w:val="18"/>
                      <w:szCs w:val="18"/>
                    </w:rPr>
                  </w:pPr>
                  <w:r>
                    <w:rPr>
                      <w:rFonts w:hint="eastAsia"/>
                      <w:sz w:val="18"/>
                      <w:szCs w:val="18"/>
                    </w:rPr>
                    <w:t>1</w:t>
                  </w:r>
                  <w:r>
                    <w:rPr>
                      <w:sz w:val="18"/>
                      <w:szCs w:val="18"/>
                    </w:rPr>
                    <w:t>.272</w:t>
                  </w:r>
                </w:p>
              </w:tc>
              <w:tc>
                <w:tcPr>
                  <w:tcW w:w="992" w:type="dxa"/>
                  <w:vAlign w:val="center"/>
                </w:tcPr>
                <w:p w14:paraId="5C2F8583">
                  <w:pPr>
                    <w:jc w:val="center"/>
                    <w:rPr>
                      <w:sz w:val="18"/>
                      <w:szCs w:val="18"/>
                    </w:rPr>
                  </w:pPr>
                  <w:r>
                    <w:rPr>
                      <w:rFonts w:hint="eastAsia"/>
                      <w:sz w:val="18"/>
                      <w:szCs w:val="18"/>
                    </w:rPr>
                    <w:t>0</w:t>
                  </w:r>
                  <w:r>
                    <w:rPr>
                      <w:sz w:val="18"/>
                      <w:szCs w:val="18"/>
                    </w:rPr>
                    <w:t>.530</w:t>
                  </w:r>
                </w:p>
              </w:tc>
              <w:tc>
                <w:tcPr>
                  <w:tcW w:w="993" w:type="dxa"/>
                  <w:vMerge w:val="continue"/>
                  <w:vAlign w:val="center"/>
                </w:tcPr>
                <w:p w14:paraId="02D4B9D5">
                  <w:pPr>
                    <w:adjustRightInd w:val="0"/>
                    <w:snapToGrid w:val="0"/>
                    <w:jc w:val="center"/>
                    <w:rPr>
                      <w:sz w:val="18"/>
                      <w:szCs w:val="18"/>
                    </w:rPr>
                  </w:pPr>
                </w:p>
              </w:tc>
              <w:tc>
                <w:tcPr>
                  <w:tcW w:w="992" w:type="dxa"/>
                  <w:vAlign w:val="center"/>
                </w:tcPr>
                <w:p w14:paraId="1A269642">
                  <w:pPr>
                    <w:adjustRightInd w:val="0"/>
                    <w:snapToGrid w:val="0"/>
                    <w:jc w:val="center"/>
                    <w:rPr>
                      <w:sz w:val="18"/>
                      <w:szCs w:val="18"/>
                    </w:rPr>
                  </w:pPr>
                  <w:r>
                    <w:rPr>
                      <w:rFonts w:hint="eastAsia"/>
                      <w:sz w:val="18"/>
                      <w:szCs w:val="18"/>
                    </w:rPr>
                    <w:t>1</w:t>
                  </w:r>
                  <w:r>
                    <w:rPr>
                      <w:sz w:val="18"/>
                      <w:szCs w:val="18"/>
                    </w:rPr>
                    <w:t>.272</w:t>
                  </w:r>
                </w:p>
              </w:tc>
              <w:tc>
                <w:tcPr>
                  <w:tcW w:w="1067" w:type="dxa"/>
                  <w:vAlign w:val="center"/>
                </w:tcPr>
                <w:p w14:paraId="7DC59422">
                  <w:pPr>
                    <w:jc w:val="center"/>
                    <w:rPr>
                      <w:sz w:val="18"/>
                      <w:szCs w:val="18"/>
                    </w:rPr>
                  </w:pPr>
                  <w:r>
                    <w:rPr>
                      <w:rFonts w:hint="eastAsia"/>
                      <w:sz w:val="18"/>
                      <w:szCs w:val="18"/>
                    </w:rPr>
                    <w:t>0</w:t>
                  </w:r>
                  <w:r>
                    <w:rPr>
                      <w:sz w:val="18"/>
                      <w:szCs w:val="18"/>
                    </w:rPr>
                    <w:t>.530</w:t>
                  </w:r>
                </w:p>
              </w:tc>
            </w:tr>
          </w:tbl>
          <w:p w14:paraId="77FB3A7B">
            <w:pPr>
              <w:adjustRightInd w:val="0"/>
              <w:snapToGrid w:val="0"/>
              <w:spacing w:line="360" w:lineRule="auto"/>
              <w:ind w:firstLine="420" w:firstLineChars="200"/>
              <w:jc w:val="left"/>
              <w:rPr>
                <w:szCs w:val="21"/>
              </w:rPr>
            </w:pPr>
            <w:r>
              <w:rPr>
                <w:rFonts w:hint="eastAsia"/>
                <w:szCs w:val="21"/>
              </w:rPr>
              <w:t>（2）大气</w:t>
            </w:r>
            <w:r>
              <w:rPr>
                <w:szCs w:val="21"/>
              </w:rPr>
              <w:t>排放口</w:t>
            </w:r>
          </w:p>
          <w:p w14:paraId="452FDF9E">
            <w:pPr>
              <w:adjustRightInd w:val="0"/>
              <w:snapToGrid w:val="0"/>
              <w:jc w:val="center"/>
              <w:rPr>
                <w:b/>
                <w:szCs w:val="21"/>
              </w:rPr>
            </w:pPr>
            <w:r>
              <w:rPr>
                <w:rFonts w:hint="eastAsia"/>
                <w:b/>
                <w:szCs w:val="21"/>
              </w:rPr>
              <w:t>表4-</w:t>
            </w:r>
            <w:r>
              <w:rPr>
                <w:b/>
                <w:szCs w:val="21"/>
              </w:rPr>
              <w:t xml:space="preserve">3  </w:t>
            </w:r>
            <w:r>
              <w:rPr>
                <w:rFonts w:hint="eastAsia"/>
                <w:b/>
                <w:szCs w:val="21"/>
              </w:rPr>
              <w:t>大气排放口</w:t>
            </w:r>
            <w:r>
              <w:rPr>
                <w:b/>
                <w:szCs w:val="21"/>
              </w:rPr>
              <w:t>基本情况</w:t>
            </w:r>
          </w:p>
          <w:tbl>
            <w:tblPr>
              <w:tblStyle w:val="19"/>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51"/>
              <w:gridCol w:w="964"/>
              <w:gridCol w:w="879"/>
              <w:gridCol w:w="992"/>
              <w:gridCol w:w="850"/>
              <w:gridCol w:w="851"/>
              <w:gridCol w:w="783"/>
              <w:gridCol w:w="882"/>
            </w:tblGrid>
            <w:tr w14:paraId="022C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restart"/>
                  <w:vAlign w:val="center"/>
                </w:tcPr>
                <w:p w14:paraId="7A0DE65D">
                  <w:pPr>
                    <w:adjustRightInd w:val="0"/>
                    <w:snapToGrid w:val="0"/>
                    <w:jc w:val="center"/>
                    <w:rPr>
                      <w:b/>
                      <w:sz w:val="18"/>
                      <w:szCs w:val="18"/>
                    </w:rPr>
                  </w:pPr>
                  <w:r>
                    <w:rPr>
                      <w:rFonts w:hint="eastAsia"/>
                      <w:b/>
                      <w:sz w:val="18"/>
                      <w:szCs w:val="18"/>
                    </w:rPr>
                    <w:t>排放口</w:t>
                  </w:r>
                  <w:r>
                    <w:rPr>
                      <w:b/>
                      <w:sz w:val="18"/>
                      <w:szCs w:val="18"/>
                    </w:rPr>
                    <w:t>编号</w:t>
                  </w:r>
                </w:p>
              </w:tc>
              <w:tc>
                <w:tcPr>
                  <w:tcW w:w="851" w:type="dxa"/>
                  <w:vMerge w:val="restart"/>
                  <w:vAlign w:val="center"/>
                </w:tcPr>
                <w:p w14:paraId="1ABCA5BF">
                  <w:pPr>
                    <w:adjustRightInd w:val="0"/>
                    <w:snapToGrid w:val="0"/>
                    <w:jc w:val="center"/>
                    <w:rPr>
                      <w:b/>
                      <w:sz w:val="18"/>
                      <w:szCs w:val="18"/>
                    </w:rPr>
                  </w:pPr>
                  <w:r>
                    <w:rPr>
                      <w:rFonts w:hint="eastAsia"/>
                      <w:b/>
                      <w:sz w:val="18"/>
                      <w:szCs w:val="18"/>
                    </w:rPr>
                    <w:t>排放口</w:t>
                  </w:r>
                  <w:r>
                    <w:rPr>
                      <w:b/>
                      <w:sz w:val="18"/>
                      <w:szCs w:val="18"/>
                    </w:rPr>
                    <w:t>名称</w:t>
                  </w:r>
                </w:p>
              </w:tc>
              <w:tc>
                <w:tcPr>
                  <w:tcW w:w="964" w:type="dxa"/>
                  <w:vMerge w:val="restart"/>
                  <w:vAlign w:val="center"/>
                </w:tcPr>
                <w:p w14:paraId="4EE56196">
                  <w:pPr>
                    <w:adjustRightInd w:val="0"/>
                    <w:snapToGrid w:val="0"/>
                    <w:jc w:val="center"/>
                    <w:rPr>
                      <w:b/>
                      <w:sz w:val="18"/>
                      <w:szCs w:val="18"/>
                    </w:rPr>
                  </w:pPr>
                  <w:r>
                    <w:rPr>
                      <w:rFonts w:hint="eastAsia"/>
                      <w:b/>
                      <w:sz w:val="18"/>
                      <w:szCs w:val="18"/>
                    </w:rPr>
                    <w:t>污染物种类</w:t>
                  </w:r>
                </w:p>
              </w:tc>
              <w:tc>
                <w:tcPr>
                  <w:tcW w:w="1871" w:type="dxa"/>
                  <w:gridSpan w:val="2"/>
                  <w:vAlign w:val="center"/>
                </w:tcPr>
                <w:p w14:paraId="03140862">
                  <w:pPr>
                    <w:adjustRightInd w:val="0"/>
                    <w:snapToGrid w:val="0"/>
                    <w:jc w:val="center"/>
                    <w:rPr>
                      <w:b/>
                      <w:sz w:val="18"/>
                      <w:szCs w:val="18"/>
                    </w:rPr>
                  </w:pPr>
                  <w:r>
                    <w:rPr>
                      <w:rFonts w:hint="eastAsia"/>
                      <w:b/>
                      <w:sz w:val="18"/>
                      <w:szCs w:val="18"/>
                    </w:rPr>
                    <w:t>排放口地理</w:t>
                  </w:r>
                  <w:r>
                    <w:rPr>
                      <w:b/>
                      <w:sz w:val="18"/>
                      <w:szCs w:val="18"/>
                    </w:rPr>
                    <w:t>坐标</w:t>
                  </w:r>
                </w:p>
                <w:p w14:paraId="305C7E7F">
                  <w:pPr>
                    <w:adjustRightInd w:val="0"/>
                    <w:snapToGrid w:val="0"/>
                    <w:jc w:val="center"/>
                    <w:rPr>
                      <w:b/>
                      <w:sz w:val="18"/>
                      <w:szCs w:val="18"/>
                    </w:rPr>
                  </w:pPr>
                  <w:r>
                    <w:rPr>
                      <w:rFonts w:hint="eastAsia"/>
                      <w:b/>
                      <w:sz w:val="18"/>
                      <w:szCs w:val="18"/>
                    </w:rPr>
                    <w:t>(°)</w:t>
                  </w:r>
                </w:p>
              </w:tc>
              <w:tc>
                <w:tcPr>
                  <w:tcW w:w="850" w:type="dxa"/>
                  <w:vMerge w:val="restart"/>
                  <w:vAlign w:val="center"/>
                </w:tcPr>
                <w:p w14:paraId="6B19D682">
                  <w:pPr>
                    <w:adjustRightInd w:val="0"/>
                    <w:snapToGrid w:val="0"/>
                    <w:jc w:val="center"/>
                    <w:rPr>
                      <w:b/>
                      <w:sz w:val="18"/>
                      <w:szCs w:val="18"/>
                    </w:rPr>
                  </w:pPr>
                  <w:r>
                    <w:rPr>
                      <w:rFonts w:hint="eastAsia"/>
                      <w:b/>
                      <w:sz w:val="18"/>
                      <w:szCs w:val="18"/>
                    </w:rPr>
                    <w:t>排气筒</w:t>
                  </w:r>
                  <w:r>
                    <w:rPr>
                      <w:b/>
                      <w:sz w:val="18"/>
                      <w:szCs w:val="18"/>
                    </w:rPr>
                    <w:t>高度</w:t>
                  </w:r>
                  <w:r>
                    <w:rPr>
                      <w:rFonts w:hint="eastAsia"/>
                      <w:b/>
                      <w:sz w:val="18"/>
                      <w:szCs w:val="18"/>
                    </w:rPr>
                    <w:t>(m)</w:t>
                  </w:r>
                </w:p>
              </w:tc>
              <w:tc>
                <w:tcPr>
                  <w:tcW w:w="851" w:type="dxa"/>
                  <w:vMerge w:val="restart"/>
                  <w:vAlign w:val="center"/>
                </w:tcPr>
                <w:p w14:paraId="557B575D">
                  <w:pPr>
                    <w:adjustRightInd w:val="0"/>
                    <w:snapToGrid w:val="0"/>
                    <w:jc w:val="center"/>
                    <w:rPr>
                      <w:b/>
                      <w:sz w:val="18"/>
                      <w:szCs w:val="18"/>
                    </w:rPr>
                  </w:pPr>
                  <w:r>
                    <w:rPr>
                      <w:rFonts w:hint="eastAsia"/>
                      <w:b/>
                      <w:sz w:val="18"/>
                      <w:szCs w:val="18"/>
                    </w:rPr>
                    <w:t>排气筒出口</w:t>
                  </w:r>
                  <w:r>
                    <w:rPr>
                      <w:b/>
                      <w:sz w:val="18"/>
                      <w:szCs w:val="18"/>
                    </w:rPr>
                    <w:t>内径</w:t>
                  </w:r>
                  <w:r>
                    <w:rPr>
                      <w:rFonts w:hint="eastAsia"/>
                      <w:b/>
                      <w:sz w:val="18"/>
                      <w:szCs w:val="18"/>
                    </w:rPr>
                    <w:t>(m)</w:t>
                  </w:r>
                </w:p>
              </w:tc>
              <w:tc>
                <w:tcPr>
                  <w:tcW w:w="783" w:type="dxa"/>
                  <w:vMerge w:val="restart"/>
                  <w:vAlign w:val="center"/>
                </w:tcPr>
                <w:p w14:paraId="63D57C00">
                  <w:pPr>
                    <w:adjustRightInd w:val="0"/>
                    <w:snapToGrid w:val="0"/>
                    <w:jc w:val="center"/>
                    <w:rPr>
                      <w:b/>
                      <w:sz w:val="18"/>
                      <w:szCs w:val="18"/>
                    </w:rPr>
                  </w:pPr>
                  <w:r>
                    <w:rPr>
                      <w:rFonts w:hint="eastAsia"/>
                      <w:b/>
                      <w:sz w:val="18"/>
                      <w:szCs w:val="18"/>
                    </w:rPr>
                    <w:t>排气</w:t>
                  </w:r>
                  <w:r>
                    <w:rPr>
                      <w:b/>
                      <w:sz w:val="18"/>
                      <w:szCs w:val="18"/>
                    </w:rPr>
                    <w:t>温度</w:t>
                  </w:r>
                  <w:r>
                    <w:rPr>
                      <w:rFonts w:hint="eastAsia"/>
                      <w:b/>
                      <w:sz w:val="18"/>
                      <w:szCs w:val="18"/>
                    </w:rPr>
                    <w:t>(℃)</w:t>
                  </w:r>
                </w:p>
              </w:tc>
              <w:tc>
                <w:tcPr>
                  <w:tcW w:w="882" w:type="dxa"/>
                  <w:vMerge w:val="restart"/>
                  <w:vAlign w:val="center"/>
                </w:tcPr>
                <w:p w14:paraId="356937FE">
                  <w:pPr>
                    <w:adjustRightInd w:val="0"/>
                    <w:snapToGrid w:val="0"/>
                    <w:jc w:val="center"/>
                    <w:rPr>
                      <w:b/>
                      <w:sz w:val="18"/>
                      <w:szCs w:val="18"/>
                    </w:rPr>
                  </w:pPr>
                  <w:r>
                    <w:rPr>
                      <w:rFonts w:hint="eastAsia"/>
                      <w:b/>
                      <w:sz w:val="18"/>
                      <w:szCs w:val="18"/>
                    </w:rPr>
                    <w:t>排放口</w:t>
                  </w:r>
                  <w:r>
                    <w:rPr>
                      <w:b/>
                      <w:sz w:val="18"/>
                      <w:szCs w:val="18"/>
                    </w:rPr>
                    <w:t>类型</w:t>
                  </w:r>
                </w:p>
              </w:tc>
            </w:tr>
            <w:tr w14:paraId="3C33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14:paraId="711675B9">
                  <w:pPr>
                    <w:adjustRightInd w:val="0"/>
                    <w:snapToGrid w:val="0"/>
                    <w:jc w:val="center"/>
                    <w:rPr>
                      <w:b/>
                      <w:color w:val="FF0000"/>
                      <w:sz w:val="18"/>
                      <w:szCs w:val="18"/>
                    </w:rPr>
                  </w:pPr>
                </w:p>
              </w:tc>
              <w:tc>
                <w:tcPr>
                  <w:tcW w:w="851" w:type="dxa"/>
                  <w:vMerge w:val="continue"/>
                  <w:vAlign w:val="center"/>
                </w:tcPr>
                <w:p w14:paraId="470515D5">
                  <w:pPr>
                    <w:adjustRightInd w:val="0"/>
                    <w:snapToGrid w:val="0"/>
                    <w:jc w:val="center"/>
                    <w:rPr>
                      <w:b/>
                      <w:color w:val="FF0000"/>
                      <w:sz w:val="18"/>
                      <w:szCs w:val="18"/>
                    </w:rPr>
                  </w:pPr>
                </w:p>
              </w:tc>
              <w:tc>
                <w:tcPr>
                  <w:tcW w:w="964" w:type="dxa"/>
                  <w:vMerge w:val="continue"/>
                  <w:vAlign w:val="center"/>
                </w:tcPr>
                <w:p w14:paraId="7A47B37D">
                  <w:pPr>
                    <w:adjustRightInd w:val="0"/>
                    <w:snapToGrid w:val="0"/>
                    <w:jc w:val="center"/>
                    <w:rPr>
                      <w:b/>
                      <w:color w:val="FF0000"/>
                      <w:sz w:val="18"/>
                      <w:szCs w:val="18"/>
                    </w:rPr>
                  </w:pPr>
                </w:p>
              </w:tc>
              <w:tc>
                <w:tcPr>
                  <w:tcW w:w="879" w:type="dxa"/>
                  <w:vAlign w:val="center"/>
                </w:tcPr>
                <w:p w14:paraId="10D7E475">
                  <w:pPr>
                    <w:adjustRightInd w:val="0"/>
                    <w:snapToGrid w:val="0"/>
                    <w:jc w:val="center"/>
                    <w:rPr>
                      <w:b/>
                      <w:sz w:val="18"/>
                      <w:szCs w:val="18"/>
                    </w:rPr>
                  </w:pPr>
                  <w:r>
                    <w:rPr>
                      <w:rFonts w:hint="eastAsia"/>
                      <w:b/>
                      <w:sz w:val="18"/>
                      <w:szCs w:val="18"/>
                    </w:rPr>
                    <w:t>经度E</w:t>
                  </w:r>
                </w:p>
              </w:tc>
              <w:tc>
                <w:tcPr>
                  <w:tcW w:w="992" w:type="dxa"/>
                  <w:vAlign w:val="center"/>
                </w:tcPr>
                <w:p w14:paraId="37B44FA5">
                  <w:pPr>
                    <w:adjustRightInd w:val="0"/>
                    <w:snapToGrid w:val="0"/>
                    <w:jc w:val="center"/>
                    <w:rPr>
                      <w:b/>
                      <w:sz w:val="18"/>
                      <w:szCs w:val="18"/>
                    </w:rPr>
                  </w:pPr>
                  <w:r>
                    <w:rPr>
                      <w:rFonts w:hint="eastAsia"/>
                      <w:b/>
                      <w:sz w:val="18"/>
                      <w:szCs w:val="18"/>
                    </w:rPr>
                    <w:t>纬度N</w:t>
                  </w:r>
                </w:p>
              </w:tc>
              <w:tc>
                <w:tcPr>
                  <w:tcW w:w="850" w:type="dxa"/>
                  <w:vMerge w:val="continue"/>
                  <w:vAlign w:val="center"/>
                </w:tcPr>
                <w:p w14:paraId="6E82120D">
                  <w:pPr>
                    <w:adjustRightInd w:val="0"/>
                    <w:snapToGrid w:val="0"/>
                    <w:jc w:val="center"/>
                    <w:rPr>
                      <w:b/>
                      <w:color w:val="FF0000"/>
                      <w:sz w:val="18"/>
                      <w:szCs w:val="18"/>
                    </w:rPr>
                  </w:pPr>
                </w:p>
              </w:tc>
              <w:tc>
                <w:tcPr>
                  <w:tcW w:w="851" w:type="dxa"/>
                  <w:vMerge w:val="continue"/>
                  <w:vAlign w:val="center"/>
                </w:tcPr>
                <w:p w14:paraId="1589F95A">
                  <w:pPr>
                    <w:adjustRightInd w:val="0"/>
                    <w:snapToGrid w:val="0"/>
                    <w:jc w:val="center"/>
                    <w:rPr>
                      <w:b/>
                      <w:color w:val="FF0000"/>
                      <w:sz w:val="18"/>
                      <w:szCs w:val="18"/>
                    </w:rPr>
                  </w:pPr>
                </w:p>
              </w:tc>
              <w:tc>
                <w:tcPr>
                  <w:tcW w:w="783" w:type="dxa"/>
                  <w:vMerge w:val="continue"/>
                  <w:vAlign w:val="center"/>
                </w:tcPr>
                <w:p w14:paraId="1F441F5E">
                  <w:pPr>
                    <w:adjustRightInd w:val="0"/>
                    <w:snapToGrid w:val="0"/>
                    <w:jc w:val="center"/>
                    <w:rPr>
                      <w:b/>
                      <w:color w:val="FF0000"/>
                      <w:sz w:val="18"/>
                      <w:szCs w:val="18"/>
                    </w:rPr>
                  </w:pPr>
                </w:p>
              </w:tc>
              <w:tc>
                <w:tcPr>
                  <w:tcW w:w="882" w:type="dxa"/>
                  <w:vMerge w:val="continue"/>
                  <w:vAlign w:val="center"/>
                </w:tcPr>
                <w:p w14:paraId="6C06BCE7">
                  <w:pPr>
                    <w:adjustRightInd w:val="0"/>
                    <w:snapToGrid w:val="0"/>
                    <w:jc w:val="center"/>
                    <w:rPr>
                      <w:b/>
                      <w:color w:val="FF0000"/>
                      <w:sz w:val="18"/>
                      <w:szCs w:val="18"/>
                    </w:rPr>
                  </w:pPr>
                </w:p>
              </w:tc>
            </w:tr>
            <w:tr w14:paraId="417E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14:paraId="077FD6D3">
                  <w:pPr>
                    <w:adjustRightInd w:val="0"/>
                    <w:snapToGrid w:val="0"/>
                    <w:ind w:left="-105" w:leftChars="-50" w:right="-105" w:rightChars="-50"/>
                    <w:jc w:val="center"/>
                    <w:rPr>
                      <w:sz w:val="18"/>
                      <w:szCs w:val="18"/>
                    </w:rPr>
                  </w:pPr>
                  <w:r>
                    <w:rPr>
                      <w:sz w:val="18"/>
                      <w:szCs w:val="18"/>
                    </w:rPr>
                    <w:t>DA014</w:t>
                  </w:r>
                </w:p>
              </w:tc>
              <w:tc>
                <w:tcPr>
                  <w:tcW w:w="851" w:type="dxa"/>
                  <w:vAlign w:val="center"/>
                </w:tcPr>
                <w:p w14:paraId="3784ABB4">
                  <w:pPr>
                    <w:adjustRightInd w:val="0"/>
                    <w:snapToGrid w:val="0"/>
                    <w:ind w:left="-63" w:leftChars="-30" w:right="-63" w:rightChars="-30"/>
                    <w:jc w:val="center"/>
                    <w:rPr>
                      <w:sz w:val="18"/>
                      <w:szCs w:val="18"/>
                    </w:rPr>
                  </w:pPr>
                  <w:r>
                    <w:rPr>
                      <w:rFonts w:hint="eastAsia"/>
                      <w:sz w:val="18"/>
                      <w:szCs w:val="18"/>
                    </w:rPr>
                    <w:t>矿渣粉、粉煤灰仓</w:t>
                  </w:r>
                  <w:r>
                    <w:rPr>
                      <w:sz w:val="18"/>
                      <w:szCs w:val="18"/>
                    </w:rPr>
                    <w:t>排气筒</w:t>
                  </w:r>
                </w:p>
              </w:tc>
              <w:tc>
                <w:tcPr>
                  <w:tcW w:w="964" w:type="dxa"/>
                  <w:vAlign w:val="center"/>
                </w:tcPr>
                <w:p w14:paraId="4DC26C07">
                  <w:pPr>
                    <w:adjustRightInd w:val="0"/>
                    <w:snapToGrid w:val="0"/>
                    <w:ind w:left="-63" w:leftChars="-30" w:right="-63" w:rightChars="-30"/>
                    <w:jc w:val="center"/>
                    <w:rPr>
                      <w:sz w:val="18"/>
                      <w:szCs w:val="18"/>
                    </w:rPr>
                  </w:pPr>
                  <w:r>
                    <w:rPr>
                      <w:rFonts w:hint="eastAsia"/>
                      <w:sz w:val="18"/>
                      <w:szCs w:val="18"/>
                    </w:rPr>
                    <w:t>颗粒物</w:t>
                  </w:r>
                </w:p>
              </w:tc>
              <w:tc>
                <w:tcPr>
                  <w:tcW w:w="879" w:type="dxa"/>
                  <w:vAlign w:val="center"/>
                </w:tcPr>
                <w:p w14:paraId="2426B259">
                  <w:pPr>
                    <w:adjustRightInd w:val="0"/>
                    <w:snapToGrid w:val="0"/>
                    <w:ind w:left="-105" w:leftChars="-50" w:right="-105" w:rightChars="-50"/>
                    <w:jc w:val="center"/>
                    <w:rPr>
                      <w:sz w:val="18"/>
                      <w:szCs w:val="18"/>
                    </w:rPr>
                  </w:pPr>
                  <w:r>
                    <w:rPr>
                      <w:sz w:val="18"/>
                      <w:szCs w:val="18"/>
                    </w:rPr>
                    <w:t xml:space="preserve">118.001943  </w:t>
                  </w:r>
                </w:p>
              </w:tc>
              <w:tc>
                <w:tcPr>
                  <w:tcW w:w="992" w:type="dxa"/>
                  <w:vAlign w:val="center"/>
                </w:tcPr>
                <w:p w14:paraId="21AAB6F0">
                  <w:pPr>
                    <w:adjustRightInd w:val="0"/>
                    <w:snapToGrid w:val="0"/>
                    <w:ind w:left="-105" w:leftChars="-50" w:right="-105" w:rightChars="-50"/>
                    <w:jc w:val="center"/>
                    <w:rPr>
                      <w:sz w:val="18"/>
                      <w:szCs w:val="18"/>
                    </w:rPr>
                  </w:pPr>
                  <w:r>
                    <w:rPr>
                      <w:sz w:val="18"/>
                      <w:szCs w:val="18"/>
                    </w:rPr>
                    <w:t>34.856387</w:t>
                  </w:r>
                </w:p>
              </w:tc>
              <w:tc>
                <w:tcPr>
                  <w:tcW w:w="850" w:type="dxa"/>
                  <w:vAlign w:val="center"/>
                </w:tcPr>
                <w:p w14:paraId="66B9F59C">
                  <w:pPr>
                    <w:adjustRightInd w:val="0"/>
                    <w:snapToGrid w:val="0"/>
                    <w:jc w:val="center"/>
                    <w:rPr>
                      <w:sz w:val="18"/>
                      <w:szCs w:val="18"/>
                    </w:rPr>
                  </w:pPr>
                  <w:r>
                    <w:rPr>
                      <w:sz w:val="18"/>
                      <w:szCs w:val="18"/>
                    </w:rPr>
                    <w:t>25</w:t>
                  </w:r>
                </w:p>
              </w:tc>
              <w:tc>
                <w:tcPr>
                  <w:tcW w:w="851" w:type="dxa"/>
                  <w:vAlign w:val="center"/>
                </w:tcPr>
                <w:p w14:paraId="0C2E7A05">
                  <w:pPr>
                    <w:adjustRightInd w:val="0"/>
                    <w:snapToGrid w:val="0"/>
                    <w:jc w:val="center"/>
                    <w:rPr>
                      <w:sz w:val="18"/>
                      <w:szCs w:val="18"/>
                    </w:rPr>
                  </w:pPr>
                  <w:r>
                    <w:rPr>
                      <w:sz w:val="18"/>
                      <w:szCs w:val="18"/>
                    </w:rPr>
                    <w:t>0.2</w:t>
                  </w:r>
                </w:p>
              </w:tc>
              <w:tc>
                <w:tcPr>
                  <w:tcW w:w="783" w:type="dxa"/>
                  <w:vAlign w:val="center"/>
                </w:tcPr>
                <w:p w14:paraId="060AFEB9">
                  <w:pPr>
                    <w:adjustRightInd w:val="0"/>
                    <w:snapToGrid w:val="0"/>
                    <w:jc w:val="center"/>
                    <w:rPr>
                      <w:sz w:val="18"/>
                      <w:szCs w:val="18"/>
                    </w:rPr>
                  </w:pPr>
                  <w:r>
                    <w:rPr>
                      <w:sz w:val="18"/>
                      <w:szCs w:val="18"/>
                    </w:rPr>
                    <w:t>20</w:t>
                  </w:r>
                </w:p>
              </w:tc>
              <w:tc>
                <w:tcPr>
                  <w:tcW w:w="882" w:type="dxa"/>
                  <w:vAlign w:val="center"/>
                </w:tcPr>
                <w:p w14:paraId="5B73705B">
                  <w:pPr>
                    <w:adjustRightInd w:val="0"/>
                    <w:snapToGrid w:val="0"/>
                    <w:jc w:val="center"/>
                    <w:rPr>
                      <w:sz w:val="18"/>
                      <w:szCs w:val="18"/>
                    </w:rPr>
                  </w:pPr>
                  <w:r>
                    <w:rPr>
                      <w:rFonts w:hint="eastAsia"/>
                      <w:sz w:val="18"/>
                      <w:szCs w:val="18"/>
                    </w:rPr>
                    <w:t>一般</w:t>
                  </w:r>
                  <w:r>
                    <w:rPr>
                      <w:sz w:val="18"/>
                      <w:szCs w:val="18"/>
                    </w:rPr>
                    <w:t>排放口</w:t>
                  </w:r>
                </w:p>
              </w:tc>
            </w:tr>
            <w:tr w14:paraId="079E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14:paraId="16ABAB97">
                  <w:pPr>
                    <w:adjustRightInd w:val="0"/>
                    <w:snapToGrid w:val="0"/>
                    <w:ind w:left="-105" w:leftChars="-50" w:right="-105" w:rightChars="-50"/>
                    <w:jc w:val="center"/>
                    <w:rPr>
                      <w:sz w:val="18"/>
                      <w:szCs w:val="18"/>
                    </w:rPr>
                  </w:pPr>
                  <w:r>
                    <w:rPr>
                      <w:sz w:val="18"/>
                      <w:szCs w:val="18"/>
                    </w:rPr>
                    <w:t>DA015</w:t>
                  </w:r>
                </w:p>
              </w:tc>
              <w:tc>
                <w:tcPr>
                  <w:tcW w:w="851" w:type="dxa"/>
                  <w:vAlign w:val="center"/>
                </w:tcPr>
                <w:p w14:paraId="30BB711C">
                  <w:pPr>
                    <w:adjustRightInd w:val="0"/>
                    <w:snapToGrid w:val="0"/>
                    <w:ind w:left="-63" w:leftChars="-30" w:right="-63" w:rightChars="-30"/>
                    <w:jc w:val="center"/>
                    <w:rPr>
                      <w:sz w:val="18"/>
                      <w:szCs w:val="18"/>
                    </w:rPr>
                  </w:pPr>
                  <w:r>
                    <w:rPr>
                      <w:rFonts w:hint="eastAsia"/>
                      <w:sz w:val="18"/>
                      <w:szCs w:val="18"/>
                    </w:rPr>
                    <w:t>成品仓</w:t>
                  </w:r>
                  <w:r>
                    <w:rPr>
                      <w:sz w:val="18"/>
                      <w:szCs w:val="18"/>
                    </w:rPr>
                    <w:t>排气筒</w:t>
                  </w:r>
                </w:p>
              </w:tc>
              <w:tc>
                <w:tcPr>
                  <w:tcW w:w="964" w:type="dxa"/>
                  <w:vAlign w:val="center"/>
                </w:tcPr>
                <w:p w14:paraId="71F5E757">
                  <w:pPr>
                    <w:adjustRightInd w:val="0"/>
                    <w:snapToGrid w:val="0"/>
                    <w:ind w:left="-63" w:leftChars="-30" w:right="-63" w:rightChars="-30"/>
                    <w:jc w:val="center"/>
                    <w:rPr>
                      <w:sz w:val="18"/>
                      <w:szCs w:val="18"/>
                    </w:rPr>
                  </w:pPr>
                  <w:r>
                    <w:rPr>
                      <w:rFonts w:hint="eastAsia"/>
                      <w:sz w:val="18"/>
                      <w:szCs w:val="18"/>
                    </w:rPr>
                    <w:t>颗粒物</w:t>
                  </w:r>
                </w:p>
              </w:tc>
              <w:tc>
                <w:tcPr>
                  <w:tcW w:w="879" w:type="dxa"/>
                  <w:vAlign w:val="center"/>
                </w:tcPr>
                <w:p w14:paraId="5F23E645">
                  <w:pPr>
                    <w:adjustRightInd w:val="0"/>
                    <w:snapToGrid w:val="0"/>
                    <w:ind w:left="-105" w:leftChars="-50" w:right="-105" w:rightChars="-50"/>
                    <w:jc w:val="center"/>
                    <w:rPr>
                      <w:sz w:val="18"/>
                      <w:szCs w:val="18"/>
                    </w:rPr>
                  </w:pPr>
                  <w:r>
                    <w:rPr>
                      <w:sz w:val="18"/>
                      <w:szCs w:val="18"/>
                    </w:rPr>
                    <w:t xml:space="preserve">118.001881  </w:t>
                  </w:r>
                </w:p>
              </w:tc>
              <w:tc>
                <w:tcPr>
                  <w:tcW w:w="992" w:type="dxa"/>
                  <w:vAlign w:val="center"/>
                </w:tcPr>
                <w:p w14:paraId="6FE6031A">
                  <w:pPr>
                    <w:adjustRightInd w:val="0"/>
                    <w:snapToGrid w:val="0"/>
                    <w:ind w:left="-105" w:leftChars="-50" w:right="-105" w:rightChars="-50"/>
                    <w:jc w:val="center"/>
                    <w:rPr>
                      <w:sz w:val="18"/>
                      <w:szCs w:val="18"/>
                    </w:rPr>
                  </w:pPr>
                  <w:r>
                    <w:rPr>
                      <w:sz w:val="18"/>
                      <w:szCs w:val="18"/>
                    </w:rPr>
                    <w:t>34.856969</w:t>
                  </w:r>
                </w:p>
              </w:tc>
              <w:tc>
                <w:tcPr>
                  <w:tcW w:w="850" w:type="dxa"/>
                  <w:vAlign w:val="center"/>
                </w:tcPr>
                <w:p w14:paraId="7FB0611B">
                  <w:pPr>
                    <w:adjustRightInd w:val="0"/>
                    <w:snapToGrid w:val="0"/>
                    <w:jc w:val="center"/>
                    <w:rPr>
                      <w:sz w:val="18"/>
                      <w:szCs w:val="18"/>
                    </w:rPr>
                  </w:pPr>
                  <w:r>
                    <w:rPr>
                      <w:sz w:val="18"/>
                      <w:szCs w:val="18"/>
                    </w:rPr>
                    <w:t>25</w:t>
                  </w:r>
                </w:p>
              </w:tc>
              <w:tc>
                <w:tcPr>
                  <w:tcW w:w="851" w:type="dxa"/>
                  <w:vAlign w:val="center"/>
                </w:tcPr>
                <w:p w14:paraId="562D69A6">
                  <w:pPr>
                    <w:adjustRightInd w:val="0"/>
                    <w:snapToGrid w:val="0"/>
                    <w:jc w:val="center"/>
                    <w:rPr>
                      <w:sz w:val="18"/>
                      <w:szCs w:val="18"/>
                    </w:rPr>
                  </w:pPr>
                  <w:r>
                    <w:rPr>
                      <w:sz w:val="18"/>
                      <w:szCs w:val="18"/>
                    </w:rPr>
                    <w:t>0.2</w:t>
                  </w:r>
                </w:p>
              </w:tc>
              <w:tc>
                <w:tcPr>
                  <w:tcW w:w="783" w:type="dxa"/>
                  <w:vAlign w:val="center"/>
                </w:tcPr>
                <w:p w14:paraId="661A8A29">
                  <w:pPr>
                    <w:adjustRightInd w:val="0"/>
                    <w:snapToGrid w:val="0"/>
                    <w:jc w:val="center"/>
                    <w:rPr>
                      <w:sz w:val="18"/>
                      <w:szCs w:val="18"/>
                    </w:rPr>
                  </w:pPr>
                  <w:r>
                    <w:rPr>
                      <w:sz w:val="18"/>
                      <w:szCs w:val="18"/>
                    </w:rPr>
                    <w:t>20</w:t>
                  </w:r>
                </w:p>
              </w:tc>
              <w:tc>
                <w:tcPr>
                  <w:tcW w:w="882" w:type="dxa"/>
                  <w:vAlign w:val="center"/>
                </w:tcPr>
                <w:p w14:paraId="0F91EB64">
                  <w:pPr>
                    <w:adjustRightInd w:val="0"/>
                    <w:snapToGrid w:val="0"/>
                    <w:jc w:val="center"/>
                    <w:rPr>
                      <w:sz w:val="18"/>
                      <w:szCs w:val="18"/>
                    </w:rPr>
                  </w:pPr>
                  <w:r>
                    <w:rPr>
                      <w:rFonts w:hint="eastAsia"/>
                      <w:sz w:val="18"/>
                      <w:szCs w:val="18"/>
                    </w:rPr>
                    <w:t>一般</w:t>
                  </w:r>
                  <w:r>
                    <w:rPr>
                      <w:sz w:val="18"/>
                      <w:szCs w:val="18"/>
                    </w:rPr>
                    <w:t>排放口</w:t>
                  </w:r>
                </w:p>
              </w:tc>
            </w:tr>
            <w:tr w14:paraId="0AB3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14:paraId="28DD174E">
                  <w:pPr>
                    <w:adjustRightInd w:val="0"/>
                    <w:snapToGrid w:val="0"/>
                    <w:ind w:left="-105" w:leftChars="-50" w:right="-105" w:rightChars="-50"/>
                    <w:jc w:val="center"/>
                    <w:rPr>
                      <w:sz w:val="18"/>
                      <w:szCs w:val="18"/>
                    </w:rPr>
                  </w:pPr>
                  <w:r>
                    <w:rPr>
                      <w:sz w:val="18"/>
                      <w:szCs w:val="18"/>
                    </w:rPr>
                    <w:t>DA016</w:t>
                  </w:r>
                </w:p>
              </w:tc>
              <w:tc>
                <w:tcPr>
                  <w:tcW w:w="851" w:type="dxa"/>
                  <w:vAlign w:val="center"/>
                </w:tcPr>
                <w:p w14:paraId="4475E3E0">
                  <w:pPr>
                    <w:adjustRightInd w:val="0"/>
                    <w:snapToGrid w:val="0"/>
                    <w:ind w:left="-63" w:leftChars="-30" w:right="-63" w:rightChars="-30"/>
                    <w:jc w:val="center"/>
                    <w:rPr>
                      <w:sz w:val="18"/>
                      <w:szCs w:val="18"/>
                    </w:rPr>
                  </w:pPr>
                  <w:r>
                    <w:rPr>
                      <w:rFonts w:hint="eastAsia"/>
                      <w:sz w:val="18"/>
                      <w:szCs w:val="18"/>
                    </w:rPr>
                    <w:t>球磨废气</w:t>
                  </w:r>
                  <w:r>
                    <w:rPr>
                      <w:sz w:val="18"/>
                      <w:szCs w:val="18"/>
                    </w:rPr>
                    <w:t>排气筒</w:t>
                  </w:r>
                </w:p>
              </w:tc>
              <w:tc>
                <w:tcPr>
                  <w:tcW w:w="964" w:type="dxa"/>
                  <w:vAlign w:val="center"/>
                </w:tcPr>
                <w:p w14:paraId="30E2A27A">
                  <w:pPr>
                    <w:adjustRightInd w:val="0"/>
                    <w:snapToGrid w:val="0"/>
                    <w:ind w:left="-63" w:leftChars="-30" w:right="-63" w:rightChars="-30"/>
                    <w:jc w:val="center"/>
                    <w:rPr>
                      <w:sz w:val="18"/>
                      <w:szCs w:val="18"/>
                    </w:rPr>
                  </w:pPr>
                  <w:r>
                    <w:rPr>
                      <w:rFonts w:hint="eastAsia"/>
                      <w:sz w:val="18"/>
                      <w:szCs w:val="18"/>
                    </w:rPr>
                    <w:t>颗粒物</w:t>
                  </w:r>
                </w:p>
              </w:tc>
              <w:tc>
                <w:tcPr>
                  <w:tcW w:w="879" w:type="dxa"/>
                  <w:vAlign w:val="center"/>
                </w:tcPr>
                <w:p w14:paraId="202F96DE">
                  <w:pPr>
                    <w:adjustRightInd w:val="0"/>
                    <w:snapToGrid w:val="0"/>
                    <w:ind w:left="-105" w:leftChars="-50" w:right="-105" w:rightChars="-50"/>
                    <w:jc w:val="center"/>
                    <w:rPr>
                      <w:sz w:val="18"/>
                      <w:szCs w:val="18"/>
                    </w:rPr>
                  </w:pPr>
                  <w:r>
                    <w:rPr>
                      <w:sz w:val="18"/>
                      <w:szCs w:val="18"/>
                    </w:rPr>
                    <w:t xml:space="preserve">118.001910  </w:t>
                  </w:r>
                </w:p>
              </w:tc>
              <w:tc>
                <w:tcPr>
                  <w:tcW w:w="992" w:type="dxa"/>
                  <w:vAlign w:val="center"/>
                </w:tcPr>
                <w:p w14:paraId="7DC90027">
                  <w:pPr>
                    <w:adjustRightInd w:val="0"/>
                    <w:snapToGrid w:val="0"/>
                    <w:ind w:left="-105" w:leftChars="-50" w:right="-105" w:rightChars="-50"/>
                    <w:jc w:val="center"/>
                    <w:rPr>
                      <w:sz w:val="18"/>
                      <w:szCs w:val="18"/>
                    </w:rPr>
                  </w:pPr>
                  <w:r>
                    <w:rPr>
                      <w:sz w:val="18"/>
                      <w:szCs w:val="18"/>
                    </w:rPr>
                    <w:t>34.856697</w:t>
                  </w:r>
                </w:p>
              </w:tc>
              <w:tc>
                <w:tcPr>
                  <w:tcW w:w="850" w:type="dxa"/>
                  <w:vAlign w:val="center"/>
                </w:tcPr>
                <w:p w14:paraId="1361F9BB">
                  <w:pPr>
                    <w:adjustRightInd w:val="0"/>
                    <w:snapToGrid w:val="0"/>
                    <w:jc w:val="center"/>
                    <w:rPr>
                      <w:sz w:val="18"/>
                      <w:szCs w:val="18"/>
                    </w:rPr>
                  </w:pPr>
                  <w:r>
                    <w:rPr>
                      <w:sz w:val="18"/>
                      <w:szCs w:val="18"/>
                    </w:rPr>
                    <w:t>25</w:t>
                  </w:r>
                </w:p>
              </w:tc>
              <w:tc>
                <w:tcPr>
                  <w:tcW w:w="851" w:type="dxa"/>
                  <w:vAlign w:val="center"/>
                </w:tcPr>
                <w:p w14:paraId="1B5B2E50">
                  <w:pPr>
                    <w:adjustRightInd w:val="0"/>
                    <w:snapToGrid w:val="0"/>
                    <w:jc w:val="center"/>
                    <w:rPr>
                      <w:sz w:val="18"/>
                      <w:szCs w:val="18"/>
                    </w:rPr>
                  </w:pPr>
                  <w:r>
                    <w:rPr>
                      <w:sz w:val="18"/>
                      <w:szCs w:val="18"/>
                    </w:rPr>
                    <w:t>1.0</w:t>
                  </w:r>
                </w:p>
              </w:tc>
              <w:tc>
                <w:tcPr>
                  <w:tcW w:w="783" w:type="dxa"/>
                  <w:vAlign w:val="center"/>
                </w:tcPr>
                <w:p w14:paraId="51D8E535">
                  <w:pPr>
                    <w:adjustRightInd w:val="0"/>
                    <w:snapToGrid w:val="0"/>
                    <w:jc w:val="center"/>
                    <w:rPr>
                      <w:sz w:val="18"/>
                      <w:szCs w:val="18"/>
                    </w:rPr>
                  </w:pPr>
                  <w:r>
                    <w:rPr>
                      <w:sz w:val="18"/>
                      <w:szCs w:val="18"/>
                    </w:rPr>
                    <w:t>20</w:t>
                  </w:r>
                </w:p>
              </w:tc>
              <w:tc>
                <w:tcPr>
                  <w:tcW w:w="882" w:type="dxa"/>
                  <w:vAlign w:val="center"/>
                </w:tcPr>
                <w:p w14:paraId="4056E480">
                  <w:pPr>
                    <w:adjustRightInd w:val="0"/>
                    <w:snapToGrid w:val="0"/>
                    <w:jc w:val="center"/>
                    <w:rPr>
                      <w:sz w:val="18"/>
                      <w:szCs w:val="18"/>
                    </w:rPr>
                  </w:pPr>
                  <w:r>
                    <w:rPr>
                      <w:rFonts w:hint="eastAsia"/>
                      <w:sz w:val="18"/>
                      <w:szCs w:val="18"/>
                    </w:rPr>
                    <w:t>一般</w:t>
                  </w:r>
                  <w:r>
                    <w:rPr>
                      <w:sz w:val="18"/>
                      <w:szCs w:val="18"/>
                    </w:rPr>
                    <w:t>排放口</w:t>
                  </w:r>
                </w:p>
              </w:tc>
            </w:tr>
          </w:tbl>
          <w:p w14:paraId="6F1E5579">
            <w:pPr>
              <w:adjustRightInd w:val="0"/>
              <w:snapToGrid w:val="0"/>
              <w:spacing w:line="360" w:lineRule="auto"/>
              <w:ind w:firstLine="420" w:firstLineChars="200"/>
              <w:jc w:val="left"/>
              <w:rPr>
                <w:szCs w:val="21"/>
              </w:rPr>
            </w:pPr>
            <w:r>
              <w:rPr>
                <w:rFonts w:hint="eastAsia"/>
                <w:szCs w:val="21"/>
              </w:rPr>
              <w:t>（</w:t>
            </w:r>
            <w:r>
              <w:rPr>
                <w:szCs w:val="21"/>
              </w:rPr>
              <w:t>3</w:t>
            </w:r>
            <w:r>
              <w:rPr>
                <w:rFonts w:hint="eastAsia"/>
                <w:szCs w:val="21"/>
              </w:rPr>
              <w:t>）废气污染物</w:t>
            </w:r>
            <w:r>
              <w:rPr>
                <w:szCs w:val="21"/>
              </w:rPr>
              <w:t>排放标准</w:t>
            </w:r>
          </w:p>
          <w:p w14:paraId="04347CF5">
            <w:pPr>
              <w:adjustRightInd w:val="0"/>
              <w:snapToGrid w:val="0"/>
              <w:jc w:val="center"/>
              <w:rPr>
                <w:b/>
                <w:szCs w:val="21"/>
              </w:rPr>
            </w:pPr>
            <w:r>
              <w:rPr>
                <w:rFonts w:hint="eastAsia"/>
                <w:b/>
                <w:szCs w:val="21"/>
              </w:rPr>
              <w:t>表4-</w:t>
            </w:r>
            <w:r>
              <w:rPr>
                <w:b/>
                <w:szCs w:val="21"/>
              </w:rPr>
              <w:t xml:space="preserve">4  </w:t>
            </w:r>
            <w:r>
              <w:rPr>
                <w:rFonts w:hint="eastAsia"/>
                <w:b/>
                <w:szCs w:val="21"/>
              </w:rPr>
              <w:t>废气污染物</w:t>
            </w:r>
            <w:r>
              <w:rPr>
                <w:b/>
                <w:szCs w:val="21"/>
              </w:rPr>
              <w:t>执行标准</w:t>
            </w:r>
          </w:p>
          <w:tbl>
            <w:tblPr>
              <w:tblStyle w:val="19"/>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37"/>
              <w:gridCol w:w="931"/>
              <w:gridCol w:w="2835"/>
              <w:gridCol w:w="993"/>
              <w:gridCol w:w="956"/>
            </w:tblGrid>
            <w:tr w14:paraId="79A3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restart"/>
                  <w:vAlign w:val="center"/>
                </w:tcPr>
                <w:p w14:paraId="708F868A">
                  <w:pPr>
                    <w:adjustRightInd w:val="0"/>
                    <w:snapToGrid w:val="0"/>
                    <w:jc w:val="center"/>
                    <w:rPr>
                      <w:b/>
                      <w:sz w:val="18"/>
                      <w:szCs w:val="18"/>
                    </w:rPr>
                  </w:pPr>
                  <w:r>
                    <w:rPr>
                      <w:rFonts w:hint="eastAsia"/>
                      <w:b/>
                      <w:sz w:val="18"/>
                      <w:szCs w:val="18"/>
                    </w:rPr>
                    <w:t>排放口</w:t>
                  </w:r>
                  <w:r>
                    <w:rPr>
                      <w:b/>
                      <w:sz w:val="18"/>
                      <w:szCs w:val="18"/>
                    </w:rPr>
                    <w:t>编号</w:t>
                  </w:r>
                </w:p>
              </w:tc>
              <w:tc>
                <w:tcPr>
                  <w:tcW w:w="1337" w:type="dxa"/>
                  <w:vMerge w:val="restart"/>
                  <w:vAlign w:val="center"/>
                </w:tcPr>
                <w:p w14:paraId="17E6826B">
                  <w:pPr>
                    <w:adjustRightInd w:val="0"/>
                    <w:snapToGrid w:val="0"/>
                    <w:jc w:val="center"/>
                    <w:rPr>
                      <w:b/>
                      <w:sz w:val="18"/>
                      <w:szCs w:val="18"/>
                    </w:rPr>
                  </w:pPr>
                  <w:r>
                    <w:rPr>
                      <w:rFonts w:hint="eastAsia"/>
                      <w:b/>
                      <w:sz w:val="18"/>
                      <w:szCs w:val="18"/>
                    </w:rPr>
                    <w:t>排放口</w:t>
                  </w:r>
                  <w:r>
                    <w:rPr>
                      <w:b/>
                      <w:sz w:val="18"/>
                      <w:szCs w:val="18"/>
                    </w:rPr>
                    <w:t>名称</w:t>
                  </w:r>
                </w:p>
              </w:tc>
              <w:tc>
                <w:tcPr>
                  <w:tcW w:w="931" w:type="dxa"/>
                  <w:vMerge w:val="restart"/>
                  <w:vAlign w:val="center"/>
                </w:tcPr>
                <w:p w14:paraId="5FA5DF07">
                  <w:pPr>
                    <w:adjustRightInd w:val="0"/>
                    <w:snapToGrid w:val="0"/>
                    <w:jc w:val="center"/>
                    <w:rPr>
                      <w:b/>
                      <w:sz w:val="18"/>
                      <w:szCs w:val="18"/>
                    </w:rPr>
                  </w:pPr>
                  <w:r>
                    <w:rPr>
                      <w:rFonts w:hint="eastAsia"/>
                      <w:b/>
                      <w:sz w:val="18"/>
                      <w:szCs w:val="18"/>
                    </w:rPr>
                    <w:t>污染物</w:t>
                  </w:r>
                  <w:r>
                    <w:rPr>
                      <w:b/>
                      <w:sz w:val="18"/>
                      <w:szCs w:val="18"/>
                    </w:rPr>
                    <w:t>种类</w:t>
                  </w:r>
                </w:p>
              </w:tc>
              <w:tc>
                <w:tcPr>
                  <w:tcW w:w="4784" w:type="dxa"/>
                  <w:gridSpan w:val="3"/>
                  <w:vAlign w:val="center"/>
                </w:tcPr>
                <w:p w14:paraId="6C88E608">
                  <w:pPr>
                    <w:adjustRightInd w:val="0"/>
                    <w:snapToGrid w:val="0"/>
                    <w:jc w:val="center"/>
                    <w:rPr>
                      <w:b/>
                      <w:sz w:val="18"/>
                      <w:szCs w:val="18"/>
                    </w:rPr>
                  </w:pPr>
                  <w:r>
                    <w:rPr>
                      <w:rFonts w:hint="eastAsia"/>
                      <w:b/>
                      <w:sz w:val="18"/>
                      <w:szCs w:val="18"/>
                    </w:rPr>
                    <w:t>国家或</w:t>
                  </w:r>
                  <w:r>
                    <w:rPr>
                      <w:b/>
                      <w:sz w:val="18"/>
                      <w:szCs w:val="18"/>
                    </w:rPr>
                    <w:t>地方污染物排放标准</w:t>
                  </w:r>
                </w:p>
              </w:tc>
            </w:tr>
            <w:tr w14:paraId="0221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14:paraId="749F9150">
                  <w:pPr>
                    <w:adjustRightInd w:val="0"/>
                    <w:snapToGrid w:val="0"/>
                    <w:jc w:val="center"/>
                    <w:rPr>
                      <w:b/>
                      <w:sz w:val="18"/>
                      <w:szCs w:val="18"/>
                    </w:rPr>
                  </w:pPr>
                </w:p>
              </w:tc>
              <w:tc>
                <w:tcPr>
                  <w:tcW w:w="1337" w:type="dxa"/>
                  <w:vMerge w:val="continue"/>
                  <w:vAlign w:val="center"/>
                </w:tcPr>
                <w:p w14:paraId="7E7D2DC6">
                  <w:pPr>
                    <w:adjustRightInd w:val="0"/>
                    <w:snapToGrid w:val="0"/>
                    <w:jc w:val="center"/>
                    <w:rPr>
                      <w:b/>
                      <w:sz w:val="18"/>
                      <w:szCs w:val="18"/>
                    </w:rPr>
                  </w:pPr>
                </w:p>
              </w:tc>
              <w:tc>
                <w:tcPr>
                  <w:tcW w:w="931" w:type="dxa"/>
                  <w:vMerge w:val="continue"/>
                  <w:vAlign w:val="center"/>
                </w:tcPr>
                <w:p w14:paraId="6E0026D6">
                  <w:pPr>
                    <w:adjustRightInd w:val="0"/>
                    <w:snapToGrid w:val="0"/>
                    <w:jc w:val="center"/>
                    <w:rPr>
                      <w:b/>
                      <w:sz w:val="18"/>
                      <w:szCs w:val="18"/>
                    </w:rPr>
                  </w:pPr>
                </w:p>
              </w:tc>
              <w:tc>
                <w:tcPr>
                  <w:tcW w:w="2835" w:type="dxa"/>
                  <w:vAlign w:val="center"/>
                </w:tcPr>
                <w:p w14:paraId="15222CD0">
                  <w:pPr>
                    <w:adjustRightInd w:val="0"/>
                    <w:snapToGrid w:val="0"/>
                    <w:jc w:val="center"/>
                    <w:rPr>
                      <w:b/>
                      <w:sz w:val="18"/>
                      <w:szCs w:val="18"/>
                    </w:rPr>
                  </w:pPr>
                  <w:r>
                    <w:rPr>
                      <w:rFonts w:hint="eastAsia"/>
                      <w:b/>
                      <w:sz w:val="18"/>
                      <w:szCs w:val="18"/>
                    </w:rPr>
                    <w:t>名称</w:t>
                  </w:r>
                </w:p>
              </w:tc>
              <w:tc>
                <w:tcPr>
                  <w:tcW w:w="993" w:type="dxa"/>
                  <w:vAlign w:val="center"/>
                </w:tcPr>
                <w:p w14:paraId="711F2CF0">
                  <w:pPr>
                    <w:adjustRightInd w:val="0"/>
                    <w:snapToGrid w:val="0"/>
                    <w:jc w:val="center"/>
                    <w:rPr>
                      <w:b/>
                      <w:sz w:val="18"/>
                      <w:szCs w:val="18"/>
                    </w:rPr>
                  </w:pPr>
                  <w:r>
                    <w:rPr>
                      <w:rFonts w:hint="eastAsia"/>
                      <w:b/>
                      <w:sz w:val="18"/>
                      <w:szCs w:val="18"/>
                    </w:rPr>
                    <w:t>浓度</w:t>
                  </w:r>
                  <w:r>
                    <w:rPr>
                      <w:b/>
                      <w:sz w:val="18"/>
                      <w:szCs w:val="18"/>
                    </w:rPr>
                    <w:t>限值</w:t>
                  </w:r>
                  <w:r>
                    <w:rPr>
                      <w:rFonts w:hint="eastAsia"/>
                      <w:b/>
                      <w:sz w:val="18"/>
                      <w:szCs w:val="18"/>
                    </w:rPr>
                    <w:t>(mg/m</w:t>
                  </w:r>
                  <w:r>
                    <w:rPr>
                      <w:rFonts w:hint="eastAsia"/>
                      <w:b/>
                      <w:sz w:val="18"/>
                      <w:szCs w:val="18"/>
                      <w:vertAlign w:val="superscript"/>
                    </w:rPr>
                    <w:t>3</w:t>
                  </w:r>
                  <w:r>
                    <w:rPr>
                      <w:rFonts w:hint="eastAsia"/>
                      <w:b/>
                      <w:sz w:val="18"/>
                      <w:szCs w:val="18"/>
                    </w:rPr>
                    <w:t>)</w:t>
                  </w:r>
                </w:p>
              </w:tc>
              <w:tc>
                <w:tcPr>
                  <w:tcW w:w="956" w:type="dxa"/>
                  <w:vAlign w:val="center"/>
                </w:tcPr>
                <w:p w14:paraId="0C44C6F0">
                  <w:pPr>
                    <w:adjustRightInd w:val="0"/>
                    <w:snapToGrid w:val="0"/>
                    <w:jc w:val="center"/>
                    <w:rPr>
                      <w:b/>
                      <w:sz w:val="18"/>
                      <w:szCs w:val="18"/>
                    </w:rPr>
                  </w:pPr>
                  <w:r>
                    <w:rPr>
                      <w:rFonts w:hint="eastAsia"/>
                      <w:b/>
                      <w:sz w:val="18"/>
                      <w:szCs w:val="18"/>
                    </w:rPr>
                    <w:t>速率</w:t>
                  </w:r>
                  <w:r>
                    <w:rPr>
                      <w:b/>
                      <w:sz w:val="18"/>
                      <w:szCs w:val="18"/>
                    </w:rPr>
                    <w:t>限值</w:t>
                  </w:r>
                  <w:r>
                    <w:rPr>
                      <w:rFonts w:hint="eastAsia"/>
                      <w:b/>
                      <w:sz w:val="18"/>
                      <w:szCs w:val="18"/>
                    </w:rPr>
                    <w:t>(</w:t>
                  </w:r>
                  <w:r>
                    <w:rPr>
                      <w:b/>
                      <w:sz w:val="18"/>
                      <w:szCs w:val="18"/>
                    </w:rPr>
                    <w:t>kg/h</w:t>
                  </w:r>
                  <w:r>
                    <w:rPr>
                      <w:rFonts w:hint="eastAsia"/>
                      <w:b/>
                      <w:sz w:val="18"/>
                      <w:szCs w:val="18"/>
                    </w:rPr>
                    <w:t>)</w:t>
                  </w:r>
                </w:p>
              </w:tc>
            </w:tr>
            <w:tr w14:paraId="17D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14:paraId="4186C5F3">
                  <w:pPr>
                    <w:adjustRightInd w:val="0"/>
                    <w:snapToGrid w:val="0"/>
                    <w:ind w:left="-105" w:leftChars="-50" w:right="-105" w:rightChars="-50"/>
                    <w:jc w:val="center"/>
                    <w:rPr>
                      <w:sz w:val="18"/>
                      <w:szCs w:val="18"/>
                    </w:rPr>
                  </w:pPr>
                  <w:r>
                    <w:rPr>
                      <w:sz w:val="18"/>
                      <w:szCs w:val="18"/>
                    </w:rPr>
                    <w:t>DA014</w:t>
                  </w:r>
                </w:p>
              </w:tc>
              <w:tc>
                <w:tcPr>
                  <w:tcW w:w="1337" w:type="dxa"/>
                  <w:vAlign w:val="center"/>
                </w:tcPr>
                <w:p w14:paraId="21AD787B">
                  <w:pPr>
                    <w:adjustRightInd w:val="0"/>
                    <w:snapToGrid w:val="0"/>
                    <w:ind w:left="-63" w:leftChars="-30" w:right="-63" w:rightChars="-30"/>
                    <w:jc w:val="center"/>
                    <w:rPr>
                      <w:sz w:val="18"/>
                      <w:szCs w:val="18"/>
                    </w:rPr>
                  </w:pPr>
                  <w:r>
                    <w:rPr>
                      <w:rFonts w:hint="eastAsia"/>
                      <w:sz w:val="18"/>
                      <w:szCs w:val="18"/>
                    </w:rPr>
                    <w:t>矿渣粉、粉煤灰仓</w:t>
                  </w:r>
                  <w:r>
                    <w:rPr>
                      <w:sz w:val="18"/>
                      <w:szCs w:val="18"/>
                    </w:rPr>
                    <w:t>排气筒</w:t>
                  </w:r>
                </w:p>
              </w:tc>
              <w:tc>
                <w:tcPr>
                  <w:tcW w:w="931" w:type="dxa"/>
                  <w:vAlign w:val="center"/>
                </w:tcPr>
                <w:p w14:paraId="3E47F834">
                  <w:pPr>
                    <w:adjustRightInd w:val="0"/>
                    <w:snapToGrid w:val="0"/>
                    <w:ind w:left="-63" w:leftChars="-30" w:right="-63" w:rightChars="-30"/>
                    <w:jc w:val="center"/>
                    <w:rPr>
                      <w:sz w:val="18"/>
                      <w:szCs w:val="18"/>
                    </w:rPr>
                  </w:pPr>
                  <w:r>
                    <w:rPr>
                      <w:rFonts w:hint="eastAsia"/>
                      <w:sz w:val="18"/>
                      <w:szCs w:val="18"/>
                    </w:rPr>
                    <w:t>颗粒物</w:t>
                  </w:r>
                </w:p>
              </w:tc>
              <w:tc>
                <w:tcPr>
                  <w:tcW w:w="2835" w:type="dxa"/>
                  <w:vMerge w:val="restart"/>
                  <w:vAlign w:val="center"/>
                </w:tcPr>
                <w:p w14:paraId="1D1A1E67">
                  <w:pPr>
                    <w:adjustRightInd w:val="0"/>
                    <w:snapToGrid w:val="0"/>
                    <w:jc w:val="center"/>
                    <w:rPr>
                      <w:sz w:val="18"/>
                      <w:szCs w:val="18"/>
                    </w:rPr>
                  </w:pPr>
                  <w:r>
                    <w:rPr>
                      <w:rFonts w:hint="eastAsia"/>
                      <w:snapToGrid w:val="0"/>
                      <w:sz w:val="18"/>
                      <w:szCs w:val="18"/>
                    </w:rPr>
                    <w:t>《建材工业大气污染物排放标准》（DB37/2373-2018）表2“其他建材”一般控制区标准</w:t>
                  </w:r>
                </w:p>
              </w:tc>
              <w:tc>
                <w:tcPr>
                  <w:tcW w:w="993" w:type="dxa"/>
                  <w:vAlign w:val="center"/>
                </w:tcPr>
                <w:p w14:paraId="6E7A445E">
                  <w:pPr>
                    <w:adjustRightInd w:val="0"/>
                    <w:snapToGrid w:val="0"/>
                    <w:jc w:val="center"/>
                    <w:rPr>
                      <w:b/>
                      <w:sz w:val="18"/>
                      <w:szCs w:val="18"/>
                    </w:rPr>
                  </w:pPr>
                  <w:r>
                    <w:rPr>
                      <w:sz w:val="18"/>
                      <w:szCs w:val="18"/>
                    </w:rPr>
                    <w:t>20</w:t>
                  </w:r>
                </w:p>
              </w:tc>
              <w:tc>
                <w:tcPr>
                  <w:tcW w:w="956" w:type="dxa"/>
                  <w:vAlign w:val="center"/>
                </w:tcPr>
                <w:p w14:paraId="139780DE">
                  <w:pPr>
                    <w:adjustRightInd w:val="0"/>
                    <w:snapToGrid w:val="0"/>
                    <w:jc w:val="center"/>
                    <w:rPr>
                      <w:b/>
                      <w:sz w:val="18"/>
                      <w:szCs w:val="18"/>
                    </w:rPr>
                  </w:pPr>
                  <w:r>
                    <w:rPr>
                      <w:sz w:val="18"/>
                      <w:szCs w:val="18"/>
                    </w:rPr>
                    <w:t>/</w:t>
                  </w:r>
                </w:p>
              </w:tc>
            </w:tr>
            <w:tr w14:paraId="487F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14:paraId="261837C3">
                  <w:pPr>
                    <w:adjustRightInd w:val="0"/>
                    <w:snapToGrid w:val="0"/>
                    <w:ind w:left="-105" w:leftChars="-50" w:right="-105" w:rightChars="-50"/>
                    <w:jc w:val="center"/>
                    <w:rPr>
                      <w:sz w:val="18"/>
                      <w:szCs w:val="18"/>
                    </w:rPr>
                  </w:pPr>
                  <w:r>
                    <w:rPr>
                      <w:sz w:val="18"/>
                      <w:szCs w:val="18"/>
                    </w:rPr>
                    <w:t>DA015</w:t>
                  </w:r>
                </w:p>
              </w:tc>
              <w:tc>
                <w:tcPr>
                  <w:tcW w:w="1337" w:type="dxa"/>
                  <w:vAlign w:val="center"/>
                </w:tcPr>
                <w:p w14:paraId="33CF1D2F">
                  <w:pPr>
                    <w:adjustRightInd w:val="0"/>
                    <w:snapToGrid w:val="0"/>
                    <w:ind w:left="-63" w:leftChars="-30" w:right="-63" w:rightChars="-30"/>
                    <w:jc w:val="center"/>
                    <w:rPr>
                      <w:sz w:val="18"/>
                      <w:szCs w:val="18"/>
                    </w:rPr>
                  </w:pPr>
                  <w:r>
                    <w:rPr>
                      <w:rFonts w:hint="eastAsia"/>
                      <w:sz w:val="18"/>
                      <w:szCs w:val="18"/>
                    </w:rPr>
                    <w:t>成品仓</w:t>
                  </w:r>
                  <w:r>
                    <w:rPr>
                      <w:sz w:val="18"/>
                      <w:szCs w:val="18"/>
                    </w:rPr>
                    <w:t>排气筒</w:t>
                  </w:r>
                </w:p>
              </w:tc>
              <w:tc>
                <w:tcPr>
                  <w:tcW w:w="931" w:type="dxa"/>
                  <w:vAlign w:val="center"/>
                </w:tcPr>
                <w:p w14:paraId="166EA9B4">
                  <w:pPr>
                    <w:adjustRightInd w:val="0"/>
                    <w:snapToGrid w:val="0"/>
                    <w:ind w:left="-63" w:leftChars="-30" w:right="-63" w:rightChars="-30"/>
                    <w:jc w:val="center"/>
                    <w:rPr>
                      <w:sz w:val="18"/>
                      <w:szCs w:val="18"/>
                    </w:rPr>
                  </w:pPr>
                  <w:r>
                    <w:rPr>
                      <w:rFonts w:hint="eastAsia"/>
                      <w:sz w:val="18"/>
                      <w:szCs w:val="18"/>
                    </w:rPr>
                    <w:t>颗粒物</w:t>
                  </w:r>
                </w:p>
              </w:tc>
              <w:tc>
                <w:tcPr>
                  <w:tcW w:w="2835" w:type="dxa"/>
                  <w:vMerge w:val="continue"/>
                  <w:vAlign w:val="center"/>
                </w:tcPr>
                <w:p w14:paraId="2A82B272">
                  <w:pPr>
                    <w:adjustRightInd w:val="0"/>
                    <w:snapToGrid w:val="0"/>
                    <w:jc w:val="center"/>
                    <w:rPr>
                      <w:sz w:val="18"/>
                      <w:szCs w:val="18"/>
                    </w:rPr>
                  </w:pPr>
                </w:p>
              </w:tc>
              <w:tc>
                <w:tcPr>
                  <w:tcW w:w="993" w:type="dxa"/>
                  <w:vAlign w:val="center"/>
                </w:tcPr>
                <w:p w14:paraId="64B774E1">
                  <w:pPr>
                    <w:adjustRightInd w:val="0"/>
                    <w:snapToGrid w:val="0"/>
                    <w:jc w:val="center"/>
                    <w:rPr>
                      <w:b/>
                      <w:sz w:val="18"/>
                      <w:szCs w:val="18"/>
                    </w:rPr>
                  </w:pPr>
                  <w:r>
                    <w:rPr>
                      <w:sz w:val="18"/>
                      <w:szCs w:val="18"/>
                    </w:rPr>
                    <w:t>20</w:t>
                  </w:r>
                </w:p>
              </w:tc>
              <w:tc>
                <w:tcPr>
                  <w:tcW w:w="956" w:type="dxa"/>
                  <w:vAlign w:val="center"/>
                </w:tcPr>
                <w:p w14:paraId="0E371C35">
                  <w:pPr>
                    <w:adjustRightInd w:val="0"/>
                    <w:snapToGrid w:val="0"/>
                    <w:jc w:val="center"/>
                    <w:rPr>
                      <w:sz w:val="18"/>
                      <w:szCs w:val="18"/>
                    </w:rPr>
                  </w:pPr>
                  <w:r>
                    <w:rPr>
                      <w:sz w:val="18"/>
                      <w:szCs w:val="18"/>
                    </w:rPr>
                    <w:t>/</w:t>
                  </w:r>
                </w:p>
              </w:tc>
            </w:tr>
            <w:tr w14:paraId="288C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14:paraId="0FB0BE48">
                  <w:pPr>
                    <w:adjustRightInd w:val="0"/>
                    <w:snapToGrid w:val="0"/>
                    <w:ind w:left="-105" w:leftChars="-50" w:right="-105" w:rightChars="-50"/>
                    <w:jc w:val="center"/>
                    <w:rPr>
                      <w:sz w:val="18"/>
                      <w:szCs w:val="18"/>
                    </w:rPr>
                  </w:pPr>
                  <w:r>
                    <w:rPr>
                      <w:sz w:val="18"/>
                      <w:szCs w:val="18"/>
                    </w:rPr>
                    <w:t>DA016</w:t>
                  </w:r>
                </w:p>
              </w:tc>
              <w:tc>
                <w:tcPr>
                  <w:tcW w:w="1337" w:type="dxa"/>
                  <w:vAlign w:val="center"/>
                </w:tcPr>
                <w:p w14:paraId="5F110B5B">
                  <w:pPr>
                    <w:adjustRightInd w:val="0"/>
                    <w:snapToGrid w:val="0"/>
                    <w:ind w:left="-63" w:leftChars="-30" w:right="-63" w:rightChars="-30"/>
                    <w:jc w:val="center"/>
                    <w:rPr>
                      <w:sz w:val="18"/>
                      <w:szCs w:val="18"/>
                    </w:rPr>
                  </w:pPr>
                  <w:r>
                    <w:rPr>
                      <w:rFonts w:hint="eastAsia"/>
                      <w:sz w:val="18"/>
                      <w:szCs w:val="18"/>
                    </w:rPr>
                    <w:t>球磨废气</w:t>
                  </w:r>
                  <w:r>
                    <w:rPr>
                      <w:sz w:val="18"/>
                      <w:szCs w:val="18"/>
                    </w:rPr>
                    <w:t>排气筒</w:t>
                  </w:r>
                </w:p>
              </w:tc>
              <w:tc>
                <w:tcPr>
                  <w:tcW w:w="931" w:type="dxa"/>
                  <w:vAlign w:val="center"/>
                </w:tcPr>
                <w:p w14:paraId="3C8A8026">
                  <w:pPr>
                    <w:adjustRightInd w:val="0"/>
                    <w:snapToGrid w:val="0"/>
                    <w:ind w:left="-63" w:leftChars="-30" w:right="-63" w:rightChars="-30"/>
                    <w:jc w:val="center"/>
                    <w:rPr>
                      <w:sz w:val="18"/>
                      <w:szCs w:val="18"/>
                    </w:rPr>
                  </w:pPr>
                  <w:r>
                    <w:rPr>
                      <w:rFonts w:hint="eastAsia"/>
                      <w:sz w:val="18"/>
                      <w:szCs w:val="18"/>
                    </w:rPr>
                    <w:t>颗粒物</w:t>
                  </w:r>
                </w:p>
              </w:tc>
              <w:tc>
                <w:tcPr>
                  <w:tcW w:w="2835" w:type="dxa"/>
                  <w:vMerge w:val="continue"/>
                  <w:vAlign w:val="center"/>
                </w:tcPr>
                <w:p w14:paraId="56C6EA5E">
                  <w:pPr>
                    <w:adjustRightInd w:val="0"/>
                    <w:snapToGrid w:val="0"/>
                    <w:jc w:val="center"/>
                    <w:rPr>
                      <w:sz w:val="18"/>
                      <w:szCs w:val="18"/>
                    </w:rPr>
                  </w:pPr>
                </w:p>
              </w:tc>
              <w:tc>
                <w:tcPr>
                  <w:tcW w:w="993" w:type="dxa"/>
                  <w:vAlign w:val="center"/>
                </w:tcPr>
                <w:p w14:paraId="7B7C6B2C">
                  <w:pPr>
                    <w:adjustRightInd w:val="0"/>
                    <w:snapToGrid w:val="0"/>
                    <w:jc w:val="center"/>
                    <w:rPr>
                      <w:sz w:val="18"/>
                      <w:szCs w:val="18"/>
                    </w:rPr>
                  </w:pPr>
                  <w:r>
                    <w:rPr>
                      <w:sz w:val="18"/>
                      <w:szCs w:val="18"/>
                    </w:rPr>
                    <w:t>20</w:t>
                  </w:r>
                </w:p>
              </w:tc>
              <w:tc>
                <w:tcPr>
                  <w:tcW w:w="956" w:type="dxa"/>
                  <w:vAlign w:val="center"/>
                </w:tcPr>
                <w:p w14:paraId="3B03BEBF">
                  <w:pPr>
                    <w:adjustRightInd w:val="0"/>
                    <w:snapToGrid w:val="0"/>
                    <w:jc w:val="center"/>
                    <w:rPr>
                      <w:sz w:val="18"/>
                      <w:szCs w:val="18"/>
                    </w:rPr>
                  </w:pPr>
                  <w:r>
                    <w:rPr>
                      <w:sz w:val="18"/>
                      <w:szCs w:val="18"/>
                    </w:rPr>
                    <w:t>/</w:t>
                  </w:r>
                </w:p>
              </w:tc>
            </w:tr>
            <w:tr w14:paraId="2E85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14:paraId="0BA11830">
                  <w:pPr>
                    <w:adjustRightInd w:val="0"/>
                    <w:snapToGrid w:val="0"/>
                    <w:ind w:left="-42" w:leftChars="-20" w:right="-42" w:rightChars="-20"/>
                    <w:jc w:val="center"/>
                    <w:rPr>
                      <w:sz w:val="18"/>
                      <w:szCs w:val="18"/>
                    </w:rPr>
                  </w:pPr>
                  <w:r>
                    <w:rPr>
                      <w:rFonts w:hint="eastAsia"/>
                      <w:sz w:val="18"/>
                      <w:szCs w:val="18"/>
                    </w:rPr>
                    <w:t>无组织</w:t>
                  </w:r>
                </w:p>
              </w:tc>
              <w:tc>
                <w:tcPr>
                  <w:tcW w:w="1337" w:type="dxa"/>
                  <w:vAlign w:val="center"/>
                </w:tcPr>
                <w:p w14:paraId="697F76DD">
                  <w:pPr>
                    <w:adjustRightInd w:val="0"/>
                    <w:snapToGrid w:val="0"/>
                    <w:ind w:left="-63" w:leftChars="-30" w:right="-63" w:rightChars="-30"/>
                    <w:jc w:val="center"/>
                    <w:rPr>
                      <w:sz w:val="18"/>
                      <w:szCs w:val="18"/>
                    </w:rPr>
                  </w:pPr>
                  <w:r>
                    <w:rPr>
                      <w:rFonts w:hint="eastAsia"/>
                      <w:sz w:val="18"/>
                      <w:szCs w:val="18"/>
                    </w:rPr>
                    <w:t>周界外浓度最高点</w:t>
                  </w:r>
                </w:p>
              </w:tc>
              <w:tc>
                <w:tcPr>
                  <w:tcW w:w="931" w:type="dxa"/>
                  <w:vAlign w:val="center"/>
                </w:tcPr>
                <w:p w14:paraId="37010906">
                  <w:pPr>
                    <w:adjustRightInd w:val="0"/>
                    <w:snapToGrid w:val="0"/>
                    <w:jc w:val="center"/>
                    <w:rPr>
                      <w:sz w:val="18"/>
                      <w:szCs w:val="18"/>
                    </w:rPr>
                  </w:pPr>
                  <w:r>
                    <w:rPr>
                      <w:rFonts w:hint="eastAsia"/>
                      <w:sz w:val="18"/>
                      <w:szCs w:val="18"/>
                    </w:rPr>
                    <w:t>颗粒物</w:t>
                  </w:r>
                </w:p>
              </w:tc>
              <w:tc>
                <w:tcPr>
                  <w:tcW w:w="2835" w:type="dxa"/>
                  <w:vAlign w:val="center"/>
                </w:tcPr>
                <w:p w14:paraId="656A317F">
                  <w:pPr>
                    <w:adjustRightInd w:val="0"/>
                    <w:snapToGrid w:val="0"/>
                    <w:jc w:val="center"/>
                    <w:rPr>
                      <w:sz w:val="18"/>
                      <w:szCs w:val="18"/>
                    </w:rPr>
                  </w:pPr>
                  <w:r>
                    <w:rPr>
                      <w:sz w:val="18"/>
                      <w:szCs w:val="18"/>
                    </w:rPr>
                    <w:t>《建材工业大气污染物排放标准》</w:t>
                  </w:r>
                  <w:r>
                    <w:rPr>
                      <w:rFonts w:hint="eastAsia"/>
                      <w:sz w:val="18"/>
                      <w:szCs w:val="18"/>
                    </w:rPr>
                    <w:t>（DB</w:t>
                  </w:r>
                  <w:r>
                    <w:rPr>
                      <w:sz w:val="18"/>
                      <w:szCs w:val="18"/>
                    </w:rPr>
                    <w:t>37/2373-2018</w:t>
                  </w:r>
                  <w:r>
                    <w:rPr>
                      <w:rFonts w:hint="eastAsia"/>
                      <w:sz w:val="18"/>
                      <w:szCs w:val="18"/>
                    </w:rPr>
                    <w:t>）表3“水泥”行业标准</w:t>
                  </w:r>
                </w:p>
              </w:tc>
              <w:tc>
                <w:tcPr>
                  <w:tcW w:w="993" w:type="dxa"/>
                  <w:vAlign w:val="center"/>
                </w:tcPr>
                <w:p w14:paraId="7DDFA4DD">
                  <w:pPr>
                    <w:adjustRightInd w:val="0"/>
                    <w:snapToGrid w:val="0"/>
                    <w:jc w:val="center"/>
                    <w:rPr>
                      <w:sz w:val="18"/>
                      <w:szCs w:val="18"/>
                    </w:rPr>
                  </w:pPr>
                  <w:r>
                    <w:rPr>
                      <w:sz w:val="18"/>
                      <w:szCs w:val="18"/>
                    </w:rPr>
                    <w:t>0.5</w:t>
                  </w:r>
                </w:p>
              </w:tc>
              <w:tc>
                <w:tcPr>
                  <w:tcW w:w="956" w:type="dxa"/>
                  <w:vAlign w:val="center"/>
                </w:tcPr>
                <w:p w14:paraId="406AC48F">
                  <w:pPr>
                    <w:adjustRightInd w:val="0"/>
                    <w:snapToGrid w:val="0"/>
                    <w:jc w:val="center"/>
                    <w:rPr>
                      <w:sz w:val="18"/>
                      <w:szCs w:val="18"/>
                    </w:rPr>
                  </w:pPr>
                  <w:r>
                    <w:rPr>
                      <w:rFonts w:hint="eastAsia"/>
                      <w:sz w:val="18"/>
                      <w:szCs w:val="18"/>
                    </w:rPr>
                    <w:t>/</w:t>
                  </w:r>
                </w:p>
              </w:tc>
            </w:tr>
            <w:tr w14:paraId="5EB2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31" w:type="dxa"/>
                  <w:gridSpan w:val="6"/>
                  <w:vAlign w:val="center"/>
                </w:tcPr>
                <w:p w14:paraId="04A775EE">
                  <w:pPr>
                    <w:adjustRightInd w:val="0"/>
                    <w:snapToGrid w:val="0"/>
                    <w:rPr>
                      <w:sz w:val="18"/>
                      <w:szCs w:val="18"/>
                    </w:rPr>
                  </w:pPr>
                  <w:r>
                    <w:rPr>
                      <w:rFonts w:hint="eastAsia"/>
                      <w:sz w:val="18"/>
                      <w:szCs w:val="18"/>
                    </w:rPr>
                    <w:t>注：厂区现有工程主要生产水泥，因此颗粒物厂界无组织排放应执行</w:t>
                  </w:r>
                  <w:r>
                    <w:rPr>
                      <w:sz w:val="18"/>
                      <w:szCs w:val="18"/>
                    </w:rPr>
                    <w:t>《建材工业大气污染物排放标准》</w:t>
                  </w:r>
                  <w:r>
                    <w:rPr>
                      <w:rFonts w:hint="eastAsia"/>
                      <w:sz w:val="18"/>
                      <w:szCs w:val="18"/>
                    </w:rPr>
                    <w:t>（DB</w:t>
                  </w:r>
                  <w:r>
                    <w:rPr>
                      <w:sz w:val="18"/>
                      <w:szCs w:val="18"/>
                    </w:rPr>
                    <w:t>37/2373-2018</w:t>
                  </w:r>
                  <w:r>
                    <w:rPr>
                      <w:rFonts w:hint="eastAsia"/>
                      <w:sz w:val="18"/>
                      <w:szCs w:val="18"/>
                    </w:rPr>
                    <w:t>）表3“水泥”行业标准</w:t>
                  </w:r>
                </w:p>
              </w:tc>
            </w:tr>
          </w:tbl>
          <w:p w14:paraId="31FB5663">
            <w:pPr>
              <w:adjustRightInd w:val="0"/>
              <w:snapToGrid w:val="0"/>
              <w:spacing w:line="360" w:lineRule="auto"/>
              <w:ind w:firstLine="420" w:firstLineChars="200"/>
              <w:jc w:val="left"/>
              <w:rPr>
                <w:szCs w:val="21"/>
              </w:rPr>
            </w:pPr>
            <w:r>
              <w:rPr>
                <w:rFonts w:hint="eastAsia"/>
                <w:szCs w:val="21"/>
              </w:rPr>
              <w:t>（</w:t>
            </w:r>
            <w:r>
              <w:rPr>
                <w:szCs w:val="21"/>
              </w:rPr>
              <w:t>4</w:t>
            </w:r>
            <w:r>
              <w:rPr>
                <w:rFonts w:hint="eastAsia"/>
                <w:szCs w:val="21"/>
              </w:rPr>
              <w:t>）废气监测要求</w:t>
            </w:r>
          </w:p>
          <w:p w14:paraId="586D9791">
            <w:pPr>
              <w:adjustRightInd w:val="0"/>
              <w:snapToGrid w:val="0"/>
              <w:spacing w:line="360" w:lineRule="auto"/>
              <w:ind w:firstLine="420" w:firstLineChars="200"/>
              <w:rPr>
                <w:szCs w:val="21"/>
              </w:rPr>
            </w:pPr>
            <w:r>
              <w:rPr>
                <w:rFonts w:hint="eastAsia"/>
                <w:szCs w:val="21"/>
              </w:rPr>
              <w:t>参考</w:t>
            </w:r>
            <w:r>
              <w:rPr>
                <w:snapToGrid w:val="0"/>
                <w:szCs w:val="21"/>
              </w:rPr>
              <w:t>《排污单位自行监测技术指南</w:t>
            </w:r>
            <w:r>
              <w:rPr>
                <w:rFonts w:hint="eastAsia"/>
                <w:snapToGrid w:val="0"/>
                <w:szCs w:val="21"/>
              </w:rPr>
              <w:t xml:space="preserve"> </w:t>
            </w:r>
            <w:r>
              <w:rPr>
                <w:snapToGrid w:val="0"/>
                <w:szCs w:val="21"/>
              </w:rPr>
              <w:t>总则》（HJ819-2017）</w:t>
            </w:r>
            <w:r>
              <w:rPr>
                <w:rFonts w:hint="eastAsia"/>
                <w:snapToGrid w:val="0"/>
                <w:szCs w:val="21"/>
              </w:rPr>
              <w:t>、</w:t>
            </w:r>
            <w:r>
              <w:rPr>
                <w:snapToGrid w:val="0"/>
                <w:szCs w:val="21"/>
              </w:rPr>
              <w:t>《</w:t>
            </w:r>
            <w:r>
              <w:rPr>
                <w:rFonts w:hint="eastAsia"/>
                <w:snapToGrid w:val="0"/>
                <w:szCs w:val="21"/>
              </w:rPr>
              <w:t>排污单位自行监测技术指南 水泥工业</w:t>
            </w:r>
            <w:r>
              <w:rPr>
                <w:snapToGrid w:val="0"/>
                <w:szCs w:val="21"/>
              </w:rPr>
              <w:t>》（</w:t>
            </w:r>
            <w:r>
              <w:rPr>
                <w:rFonts w:hint="eastAsia"/>
                <w:snapToGrid w:val="0"/>
                <w:szCs w:val="21"/>
              </w:rPr>
              <w:t>HJ848-2017</w:t>
            </w:r>
            <w:r>
              <w:rPr>
                <w:snapToGrid w:val="0"/>
                <w:szCs w:val="21"/>
              </w:rPr>
              <w:t>）及项目排污特点</w:t>
            </w:r>
            <w:r>
              <w:rPr>
                <w:rFonts w:hint="eastAsia"/>
                <w:szCs w:val="21"/>
              </w:rPr>
              <w:t>，</w:t>
            </w:r>
            <w:r>
              <w:rPr>
                <w:szCs w:val="21"/>
              </w:rPr>
              <w:t>本项目废气监测要求如下：</w:t>
            </w:r>
          </w:p>
          <w:p w14:paraId="457461C8">
            <w:pPr>
              <w:adjustRightInd w:val="0"/>
              <w:snapToGrid w:val="0"/>
              <w:jc w:val="center"/>
              <w:rPr>
                <w:b/>
                <w:szCs w:val="21"/>
              </w:rPr>
            </w:pPr>
            <w:r>
              <w:rPr>
                <w:rFonts w:hint="eastAsia"/>
                <w:b/>
                <w:szCs w:val="21"/>
              </w:rPr>
              <w:t>表4-</w:t>
            </w:r>
            <w:r>
              <w:rPr>
                <w:b/>
                <w:szCs w:val="21"/>
              </w:rPr>
              <w:t xml:space="preserve">5  </w:t>
            </w:r>
            <w:r>
              <w:rPr>
                <w:rFonts w:hint="eastAsia"/>
                <w:b/>
                <w:szCs w:val="21"/>
              </w:rPr>
              <w:t>废气监测</w:t>
            </w:r>
            <w:r>
              <w:rPr>
                <w:b/>
                <w:szCs w:val="21"/>
              </w:rPr>
              <w:t>要求表</w:t>
            </w:r>
          </w:p>
          <w:tbl>
            <w:tblPr>
              <w:tblStyle w:val="19"/>
              <w:tblW w:w="7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315"/>
              <w:gridCol w:w="1559"/>
              <w:gridCol w:w="1417"/>
              <w:gridCol w:w="1382"/>
            </w:tblGrid>
            <w:tr w14:paraId="44A6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14:paraId="60954418">
                  <w:pPr>
                    <w:adjustRightInd w:val="0"/>
                    <w:snapToGrid w:val="0"/>
                    <w:jc w:val="center"/>
                    <w:rPr>
                      <w:b/>
                      <w:sz w:val="18"/>
                      <w:szCs w:val="18"/>
                    </w:rPr>
                  </w:pPr>
                  <w:r>
                    <w:rPr>
                      <w:rFonts w:hint="eastAsia"/>
                      <w:b/>
                      <w:sz w:val="18"/>
                      <w:szCs w:val="18"/>
                    </w:rPr>
                    <w:t>监测</w:t>
                  </w:r>
                  <w:r>
                    <w:rPr>
                      <w:b/>
                      <w:sz w:val="18"/>
                      <w:szCs w:val="18"/>
                    </w:rPr>
                    <w:t>点位</w:t>
                  </w:r>
                </w:p>
              </w:tc>
              <w:tc>
                <w:tcPr>
                  <w:tcW w:w="2315" w:type="dxa"/>
                  <w:vAlign w:val="center"/>
                </w:tcPr>
                <w:p w14:paraId="5B4B112A">
                  <w:pPr>
                    <w:adjustRightInd w:val="0"/>
                    <w:snapToGrid w:val="0"/>
                    <w:jc w:val="center"/>
                    <w:rPr>
                      <w:b/>
                      <w:sz w:val="18"/>
                      <w:szCs w:val="18"/>
                    </w:rPr>
                  </w:pPr>
                  <w:r>
                    <w:rPr>
                      <w:rFonts w:hint="eastAsia"/>
                      <w:b/>
                      <w:sz w:val="18"/>
                      <w:szCs w:val="18"/>
                    </w:rPr>
                    <w:t>监测</w:t>
                  </w:r>
                  <w:r>
                    <w:rPr>
                      <w:b/>
                      <w:sz w:val="18"/>
                      <w:szCs w:val="18"/>
                    </w:rPr>
                    <w:t>点位名称</w:t>
                  </w:r>
                </w:p>
              </w:tc>
              <w:tc>
                <w:tcPr>
                  <w:tcW w:w="1559" w:type="dxa"/>
                  <w:vAlign w:val="center"/>
                </w:tcPr>
                <w:p w14:paraId="55AB1DF8">
                  <w:pPr>
                    <w:adjustRightInd w:val="0"/>
                    <w:snapToGrid w:val="0"/>
                    <w:jc w:val="center"/>
                    <w:rPr>
                      <w:b/>
                      <w:sz w:val="18"/>
                      <w:szCs w:val="18"/>
                    </w:rPr>
                  </w:pPr>
                  <w:r>
                    <w:rPr>
                      <w:rFonts w:hint="eastAsia"/>
                      <w:b/>
                      <w:sz w:val="18"/>
                      <w:szCs w:val="18"/>
                    </w:rPr>
                    <w:t>监测</w:t>
                  </w:r>
                  <w:r>
                    <w:rPr>
                      <w:b/>
                      <w:sz w:val="18"/>
                      <w:szCs w:val="18"/>
                    </w:rPr>
                    <w:t>因子</w:t>
                  </w:r>
                </w:p>
              </w:tc>
              <w:tc>
                <w:tcPr>
                  <w:tcW w:w="1417" w:type="dxa"/>
                  <w:vAlign w:val="center"/>
                </w:tcPr>
                <w:p w14:paraId="5A6ED785">
                  <w:pPr>
                    <w:adjustRightInd w:val="0"/>
                    <w:snapToGrid w:val="0"/>
                    <w:jc w:val="center"/>
                    <w:rPr>
                      <w:b/>
                      <w:sz w:val="18"/>
                      <w:szCs w:val="18"/>
                    </w:rPr>
                  </w:pPr>
                  <w:r>
                    <w:rPr>
                      <w:rFonts w:hint="eastAsia"/>
                      <w:b/>
                      <w:sz w:val="18"/>
                      <w:szCs w:val="18"/>
                    </w:rPr>
                    <w:t>监测</w:t>
                  </w:r>
                  <w:r>
                    <w:rPr>
                      <w:b/>
                      <w:sz w:val="18"/>
                      <w:szCs w:val="18"/>
                    </w:rPr>
                    <w:t>设施</w:t>
                  </w:r>
                </w:p>
              </w:tc>
              <w:tc>
                <w:tcPr>
                  <w:tcW w:w="1382" w:type="dxa"/>
                  <w:vAlign w:val="center"/>
                </w:tcPr>
                <w:p w14:paraId="37D795A2">
                  <w:pPr>
                    <w:adjustRightInd w:val="0"/>
                    <w:snapToGrid w:val="0"/>
                    <w:jc w:val="center"/>
                    <w:rPr>
                      <w:b/>
                      <w:sz w:val="18"/>
                      <w:szCs w:val="18"/>
                    </w:rPr>
                  </w:pPr>
                  <w:r>
                    <w:rPr>
                      <w:rFonts w:hint="eastAsia"/>
                      <w:b/>
                      <w:sz w:val="18"/>
                      <w:szCs w:val="18"/>
                    </w:rPr>
                    <w:t>监测</w:t>
                  </w:r>
                  <w:r>
                    <w:rPr>
                      <w:b/>
                      <w:sz w:val="18"/>
                      <w:szCs w:val="18"/>
                    </w:rPr>
                    <w:t>频次</w:t>
                  </w:r>
                </w:p>
              </w:tc>
            </w:tr>
            <w:tr w14:paraId="47DC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14:paraId="7BB9FA3E">
                  <w:pPr>
                    <w:adjustRightInd w:val="0"/>
                    <w:snapToGrid w:val="0"/>
                    <w:ind w:left="-105" w:leftChars="-50" w:right="-105" w:rightChars="-50"/>
                    <w:jc w:val="center"/>
                    <w:rPr>
                      <w:sz w:val="18"/>
                      <w:szCs w:val="18"/>
                    </w:rPr>
                  </w:pPr>
                  <w:r>
                    <w:rPr>
                      <w:sz w:val="18"/>
                      <w:szCs w:val="18"/>
                    </w:rPr>
                    <w:t>DA014</w:t>
                  </w:r>
                </w:p>
              </w:tc>
              <w:tc>
                <w:tcPr>
                  <w:tcW w:w="2315" w:type="dxa"/>
                  <w:vAlign w:val="center"/>
                </w:tcPr>
                <w:p w14:paraId="229F0B6D">
                  <w:pPr>
                    <w:adjustRightInd w:val="0"/>
                    <w:snapToGrid w:val="0"/>
                    <w:ind w:left="-63" w:leftChars="-30" w:right="-63" w:rightChars="-30"/>
                    <w:jc w:val="center"/>
                    <w:rPr>
                      <w:sz w:val="18"/>
                      <w:szCs w:val="18"/>
                    </w:rPr>
                  </w:pPr>
                  <w:r>
                    <w:rPr>
                      <w:rFonts w:hint="eastAsia"/>
                      <w:sz w:val="18"/>
                      <w:szCs w:val="18"/>
                    </w:rPr>
                    <w:t>矿渣粉、粉煤灰仓</w:t>
                  </w:r>
                  <w:r>
                    <w:rPr>
                      <w:sz w:val="18"/>
                      <w:szCs w:val="18"/>
                    </w:rPr>
                    <w:t>排气筒</w:t>
                  </w:r>
                </w:p>
              </w:tc>
              <w:tc>
                <w:tcPr>
                  <w:tcW w:w="1559" w:type="dxa"/>
                  <w:vAlign w:val="center"/>
                </w:tcPr>
                <w:p w14:paraId="5415E62A">
                  <w:pPr>
                    <w:adjustRightInd w:val="0"/>
                    <w:snapToGrid w:val="0"/>
                    <w:ind w:left="-63" w:leftChars="-30" w:right="-63" w:rightChars="-30"/>
                    <w:jc w:val="center"/>
                    <w:rPr>
                      <w:sz w:val="18"/>
                      <w:szCs w:val="18"/>
                    </w:rPr>
                  </w:pPr>
                  <w:r>
                    <w:rPr>
                      <w:rFonts w:hint="eastAsia"/>
                      <w:sz w:val="18"/>
                      <w:szCs w:val="18"/>
                    </w:rPr>
                    <w:t>颗粒物</w:t>
                  </w:r>
                </w:p>
              </w:tc>
              <w:tc>
                <w:tcPr>
                  <w:tcW w:w="1417" w:type="dxa"/>
                  <w:vAlign w:val="center"/>
                </w:tcPr>
                <w:p w14:paraId="7C618BD0">
                  <w:pPr>
                    <w:adjustRightInd w:val="0"/>
                    <w:snapToGrid w:val="0"/>
                    <w:jc w:val="center"/>
                    <w:rPr>
                      <w:sz w:val="18"/>
                      <w:szCs w:val="18"/>
                    </w:rPr>
                  </w:pPr>
                  <w:r>
                    <w:rPr>
                      <w:rFonts w:hint="eastAsia"/>
                      <w:sz w:val="18"/>
                      <w:szCs w:val="18"/>
                    </w:rPr>
                    <w:t>手工</w:t>
                  </w:r>
                  <w:r>
                    <w:rPr>
                      <w:sz w:val="18"/>
                      <w:szCs w:val="18"/>
                    </w:rPr>
                    <w:t>监测</w:t>
                  </w:r>
                </w:p>
              </w:tc>
              <w:tc>
                <w:tcPr>
                  <w:tcW w:w="1382" w:type="dxa"/>
                  <w:vAlign w:val="center"/>
                </w:tcPr>
                <w:p w14:paraId="12C8571D">
                  <w:pPr>
                    <w:adjustRightInd w:val="0"/>
                    <w:snapToGrid w:val="0"/>
                    <w:jc w:val="center"/>
                    <w:rPr>
                      <w:sz w:val="18"/>
                      <w:szCs w:val="18"/>
                    </w:rPr>
                  </w:pPr>
                  <w:r>
                    <w:rPr>
                      <w:rFonts w:hint="eastAsia"/>
                      <w:sz w:val="18"/>
                      <w:szCs w:val="18"/>
                    </w:rPr>
                    <w:t>1次/半年</w:t>
                  </w:r>
                </w:p>
              </w:tc>
            </w:tr>
            <w:tr w14:paraId="5D4D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14:paraId="7BA43576">
                  <w:pPr>
                    <w:adjustRightInd w:val="0"/>
                    <w:snapToGrid w:val="0"/>
                    <w:ind w:left="-105" w:leftChars="-50" w:right="-105" w:rightChars="-50"/>
                    <w:jc w:val="center"/>
                    <w:rPr>
                      <w:sz w:val="18"/>
                      <w:szCs w:val="18"/>
                    </w:rPr>
                  </w:pPr>
                  <w:r>
                    <w:rPr>
                      <w:sz w:val="18"/>
                      <w:szCs w:val="18"/>
                    </w:rPr>
                    <w:t>DA015</w:t>
                  </w:r>
                </w:p>
              </w:tc>
              <w:tc>
                <w:tcPr>
                  <w:tcW w:w="2315" w:type="dxa"/>
                  <w:vAlign w:val="center"/>
                </w:tcPr>
                <w:p w14:paraId="0D12DB52">
                  <w:pPr>
                    <w:adjustRightInd w:val="0"/>
                    <w:snapToGrid w:val="0"/>
                    <w:ind w:left="-63" w:leftChars="-30" w:right="-63" w:rightChars="-30"/>
                    <w:jc w:val="center"/>
                    <w:rPr>
                      <w:sz w:val="18"/>
                      <w:szCs w:val="18"/>
                    </w:rPr>
                  </w:pPr>
                  <w:r>
                    <w:rPr>
                      <w:rFonts w:hint="eastAsia"/>
                      <w:sz w:val="18"/>
                      <w:szCs w:val="18"/>
                    </w:rPr>
                    <w:t>成品仓</w:t>
                  </w:r>
                  <w:r>
                    <w:rPr>
                      <w:sz w:val="18"/>
                      <w:szCs w:val="18"/>
                    </w:rPr>
                    <w:t>排气筒</w:t>
                  </w:r>
                </w:p>
              </w:tc>
              <w:tc>
                <w:tcPr>
                  <w:tcW w:w="1559" w:type="dxa"/>
                  <w:vAlign w:val="center"/>
                </w:tcPr>
                <w:p w14:paraId="479F42E2">
                  <w:pPr>
                    <w:adjustRightInd w:val="0"/>
                    <w:snapToGrid w:val="0"/>
                    <w:ind w:left="-63" w:leftChars="-30" w:right="-63" w:rightChars="-30"/>
                    <w:jc w:val="center"/>
                    <w:rPr>
                      <w:sz w:val="18"/>
                      <w:szCs w:val="18"/>
                    </w:rPr>
                  </w:pPr>
                  <w:r>
                    <w:rPr>
                      <w:rFonts w:hint="eastAsia"/>
                      <w:sz w:val="18"/>
                      <w:szCs w:val="18"/>
                    </w:rPr>
                    <w:t>颗粒物</w:t>
                  </w:r>
                </w:p>
              </w:tc>
              <w:tc>
                <w:tcPr>
                  <w:tcW w:w="1417" w:type="dxa"/>
                  <w:vAlign w:val="center"/>
                </w:tcPr>
                <w:p w14:paraId="23F8EE97">
                  <w:pPr>
                    <w:adjustRightInd w:val="0"/>
                    <w:snapToGrid w:val="0"/>
                    <w:jc w:val="center"/>
                    <w:rPr>
                      <w:sz w:val="18"/>
                      <w:szCs w:val="18"/>
                    </w:rPr>
                  </w:pPr>
                  <w:r>
                    <w:rPr>
                      <w:rFonts w:hint="eastAsia"/>
                      <w:sz w:val="18"/>
                      <w:szCs w:val="18"/>
                    </w:rPr>
                    <w:t>手工</w:t>
                  </w:r>
                  <w:r>
                    <w:rPr>
                      <w:sz w:val="18"/>
                      <w:szCs w:val="18"/>
                    </w:rPr>
                    <w:t>监测</w:t>
                  </w:r>
                </w:p>
              </w:tc>
              <w:tc>
                <w:tcPr>
                  <w:tcW w:w="1382" w:type="dxa"/>
                  <w:vAlign w:val="center"/>
                </w:tcPr>
                <w:p w14:paraId="138EC205">
                  <w:pPr>
                    <w:adjustRightInd w:val="0"/>
                    <w:snapToGrid w:val="0"/>
                    <w:jc w:val="center"/>
                    <w:rPr>
                      <w:sz w:val="18"/>
                      <w:szCs w:val="18"/>
                    </w:rPr>
                  </w:pPr>
                  <w:r>
                    <w:rPr>
                      <w:rFonts w:hint="eastAsia"/>
                      <w:sz w:val="18"/>
                      <w:szCs w:val="18"/>
                    </w:rPr>
                    <w:t>1次/半年</w:t>
                  </w:r>
                </w:p>
              </w:tc>
            </w:tr>
            <w:tr w14:paraId="4F86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14:paraId="46C72D15">
                  <w:pPr>
                    <w:adjustRightInd w:val="0"/>
                    <w:snapToGrid w:val="0"/>
                    <w:ind w:left="-105" w:leftChars="-50" w:right="-105" w:rightChars="-50"/>
                    <w:jc w:val="center"/>
                    <w:rPr>
                      <w:sz w:val="18"/>
                      <w:szCs w:val="18"/>
                    </w:rPr>
                  </w:pPr>
                  <w:r>
                    <w:rPr>
                      <w:sz w:val="18"/>
                      <w:szCs w:val="18"/>
                    </w:rPr>
                    <w:t>DA016</w:t>
                  </w:r>
                </w:p>
              </w:tc>
              <w:tc>
                <w:tcPr>
                  <w:tcW w:w="2315" w:type="dxa"/>
                  <w:vAlign w:val="center"/>
                </w:tcPr>
                <w:p w14:paraId="62F9F9A7">
                  <w:pPr>
                    <w:adjustRightInd w:val="0"/>
                    <w:snapToGrid w:val="0"/>
                    <w:ind w:left="-63" w:leftChars="-30" w:right="-63" w:rightChars="-30"/>
                    <w:jc w:val="center"/>
                    <w:rPr>
                      <w:sz w:val="18"/>
                      <w:szCs w:val="18"/>
                    </w:rPr>
                  </w:pPr>
                  <w:r>
                    <w:rPr>
                      <w:rFonts w:hint="eastAsia"/>
                      <w:sz w:val="18"/>
                      <w:szCs w:val="18"/>
                    </w:rPr>
                    <w:t>球磨废气</w:t>
                  </w:r>
                  <w:r>
                    <w:rPr>
                      <w:sz w:val="18"/>
                      <w:szCs w:val="18"/>
                    </w:rPr>
                    <w:t>排气筒</w:t>
                  </w:r>
                </w:p>
              </w:tc>
              <w:tc>
                <w:tcPr>
                  <w:tcW w:w="1559" w:type="dxa"/>
                  <w:vAlign w:val="center"/>
                </w:tcPr>
                <w:p w14:paraId="510FC1F0">
                  <w:pPr>
                    <w:adjustRightInd w:val="0"/>
                    <w:snapToGrid w:val="0"/>
                    <w:ind w:left="-63" w:leftChars="-30" w:right="-63" w:rightChars="-30"/>
                    <w:jc w:val="center"/>
                    <w:rPr>
                      <w:sz w:val="18"/>
                      <w:szCs w:val="18"/>
                    </w:rPr>
                  </w:pPr>
                  <w:r>
                    <w:rPr>
                      <w:rFonts w:hint="eastAsia"/>
                      <w:sz w:val="18"/>
                      <w:szCs w:val="18"/>
                    </w:rPr>
                    <w:t>颗粒物</w:t>
                  </w:r>
                </w:p>
              </w:tc>
              <w:tc>
                <w:tcPr>
                  <w:tcW w:w="1417" w:type="dxa"/>
                  <w:vAlign w:val="center"/>
                </w:tcPr>
                <w:p w14:paraId="4329F8AA">
                  <w:pPr>
                    <w:adjustRightInd w:val="0"/>
                    <w:snapToGrid w:val="0"/>
                    <w:jc w:val="center"/>
                    <w:rPr>
                      <w:sz w:val="18"/>
                      <w:szCs w:val="18"/>
                    </w:rPr>
                  </w:pPr>
                  <w:r>
                    <w:rPr>
                      <w:rFonts w:hint="eastAsia"/>
                      <w:sz w:val="18"/>
                      <w:szCs w:val="18"/>
                    </w:rPr>
                    <w:t>手工</w:t>
                  </w:r>
                  <w:r>
                    <w:rPr>
                      <w:sz w:val="18"/>
                      <w:szCs w:val="18"/>
                    </w:rPr>
                    <w:t>监测</w:t>
                  </w:r>
                </w:p>
              </w:tc>
              <w:tc>
                <w:tcPr>
                  <w:tcW w:w="1382" w:type="dxa"/>
                  <w:vAlign w:val="center"/>
                </w:tcPr>
                <w:p w14:paraId="340D9514">
                  <w:pPr>
                    <w:adjustRightInd w:val="0"/>
                    <w:snapToGrid w:val="0"/>
                    <w:jc w:val="center"/>
                    <w:rPr>
                      <w:sz w:val="18"/>
                      <w:szCs w:val="18"/>
                    </w:rPr>
                  </w:pPr>
                  <w:r>
                    <w:rPr>
                      <w:rFonts w:hint="eastAsia"/>
                      <w:sz w:val="18"/>
                      <w:szCs w:val="18"/>
                    </w:rPr>
                    <w:t>1次/半年</w:t>
                  </w:r>
                </w:p>
              </w:tc>
            </w:tr>
            <w:tr w14:paraId="75C9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8" w:type="dxa"/>
                  <w:vAlign w:val="center"/>
                </w:tcPr>
                <w:p w14:paraId="18998FF4">
                  <w:pPr>
                    <w:adjustRightInd w:val="0"/>
                    <w:snapToGrid w:val="0"/>
                    <w:ind w:left="-42" w:leftChars="-20" w:right="-42" w:rightChars="-20"/>
                    <w:jc w:val="center"/>
                    <w:rPr>
                      <w:sz w:val="18"/>
                      <w:szCs w:val="18"/>
                    </w:rPr>
                  </w:pPr>
                  <w:r>
                    <w:rPr>
                      <w:rFonts w:hint="eastAsia"/>
                      <w:sz w:val="18"/>
                      <w:szCs w:val="18"/>
                    </w:rPr>
                    <w:t>无组织</w:t>
                  </w:r>
                </w:p>
              </w:tc>
              <w:tc>
                <w:tcPr>
                  <w:tcW w:w="2315" w:type="dxa"/>
                  <w:vAlign w:val="center"/>
                </w:tcPr>
                <w:p w14:paraId="7AD64762">
                  <w:pPr>
                    <w:adjustRightInd w:val="0"/>
                    <w:snapToGrid w:val="0"/>
                    <w:ind w:left="-42" w:leftChars="-20" w:right="-42" w:rightChars="-20"/>
                    <w:jc w:val="center"/>
                    <w:rPr>
                      <w:sz w:val="18"/>
                      <w:szCs w:val="18"/>
                    </w:rPr>
                  </w:pPr>
                  <w:r>
                    <w:rPr>
                      <w:rFonts w:hint="eastAsia"/>
                      <w:sz w:val="18"/>
                      <w:szCs w:val="18"/>
                    </w:rPr>
                    <w:t>厂界</w:t>
                  </w:r>
                </w:p>
              </w:tc>
              <w:tc>
                <w:tcPr>
                  <w:tcW w:w="1559" w:type="dxa"/>
                  <w:vAlign w:val="center"/>
                </w:tcPr>
                <w:p w14:paraId="462C0C48">
                  <w:pPr>
                    <w:adjustRightInd w:val="0"/>
                    <w:snapToGrid w:val="0"/>
                    <w:ind w:left="-63" w:leftChars="-30" w:right="-63" w:rightChars="-30"/>
                    <w:jc w:val="center"/>
                    <w:rPr>
                      <w:kern w:val="2"/>
                      <w:sz w:val="18"/>
                      <w:szCs w:val="18"/>
                    </w:rPr>
                  </w:pPr>
                  <w:r>
                    <w:rPr>
                      <w:kern w:val="2"/>
                      <w:sz w:val="18"/>
                      <w:szCs w:val="18"/>
                    </w:rPr>
                    <w:t>颗粒</w:t>
                  </w:r>
                  <w:r>
                    <w:rPr>
                      <w:rFonts w:hint="eastAsia"/>
                      <w:kern w:val="2"/>
                      <w:sz w:val="18"/>
                      <w:szCs w:val="18"/>
                    </w:rPr>
                    <w:t>物</w:t>
                  </w:r>
                </w:p>
              </w:tc>
              <w:tc>
                <w:tcPr>
                  <w:tcW w:w="1417" w:type="dxa"/>
                  <w:vAlign w:val="center"/>
                </w:tcPr>
                <w:p w14:paraId="766BADE5">
                  <w:pPr>
                    <w:adjustRightInd w:val="0"/>
                    <w:snapToGrid w:val="0"/>
                    <w:jc w:val="center"/>
                    <w:rPr>
                      <w:sz w:val="18"/>
                      <w:szCs w:val="18"/>
                    </w:rPr>
                  </w:pPr>
                  <w:r>
                    <w:rPr>
                      <w:rFonts w:hint="eastAsia"/>
                      <w:sz w:val="18"/>
                      <w:szCs w:val="18"/>
                    </w:rPr>
                    <w:t>手工</w:t>
                  </w:r>
                  <w:r>
                    <w:rPr>
                      <w:sz w:val="18"/>
                      <w:szCs w:val="18"/>
                    </w:rPr>
                    <w:t>监测</w:t>
                  </w:r>
                </w:p>
              </w:tc>
              <w:tc>
                <w:tcPr>
                  <w:tcW w:w="1382" w:type="dxa"/>
                  <w:vAlign w:val="center"/>
                </w:tcPr>
                <w:p w14:paraId="7DC2CE1C">
                  <w:pPr>
                    <w:adjustRightInd w:val="0"/>
                    <w:snapToGrid w:val="0"/>
                    <w:jc w:val="center"/>
                    <w:rPr>
                      <w:sz w:val="18"/>
                      <w:szCs w:val="18"/>
                    </w:rPr>
                  </w:pPr>
                  <w:r>
                    <w:rPr>
                      <w:rFonts w:hint="eastAsia"/>
                      <w:sz w:val="18"/>
                      <w:szCs w:val="18"/>
                    </w:rPr>
                    <w:t>1次/季度</w:t>
                  </w:r>
                </w:p>
              </w:tc>
            </w:tr>
          </w:tbl>
          <w:p w14:paraId="5E657638">
            <w:pPr>
              <w:adjustRightInd w:val="0"/>
              <w:snapToGrid w:val="0"/>
              <w:spacing w:line="360" w:lineRule="auto"/>
              <w:ind w:firstLine="420" w:firstLineChars="200"/>
              <w:jc w:val="left"/>
              <w:rPr>
                <w:szCs w:val="21"/>
              </w:rPr>
            </w:pPr>
            <w:r>
              <w:rPr>
                <w:rFonts w:hint="eastAsia"/>
                <w:szCs w:val="21"/>
              </w:rPr>
              <w:t>（5）废气源强</w:t>
            </w:r>
            <w:r>
              <w:rPr>
                <w:szCs w:val="21"/>
              </w:rPr>
              <w:t>核算过程</w:t>
            </w:r>
          </w:p>
          <w:p w14:paraId="701DF5F8">
            <w:pPr>
              <w:adjustRightInd w:val="0"/>
              <w:snapToGrid w:val="0"/>
              <w:spacing w:line="360" w:lineRule="auto"/>
              <w:ind w:firstLine="420" w:firstLineChars="200"/>
              <w:rPr>
                <w:szCs w:val="21"/>
              </w:rPr>
            </w:pPr>
            <w:r>
              <w:rPr>
                <w:rFonts w:hint="eastAsia"/>
                <w:szCs w:val="21"/>
              </w:rPr>
              <w:t>本项目</w:t>
            </w:r>
            <w:r>
              <w:rPr>
                <w:szCs w:val="21"/>
              </w:rPr>
              <w:t>运营过程产生的废气主要为筒仓呼吸粉尘、计量投料粉尘、球磨粉尘、汽车动力起尘、罐车放料口粉尘等。源强核算过程及源强核算一览表如下：</w:t>
            </w:r>
          </w:p>
          <w:p w14:paraId="6FAFB9B6">
            <w:pPr>
              <w:adjustRightInd w:val="0"/>
              <w:snapToGrid w:val="0"/>
              <w:jc w:val="center"/>
              <w:rPr>
                <w:b/>
                <w:szCs w:val="21"/>
              </w:rPr>
            </w:pPr>
            <w:r>
              <w:rPr>
                <w:rFonts w:hint="eastAsia"/>
                <w:b/>
                <w:szCs w:val="21"/>
              </w:rPr>
              <w:t>表4-</w:t>
            </w:r>
            <w:r>
              <w:rPr>
                <w:b/>
                <w:szCs w:val="21"/>
              </w:rPr>
              <w:t xml:space="preserve">6  </w:t>
            </w:r>
            <w:r>
              <w:rPr>
                <w:rFonts w:hint="eastAsia"/>
                <w:b/>
                <w:szCs w:val="21"/>
              </w:rPr>
              <w:t>废气源强核算</w:t>
            </w:r>
            <w:r>
              <w:rPr>
                <w:b/>
                <w:szCs w:val="21"/>
              </w:rPr>
              <w:t>一览表</w:t>
            </w:r>
            <w:r>
              <w:rPr>
                <w:rFonts w:hint="eastAsia"/>
                <w:b/>
                <w:szCs w:val="21"/>
              </w:rPr>
              <w:t xml:space="preserve"> </w:t>
            </w:r>
            <w:r>
              <w:rPr>
                <w:b/>
                <w:szCs w:val="21"/>
              </w:rPr>
              <w:t xml:space="preserve"> （单位：t/a）</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82"/>
              <w:gridCol w:w="882"/>
              <w:gridCol w:w="882"/>
              <w:gridCol w:w="882"/>
              <w:gridCol w:w="722"/>
              <w:gridCol w:w="850"/>
              <w:gridCol w:w="1074"/>
              <w:gridCol w:w="882"/>
            </w:tblGrid>
            <w:tr w14:paraId="325A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shd w:val="clear" w:color="auto" w:fill="auto"/>
                  <w:vAlign w:val="center"/>
                </w:tcPr>
                <w:p w14:paraId="01B4E21F">
                  <w:pPr>
                    <w:adjustRightInd w:val="0"/>
                    <w:snapToGrid w:val="0"/>
                    <w:ind w:left="-42" w:leftChars="-20" w:right="-42" w:rightChars="-20"/>
                    <w:jc w:val="center"/>
                    <w:rPr>
                      <w:b/>
                      <w:sz w:val="18"/>
                      <w:szCs w:val="18"/>
                    </w:rPr>
                  </w:pPr>
                  <w:r>
                    <w:rPr>
                      <w:rFonts w:hint="eastAsia"/>
                      <w:b/>
                      <w:sz w:val="18"/>
                      <w:szCs w:val="18"/>
                    </w:rPr>
                    <w:t>生产</w:t>
                  </w:r>
                  <w:r>
                    <w:rPr>
                      <w:b/>
                      <w:sz w:val="18"/>
                      <w:szCs w:val="18"/>
                    </w:rPr>
                    <w:t>单元</w:t>
                  </w:r>
                </w:p>
              </w:tc>
              <w:tc>
                <w:tcPr>
                  <w:tcW w:w="882" w:type="dxa"/>
                  <w:shd w:val="clear" w:color="auto" w:fill="auto"/>
                  <w:vAlign w:val="center"/>
                </w:tcPr>
                <w:p w14:paraId="3920288C">
                  <w:pPr>
                    <w:adjustRightInd w:val="0"/>
                    <w:snapToGrid w:val="0"/>
                    <w:ind w:left="-42" w:leftChars="-20" w:right="-42" w:rightChars="-20"/>
                    <w:jc w:val="center"/>
                    <w:rPr>
                      <w:b/>
                      <w:sz w:val="18"/>
                      <w:szCs w:val="18"/>
                    </w:rPr>
                  </w:pPr>
                  <w:r>
                    <w:rPr>
                      <w:rFonts w:hint="eastAsia"/>
                      <w:b/>
                      <w:sz w:val="18"/>
                      <w:szCs w:val="18"/>
                    </w:rPr>
                    <w:t>生产</w:t>
                  </w:r>
                  <w:r>
                    <w:rPr>
                      <w:b/>
                      <w:sz w:val="18"/>
                      <w:szCs w:val="18"/>
                    </w:rPr>
                    <w:t>环节</w:t>
                  </w:r>
                </w:p>
              </w:tc>
              <w:tc>
                <w:tcPr>
                  <w:tcW w:w="882" w:type="dxa"/>
                  <w:shd w:val="clear" w:color="auto" w:fill="auto"/>
                  <w:vAlign w:val="center"/>
                </w:tcPr>
                <w:p w14:paraId="332F5C74">
                  <w:pPr>
                    <w:adjustRightInd w:val="0"/>
                    <w:snapToGrid w:val="0"/>
                    <w:ind w:left="-42" w:leftChars="-20" w:right="-42" w:rightChars="-20"/>
                    <w:jc w:val="center"/>
                    <w:rPr>
                      <w:b/>
                      <w:sz w:val="18"/>
                      <w:szCs w:val="18"/>
                    </w:rPr>
                  </w:pPr>
                  <w:r>
                    <w:rPr>
                      <w:rFonts w:hint="eastAsia"/>
                      <w:b/>
                      <w:sz w:val="18"/>
                      <w:szCs w:val="18"/>
                    </w:rPr>
                    <w:t>产污</w:t>
                  </w:r>
                  <w:r>
                    <w:rPr>
                      <w:b/>
                      <w:sz w:val="18"/>
                      <w:szCs w:val="18"/>
                    </w:rPr>
                    <w:t>环节</w:t>
                  </w:r>
                </w:p>
              </w:tc>
              <w:tc>
                <w:tcPr>
                  <w:tcW w:w="882" w:type="dxa"/>
                  <w:shd w:val="clear" w:color="auto" w:fill="auto"/>
                  <w:vAlign w:val="center"/>
                </w:tcPr>
                <w:p w14:paraId="5EDB6B4C">
                  <w:pPr>
                    <w:adjustRightInd w:val="0"/>
                    <w:snapToGrid w:val="0"/>
                    <w:jc w:val="center"/>
                    <w:rPr>
                      <w:b/>
                      <w:sz w:val="18"/>
                      <w:szCs w:val="18"/>
                    </w:rPr>
                  </w:pPr>
                  <w:r>
                    <w:rPr>
                      <w:rFonts w:hint="eastAsia"/>
                      <w:b/>
                      <w:sz w:val="18"/>
                      <w:szCs w:val="18"/>
                    </w:rPr>
                    <w:t>污染</w:t>
                  </w:r>
                  <w:r>
                    <w:rPr>
                      <w:b/>
                      <w:sz w:val="18"/>
                      <w:szCs w:val="18"/>
                    </w:rPr>
                    <w:t>物</w:t>
                  </w:r>
                </w:p>
              </w:tc>
              <w:tc>
                <w:tcPr>
                  <w:tcW w:w="882" w:type="dxa"/>
                  <w:shd w:val="clear" w:color="auto" w:fill="auto"/>
                  <w:vAlign w:val="center"/>
                </w:tcPr>
                <w:p w14:paraId="4BD267C8">
                  <w:pPr>
                    <w:adjustRightInd w:val="0"/>
                    <w:snapToGrid w:val="0"/>
                    <w:jc w:val="center"/>
                    <w:rPr>
                      <w:b/>
                      <w:sz w:val="18"/>
                      <w:szCs w:val="18"/>
                    </w:rPr>
                  </w:pPr>
                  <w:r>
                    <w:rPr>
                      <w:rFonts w:hint="eastAsia"/>
                      <w:b/>
                      <w:sz w:val="18"/>
                      <w:szCs w:val="18"/>
                    </w:rPr>
                    <w:t>源强</w:t>
                  </w:r>
                  <w:r>
                    <w:rPr>
                      <w:b/>
                      <w:sz w:val="18"/>
                      <w:szCs w:val="18"/>
                    </w:rPr>
                    <w:t>核算方法</w:t>
                  </w:r>
                </w:p>
              </w:tc>
              <w:tc>
                <w:tcPr>
                  <w:tcW w:w="1572" w:type="dxa"/>
                  <w:gridSpan w:val="2"/>
                  <w:shd w:val="clear" w:color="auto" w:fill="auto"/>
                  <w:vAlign w:val="center"/>
                </w:tcPr>
                <w:p w14:paraId="24770DB4">
                  <w:pPr>
                    <w:adjustRightInd w:val="0"/>
                    <w:snapToGrid w:val="0"/>
                    <w:jc w:val="center"/>
                    <w:rPr>
                      <w:b/>
                      <w:sz w:val="18"/>
                      <w:szCs w:val="18"/>
                    </w:rPr>
                  </w:pPr>
                  <w:r>
                    <w:rPr>
                      <w:rFonts w:hint="eastAsia"/>
                      <w:b/>
                      <w:sz w:val="18"/>
                      <w:szCs w:val="18"/>
                    </w:rPr>
                    <w:t>污染物</w:t>
                  </w:r>
                  <w:r>
                    <w:rPr>
                      <w:b/>
                      <w:sz w:val="18"/>
                      <w:szCs w:val="18"/>
                    </w:rPr>
                    <w:t>产生量</w:t>
                  </w:r>
                </w:p>
              </w:tc>
              <w:tc>
                <w:tcPr>
                  <w:tcW w:w="1074" w:type="dxa"/>
                  <w:shd w:val="clear" w:color="auto" w:fill="auto"/>
                  <w:vAlign w:val="center"/>
                </w:tcPr>
                <w:p w14:paraId="1D8F3229">
                  <w:pPr>
                    <w:adjustRightInd w:val="0"/>
                    <w:snapToGrid w:val="0"/>
                    <w:jc w:val="center"/>
                    <w:rPr>
                      <w:b/>
                      <w:sz w:val="18"/>
                      <w:szCs w:val="18"/>
                    </w:rPr>
                  </w:pPr>
                  <w:r>
                    <w:rPr>
                      <w:rFonts w:hint="eastAsia"/>
                      <w:b/>
                      <w:sz w:val="18"/>
                      <w:szCs w:val="18"/>
                    </w:rPr>
                    <w:t>排放</w:t>
                  </w:r>
                  <w:r>
                    <w:rPr>
                      <w:b/>
                      <w:sz w:val="18"/>
                      <w:szCs w:val="18"/>
                    </w:rPr>
                    <w:t>形式</w:t>
                  </w:r>
                </w:p>
              </w:tc>
              <w:tc>
                <w:tcPr>
                  <w:tcW w:w="882" w:type="dxa"/>
                  <w:shd w:val="clear" w:color="auto" w:fill="auto"/>
                  <w:vAlign w:val="center"/>
                </w:tcPr>
                <w:p w14:paraId="36739540">
                  <w:pPr>
                    <w:adjustRightInd w:val="0"/>
                    <w:snapToGrid w:val="0"/>
                    <w:jc w:val="center"/>
                    <w:rPr>
                      <w:b/>
                      <w:sz w:val="18"/>
                      <w:szCs w:val="18"/>
                    </w:rPr>
                  </w:pPr>
                  <w:r>
                    <w:rPr>
                      <w:rFonts w:hint="eastAsia"/>
                      <w:b/>
                      <w:sz w:val="18"/>
                      <w:szCs w:val="18"/>
                    </w:rPr>
                    <w:t>污染</w:t>
                  </w:r>
                  <w:r>
                    <w:rPr>
                      <w:b/>
                      <w:sz w:val="18"/>
                      <w:szCs w:val="18"/>
                    </w:rPr>
                    <w:t>防治设施</w:t>
                  </w:r>
                </w:p>
              </w:tc>
            </w:tr>
            <w:tr w14:paraId="6C01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shd w:val="clear" w:color="auto" w:fill="auto"/>
                  <w:vAlign w:val="center"/>
                </w:tcPr>
                <w:p w14:paraId="64E6CF02">
                  <w:pPr>
                    <w:adjustRightInd w:val="0"/>
                    <w:snapToGrid w:val="0"/>
                    <w:ind w:left="-42" w:leftChars="-20" w:right="-42" w:rightChars="-20"/>
                    <w:jc w:val="center"/>
                    <w:rPr>
                      <w:sz w:val="18"/>
                      <w:szCs w:val="18"/>
                    </w:rPr>
                  </w:pPr>
                  <w:r>
                    <w:rPr>
                      <w:sz w:val="18"/>
                      <w:szCs w:val="18"/>
                    </w:rPr>
                    <w:t>粉状物料储存</w:t>
                  </w:r>
                </w:p>
              </w:tc>
              <w:tc>
                <w:tcPr>
                  <w:tcW w:w="882" w:type="dxa"/>
                  <w:vMerge w:val="restart"/>
                  <w:shd w:val="clear" w:color="auto" w:fill="auto"/>
                  <w:vAlign w:val="center"/>
                </w:tcPr>
                <w:p w14:paraId="2E2CC5CB">
                  <w:pPr>
                    <w:adjustRightInd w:val="0"/>
                    <w:snapToGrid w:val="0"/>
                    <w:ind w:left="-42" w:leftChars="-20" w:right="-42" w:rightChars="-20"/>
                    <w:jc w:val="center"/>
                    <w:rPr>
                      <w:sz w:val="18"/>
                      <w:szCs w:val="18"/>
                    </w:rPr>
                  </w:pPr>
                  <w:r>
                    <w:rPr>
                      <w:rFonts w:hint="eastAsia"/>
                      <w:sz w:val="18"/>
                      <w:szCs w:val="18"/>
                    </w:rPr>
                    <w:t>矿渣粉</w:t>
                  </w:r>
                  <w:r>
                    <w:rPr>
                      <w:sz w:val="18"/>
                      <w:szCs w:val="18"/>
                    </w:rPr>
                    <w:t>、粉煤灰筒仓</w:t>
                  </w:r>
                </w:p>
              </w:tc>
              <w:tc>
                <w:tcPr>
                  <w:tcW w:w="882" w:type="dxa"/>
                  <w:vMerge w:val="restart"/>
                  <w:shd w:val="clear" w:color="auto" w:fill="auto"/>
                  <w:vAlign w:val="center"/>
                </w:tcPr>
                <w:p w14:paraId="782062A8">
                  <w:pPr>
                    <w:adjustRightInd w:val="0"/>
                    <w:snapToGrid w:val="0"/>
                    <w:ind w:left="-42" w:leftChars="-20" w:right="-42" w:rightChars="-20"/>
                    <w:jc w:val="center"/>
                    <w:rPr>
                      <w:sz w:val="18"/>
                      <w:szCs w:val="18"/>
                    </w:rPr>
                  </w:pPr>
                  <w:r>
                    <w:rPr>
                      <w:sz w:val="18"/>
                      <w:szCs w:val="18"/>
                    </w:rPr>
                    <w:t>呼吸粉尘</w:t>
                  </w:r>
                </w:p>
              </w:tc>
              <w:tc>
                <w:tcPr>
                  <w:tcW w:w="882" w:type="dxa"/>
                  <w:vMerge w:val="restart"/>
                  <w:shd w:val="clear" w:color="auto" w:fill="auto"/>
                  <w:vAlign w:val="center"/>
                </w:tcPr>
                <w:p w14:paraId="65C3ECFC">
                  <w:pPr>
                    <w:adjustRightInd w:val="0"/>
                    <w:snapToGrid w:val="0"/>
                    <w:jc w:val="center"/>
                    <w:rPr>
                      <w:sz w:val="18"/>
                      <w:szCs w:val="18"/>
                    </w:rPr>
                  </w:pPr>
                  <w:r>
                    <w:rPr>
                      <w:sz w:val="18"/>
                      <w:szCs w:val="18"/>
                    </w:rPr>
                    <w:t>颗粒物</w:t>
                  </w:r>
                </w:p>
              </w:tc>
              <w:tc>
                <w:tcPr>
                  <w:tcW w:w="882" w:type="dxa"/>
                  <w:vMerge w:val="restart"/>
                  <w:shd w:val="clear" w:color="auto" w:fill="auto"/>
                  <w:vAlign w:val="center"/>
                </w:tcPr>
                <w:p w14:paraId="390D18E8">
                  <w:pPr>
                    <w:adjustRightInd w:val="0"/>
                    <w:snapToGrid w:val="0"/>
                    <w:jc w:val="center"/>
                    <w:rPr>
                      <w:sz w:val="18"/>
                      <w:szCs w:val="18"/>
                    </w:rPr>
                  </w:pPr>
                  <w:r>
                    <w:rPr>
                      <w:sz w:val="18"/>
                      <w:szCs w:val="18"/>
                    </w:rPr>
                    <w:t>产污系数法</w:t>
                  </w:r>
                </w:p>
              </w:tc>
              <w:tc>
                <w:tcPr>
                  <w:tcW w:w="722" w:type="dxa"/>
                  <w:vMerge w:val="restart"/>
                  <w:shd w:val="clear" w:color="auto" w:fill="auto"/>
                  <w:vAlign w:val="center"/>
                </w:tcPr>
                <w:p w14:paraId="4184D140">
                  <w:pPr>
                    <w:adjustRightInd w:val="0"/>
                    <w:snapToGrid w:val="0"/>
                    <w:jc w:val="center"/>
                    <w:rPr>
                      <w:sz w:val="18"/>
                      <w:szCs w:val="18"/>
                    </w:rPr>
                  </w:pPr>
                  <w:r>
                    <w:rPr>
                      <w:rFonts w:hint="eastAsia"/>
                      <w:sz w:val="18"/>
                      <w:szCs w:val="18"/>
                    </w:rPr>
                    <w:t>1</w:t>
                  </w:r>
                  <w:r>
                    <w:rPr>
                      <w:sz w:val="18"/>
                      <w:szCs w:val="18"/>
                    </w:rPr>
                    <w:t>8.0</w:t>
                  </w:r>
                </w:p>
              </w:tc>
              <w:tc>
                <w:tcPr>
                  <w:tcW w:w="850" w:type="dxa"/>
                  <w:shd w:val="clear" w:color="auto" w:fill="auto"/>
                  <w:vAlign w:val="center"/>
                </w:tcPr>
                <w:p w14:paraId="7E6C3636">
                  <w:pPr>
                    <w:jc w:val="center"/>
                    <w:rPr>
                      <w:sz w:val="18"/>
                      <w:szCs w:val="18"/>
                    </w:rPr>
                  </w:pPr>
                  <w:r>
                    <w:rPr>
                      <w:rFonts w:hint="eastAsia"/>
                      <w:sz w:val="18"/>
                      <w:szCs w:val="18"/>
                    </w:rPr>
                    <w:t>1</w:t>
                  </w:r>
                  <w:r>
                    <w:rPr>
                      <w:sz w:val="18"/>
                      <w:szCs w:val="18"/>
                    </w:rPr>
                    <w:t>7.82</w:t>
                  </w:r>
                </w:p>
              </w:tc>
              <w:tc>
                <w:tcPr>
                  <w:tcW w:w="1074" w:type="dxa"/>
                  <w:shd w:val="clear" w:color="auto" w:fill="auto"/>
                  <w:vAlign w:val="center"/>
                </w:tcPr>
                <w:p w14:paraId="69549E32">
                  <w:pPr>
                    <w:adjustRightInd w:val="0"/>
                    <w:snapToGrid w:val="0"/>
                    <w:jc w:val="center"/>
                    <w:rPr>
                      <w:sz w:val="18"/>
                      <w:szCs w:val="18"/>
                    </w:rPr>
                  </w:pPr>
                  <w:r>
                    <w:rPr>
                      <w:rFonts w:hint="eastAsia"/>
                      <w:sz w:val="18"/>
                      <w:szCs w:val="18"/>
                    </w:rPr>
                    <w:t>有组织</w:t>
                  </w:r>
                </w:p>
              </w:tc>
              <w:tc>
                <w:tcPr>
                  <w:tcW w:w="882" w:type="dxa"/>
                  <w:vMerge w:val="restart"/>
                  <w:shd w:val="clear" w:color="auto" w:fill="auto"/>
                  <w:vAlign w:val="center"/>
                </w:tcPr>
                <w:p w14:paraId="098A5BCD">
                  <w:pPr>
                    <w:adjustRightInd w:val="0"/>
                    <w:snapToGrid w:val="0"/>
                    <w:ind w:left="-105" w:leftChars="-50" w:right="-105" w:rightChars="-50"/>
                    <w:jc w:val="center"/>
                    <w:rPr>
                      <w:sz w:val="18"/>
                      <w:szCs w:val="18"/>
                    </w:rPr>
                  </w:pPr>
                  <w:r>
                    <w:rPr>
                      <w:sz w:val="18"/>
                      <w:szCs w:val="18"/>
                    </w:rPr>
                    <w:t>脉冲布袋除尘器</w:t>
                  </w:r>
                </w:p>
              </w:tc>
            </w:tr>
            <w:tr w14:paraId="106B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14:paraId="38DB6C7E">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2E75A125">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712112E4">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3509760D">
                  <w:pPr>
                    <w:adjustRightInd w:val="0"/>
                    <w:snapToGrid w:val="0"/>
                    <w:jc w:val="center"/>
                    <w:rPr>
                      <w:sz w:val="18"/>
                      <w:szCs w:val="18"/>
                    </w:rPr>
                  </w:pPr>
                </w:p>
              </w:tc>
              <w:tc>
                <w:tcPr>
                  <w:tcW w:w="882" w:type="dxa"/>
                  <w:vMerge w:val="continue"/>
                  <w:shd w:val="clear" w:color="auto" w:fill="auto"/>
                  <w:vAlign w:val="center"/>
                </w:tcPr>
                <w:p w14:paraId="104F2C09">
                  <w:pPr>
                    <w:adjustRightInd w:val="0"/>
                    <w:snapToGrid w:val="0"/>
                    <w:jc w:val="center"/>
                    <w:rPr>
                      <w:sz w:val="18"/>
                      <w:szCs w:val="18"/>
                    </w:rPr>
                  </w:pPr>
                </w:p>
              </w:tc>
              <w:tc>
                <w:tcPr>
                  <w:tcW w:w="722" w:type="dxa"/>
                  <w:vMerge w:val="continue"/>
                  <w:shd w:val="clear" w:color="auto" w:fill="auto"/>
                  <w:vAlign w:val="center"/>
                </w:tcPr>
                <w:p w14:paraId="61C58005">
                  <w:pPr>
                    <w:adjustRightInd w:val="0"/>
                    <w:snapToGrid w:val="0"/>
                    <w:jc w:val="center"/>
                    <w:rPr>
                      <w:sz w:val="18"/>
                      <w:szCs w:val="18"/>
                    </w:rPr>
                  </w:pPr>
                </w:p>
              </w:tc>
              <w:tc>
                <w:tcPr>
                  <w:tcW w:w="850" w:type="dxa"/>
                  <w:shd w:val="clear" w:color="auto" w:fill="auto"/>
                  <w:vAlign w:val="center"/>
                </w:tcPr>
                <w:p w14:paraId="034F3C33">
                  <w:pPr>
                    <w:jc w:val="center"/>
                    <w:rPr>
                      <w:sz w:val="18"/>
                      <w:szCs w:val="18"/>
                    </w:rPr>
                  </w:pPr>
                  <w:r>
                    <w:rPr>
                      <w:rFonts w:hint="eastAsia"/>
                      <w:sz w:val="18"/>
                      <w:szCs w:val="18"/>
                    </w:rPr>
                    <w:t>0</w:t>
                  </w:r>
                  <w:r>
                    <w:rPr>
                      <w:sz w:val="18"/>
                      <w:szCs w:val="18"/>
                    </w:rPr>
                    <w:t>.18</w:t>
                  </w:r>
                </w:p>
              </w:tc>
              <w:tc>
                <w:tcPr>
                  <w:tcW w:w="1074" w:type="dxa"/>
                  <w:shd w:val="clear" w:color="auto" w:fill="auto"/>
                  <w:vAlign w:val="center"/>
                </w:tcPr>
                <w:p w14:paraId="6E48230C">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14:paraId="3B174FD7">
                  <w:pPr>
                    <w:adjustRightInd w:val="0"/>
                    <w:snapToGrid w:val="0"/>
                    <w:ind w:left="-105" w:leftChars="-50" w:right="-105" w:rightChars="-50"/>
                    <w:jc w:val="center"/>
                    <w:rPr>
                      <w:sz w:val="18"/>
                      <w:szCs w:val="18"/>
                    </w:rPr>
                  </w:pPr>
                </w:p>
              </w:tc>
            </w:tr>
            <w:tr w14:paraId="76EF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shd w:val="clear" w:color="auto" w:fill="auto"/>
                  <w:vAlign w:val="center"/>
                </w:tcPr>
                <w:p w14:paraId="62EEAA95">
                  <w:pPr>
                    <w:adjustRightInd w:val="0"/>
                    <w:snapToGrid w:val="0"/>
                    <w:ind w:left="-42" w:leftChars="-20" w:right="-42" w:rightChars="-20"/>
                    <w:jc w:val="center"/>
                    <w:rPr>
                      <w:sz w:val="18"/>
                      <w:szCs w:val="18"/>
                    </w:rPr>
                  </w:pPr>
                  <w:r>
                    <w:rPr>
                      <w:sz w:val="18"/>
                      <w:szCs w:val="18"/>
                    </w:rPr>
                    <w:t>粉状物料储存</w:t>
                  </w:r>
                </w:p>
              </w:tc>
              <w:tc>
                <w:tcPr>
                  <w:tcW w:w="882" w:type="dxa"/>
                  <w:vMerge w:val="restart"/>
                  <w:shd w:val="clear" w:color="auto" w:fill="auto"/>
                  <w:vAlign w:val="center"/>
                </w:tcPr>
                <w:p w14:paraId="3C36C8BF">
                  <w:pPr>
                    <w:adjustRightInd w:val="0"/>
                    <w:snapToGrid w:val="0"/>
                    <w:ind w:left="-42" w:leftChars="-20" w:right="-42" w:rightChars="-20"/>
                    <w:jc w:val="center"/>
                    <w:rPr>
                      <w:sz w:val="18"/>
                      <w:szCs w:val="18"/>
                    </w:rPr>
                  </w:pPr>
                  <w:r>
                    <w:rPr>
                      <w:rFonts w:hint="eastAsia"/>
                      <w:sz w:val="18"/>
                      <w:szCs w:val="18"/>
                    </w:rPr>
                    <w:t>成品仓</w:t>
                  </w:r>
                </w:p>
              </w:tc>
              <w:tc>
                <w:tcPr>
                  <w:tcW w:w="882" w:type="dxa"/>
                  <w:vMerge w:val="restart"/>
                  <w:shd w:val="clear" w:color="auto" w:fill="auto"/>
                  <w:vAlign w:val="center"/>
                </w:tcPr>
                <w:p w14:paraId="3CAFBD07">
                  <w:pPr>
                    <w:adjustRightInd w:val="0"/>
                    <w:snapToGrid w:val="0"/>
                    <w:ind w:left="-42" w:leftChars="-20" w:right="-42" w:rightChars="-20"/>
                    <w:jc w:val="center"/>
                    <w:rPr>
                      <w:sz w:val="18"/>
                      <w:szCs w:val="18"/>
                    </w:rPr>
                  </w:pPr>
                  <w:r>
                    <w:rPr>
                      <w:sz w:val="18"/>
                      <w:szCs w:val="18"/>
                    </w:rPr>
                    <w:t>呼吸粉尘</w:t>
                  </w:r>
                </w:p>
              </w:tc>
              <w:tc>
                <w:tcPr>
                  <w:tcW w:w="882" w:type="dxa"/>
                  <w:vMerge w:val="restart"/>
                  <w:shd w:val="clear" w:color="auto" w:fill="auto"/>
                  <w:vAlign w:val="center"/>
                </w:tcPr>
                <w:p w14:paraId="111BB1C2">
                  <w:pPr>
                    <w:adjustRightInd w:val="0"/>
                    <w:snapToGrid w:val="0"/>
                    <w:jc w:val="center"/>
                    <w:rPr>
                      <w:sz w:val="18"/>
                      <w:szCs w:val="18"/>
                    </w:rPr>
                  </w:pPr>
                  <w:r>
                    <w:rPr>
                      <w:sz w:val="18"/>
                      <w:szCs w:val="18"/>
                    </w:rPr>
                    <w:t>颗粒物</w:t>
                  </w:r>
                </w:p>
              </w:tc>
              <w:tc>
                <w:tcPr>
                  <w:tcW w:w="882" w:type="dxa"/>
                  <w:vMerge w:val="restart"/>
                  <w:shd w:val="clear" w:color="auto" w:fill="auto"/>
                  <w:vAlign w:val="center"/>
                </w:tcPr>
                <w:p w14:paraId="77D95808">
                  <w:pPr>
                    <w:adjustRightInd w:val="0"/>
                    <w:snapToGrid w:val="0"/>
                    <w:jc w:val="center"/>
                    <w:rPr>
                      <w:sz w:val="18"/>
                      <w:szCs w:val="18"/>
                    </w:rPr>
                  </w:pPr>
                  <w:r>
                    <w:rPr>
                      <w:sz w:val="18"/>
                      <w:szCs w:val="18"/>
                    </w:rPr>
                    <w:t>产污系数法</w:t>
                  </w:r>
                </w:p>
              </w:tc>
              <w:tc>
                <w:tcPr>
                  <w:tcW w:w="722" w:type="dxa"/>
                  <w:vMerge w:val="restart"/>
                  <w:shd w:val="clear" w:color="auto" w:fill="auto"/>
                  <w:vAlign w:val="center"/>
                </w:tcPr>
                <w:p w14:paraId="7EF8D24A">
                  <w:pPr>
                    <w:adjustRightInd w:val="0"/>
                    <w:snapToGrid w:val="0"/>
                    <w:jc w:val="center"/>
                    <w:rPr>
                      <w:sz w:val="18"/>
                      <w:szCs w:val="18"/>
                    </w:rPr>
                  </w:pPr>
                  <w:r>
                    <w:rPr>
                      <w:rFonts w:hint="eastAsia"/>
                      <w:sz w:val="18"/>
                      <w:szCs w:val="18"/>
                    </w:rPr>
                    <w:t>2</w:t>
                  </w:r>
                  <w:r>
                    <w:rPr>
                      <w:sz w:val="18"/>
                      <w:szCs w:val="18"/>
                    </w:rPr>
                    <w:t>4.0</w:t>
                  </w:r>
                </w:p>
              </w:tc>
              <w:tc>
                <w:tcPr>
                  <w:tcW w:w="850" w:type="dxa"/>
                  <w:shd w:val="clear" w:color="auto" w:fill="auto"/>
                  <w:vAlign w:val="center"/>
                </w:tcPr>
                <w:p w14:paraId="55AB686D">
                  <w:pPr>
                    <w:widowControl/>
                    <w:jc w:val="center"/>
                    <w:rPr>
                      <w:sz w:val="18"/>
                      <w:szCs w:val="18"/>
                    </w:rPr>
                  </w:pPr>
                  <w:r>
                    <w:rPr>
                      <w:rFonts w:hint="eastAsia"/>
                      <w:sz w:val="18"/>
                      <w:szCs w:val="18"/>
                    </w:rPr>
                    <w:t>2</w:t>
                  </w:r>
                  <w:r>
                    <w:rPr>
                      <w:sz w:val="18"/>
                      <w:szCs w:val="18"/>
                    </w:rPr>
                    <w:t>3.76</w:t>
                  </w:r>
                </w:p>
              </w:tc>
              <w:tc>
                <w:tcPr>
                  <w:tcW w:w="1074" w:type="dxa"/>
                  <w:shd w:val="clear" w:color="auto" w:fill="auto"/>
                  <w:vAlign w:val="center"/>
                </w:tcPr>
                <w:p w14:paraId="4BF45394">
                  <w:pPr>
                    <w:adjustRightInd w:val="0"/>
                    <w:snapToGrid w:val="0"/>
                    <w:jc w:val="center"/>
                    <w:rPr>
                      <w:sz w:val="18"/>
                      <w:szCs w:val="18"/>
                    </w:rPr>
                  </w:pPr>
                  <w:r>
                    <w:rPr>
                      <w:rFonts w:hint="eastAsia"/>
                      <w:sz w:val="18"/>
                      <w:szCs w:val="18"/>
                    </w:rPr>
                    <w:t>有组织</w:t>
                  </w:r>
                </w:p>
              </w:tc>
              <w:tc>
                <w:tcPr>
                  <w:tcW w:w="882" w:type="dxa"/>
                  <w:vMerge w:val="restart"/>
                  <w:shd w:val="clear" w:color="auto" w:fill="auto"/>
                  <w:vAlign w:val="center"/>
                </w:tcPr>
                <w:p w14:paraId="0A8D3E04">
                  <w:pPr>
                    <w:adjustRightInd w:val="0"/>
                    <w:snapToGrid w:val="0"/>
                    <w:ind w:left="-105" w:leftChars="-50" w:right="-105" w:rightChars="-50"/>
                    <w:jc w:val="center"/>
                    <w:rPr>
                      <w:sz w:val="18"/>
                      <w:szCs w:val="18"/>
                    </w:rPr>
                  </w:pPr>
                  <w:r>
                    <w:rPr>
                      <w:rFonts w:hint="eastAsia"/>
                      <w:sz w:val="18"/>
                      <w:szCs w:val="18"/>
                    </w:rPr>
                    <w:t>脉冲布袋除尘</w:t>
                  </w:r>
                </w:p>
              </w:tc>
            </w:tr>
            <w:tr w14:paraId="01C7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14:paraId="4510AA53">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03EB8C9E">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381EB8DE">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6F288E61">
                  <w:pPr>
                    <w:adjustRightInd w:val="0"/>
                    <w:snapToGrid w:val="0"/>
                    <w:jc w:val="center"/>
                    <w:rPr>
                      <w:sz w:val="18"/>
                      <w:szCs w:val="18"/>
                    </w:rPr>
                  </w:pPr>
                </w:p>
              </w:tc>
              <w:tc>
                <w:tcPr>
                  <w:tcW w:w="882" w:type="dxa"/>
                  <w:vMerge w:val="continue"/>
                  <w:shd w:val="clear" w:color="auto" w:fill="auto"/>
                  <w:vAlign w:val="center"/>
                </w:tcPr>
                <w:p w14:paraId="23BBA29C">
                  <w:pPr>
                    <w:adjustRightInd w:val="0"/>
                    <w:snapToGrid w:val="0"/>
                    <w:jc w:val="center"/>
                    <w:rPr>
                      <w:sz w:val="18"/>
                      <w:szCs w:val="18"/>
                    </w:rPr>
                  </w:pPr>
                </w:p>
              </w:tc>
              <w:tc>
                <w:tcPr>
                  <w:tcW w:w="722" w:type="dxa"/>
                  <w:vMerge w:val="continue"/>
                  <w:shd w:val="clear" w:color="auto" w:fill="auto"/>
                  <w:vAlign w:val="center"/>
                </w:tcPr>
                <w:p w14:paraId="7A2FA4D8">
                  <w:pPr>
                    <w:adjustRightInd w:val="0"/>
                    <w:snapToGrid w:val="0"/>
                    <w:jc w:val="center"/>
                    <w:rPr>
                      <w:sz w:val="18"/>
                      <w:szCs w:val="18"/>
                    </w:rPr>
                  </w:pPr>
                </w:p>
              </w:tc>
              <w:tc>
                <w:tcPr>
                  <w:tcW w:w="850" w:type="dxa"/>
                  <w:shd w:val="clear" w:color="auto" w:fill="auto"/>
                  <w:vAlign w:val="center"/>
                </w:tcPr>
                <w:p w14:paraId="3C43E56B">
                  <w:pPr>
                    <w:jc w:val="center"/>
                    <w:rPr>
                      <w:sz w:val="18"/>
                      <w:szCs w:val="18"/>
                    </w:rPr>
                  </w:pPr>
                  <w:r>
                    <w:rPr>
                      <w:rFonts w:hint="eastAsia"/>
                      <w:sz w:val="18"/>
                      <w:szCs w:val="18"/>
                    </w:rPr>
                    <w:t>0</w:t>
                  </w:r>
                  <w:r>
                    <w:rPr>
                      <w:sz w:val="18"/>
                      <w:szCs w:val="18"/>
                    </w:rPr>
                    <w:t>.24</w:t>
                  </w:r>
                </w:p>
              </w:tc>
              <w:tc>
                <w:tcPr>
                  <w:tcW w:w="1074" w:type="dxa"/>
                  <w:shd w:val="clear" w:color="auto" w:fill="auto"/>
                  <w:vAlign w:val="center"/>
                </w:tcPr>
                <w:p w14:paraId="126680D0">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14:paraId="484DF537">
                  <w:pPr>
                    <w:adjustRightInd w:val="0"/>
                    <w:snapToGrid w:val="0"/>
                    <w:ind w:left="-105" w:leftChars="-50" w:right="-105" w:rightChars="-50"/>
                    <w:jc w:val="center"/>
                    <w:rPr>
                      <w:sz w:val="18"/>
                      <w:szCs w:val="18"/>
                    </w:rPr>
                  </w:pPr>
                </w:p>
              </w:tc>
            </w:tr>
            <w:tr w14:paraId="31C3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shd w:val="clear" w:color="auto" w:fill="auto"/>
                  <w:vAlign w:val="center"/>
                </w:tcPr>
                <w:p w14:paraId="6EC99B96">
                  <w:pPr>
                    <w:adjustRightInd w:val="0"/>
                    <w:snapToGrid w:val="0"/>
                    <w:ind w:left="-42" w:leftChars="-20" w:right="-42" w:rightChars="-20"/>
                    <w:jc w:val="center"/>
                    <w:rPr>
                      <w:sz w:val="18"/>
                      <w:szCs w:val="18"/>
                    </w:rPr>
                  </w:pPr>
                  <w:r>
                    <w:rPr>
                      <w:sz w:val="18"/>
                      <w:szCs w:val="18"/>
                    </w:rPr>
                    <w:t>计量投料</w:t>
                  </w:r>
                </w:p>
              </w:tc>
              <w:tc>
                <w:tcPr>
                  <w:tcW w:w="882" w:type="dxa"/>
                  <w:vMerge w:val="restart"/>
                  <w:shd w:val="clear" w:color="auto" w:fill="auto"/>
                  <w:vAlign w:val="center"/>
                </w:tcPr>
                <w:p w14:paraId="4B0EA1F8">
                  <w:pPr>
                    <w:adjustRightInd w:val="0"/>
                    <w:snapToGrid w:val="0"/>
                    <w:ind w:left="-42" w:leftChars="-20" w:right="-42" w:rightChars="-20"/>
                    <w:jc w:val="center"/>
                    <w:rPr>
                      <w:sz w:val="18"/>
                      <w:szCs w:val="18"/>
                    </w:rPr>
                  </w:pPr>
                  <w:r>
                    <w:rPr>
                      <w:rFonts w:hint="eastAsia"/>
                      <w:sz w:val="18"/>
                      <w:szCs w:val="18"/>
                    </w:rPr>
                    <w:t>粉状物料计量投料</w:t>
                  </w:r>
                </w:p>
              </w:tc>
              <w:tc>
                <w:tcPr>
                  <w:tcW w:w="882" w:type="dxa"/>
                  <w:vMerge w:val="restart"/>
                  <w:shd w:val="clear" w:color="auto" w:fill="auto"/>
                  <w:vAlign w:val="center"/>
                </w:tcPr>
                <w:p w14:paraId="70A650C0">
                  <w:pPr>
                    <w:adjustRightInd w:val="0"/>
                    <w:snapToGrid w:val="0"/>
                    <w:ind w:left="-42" w:leftChars="-20" w:right="-42" w:rightChars="-20"/>
                    <w:jc w:val="center"/>
                    <w:rPr>
                      <w:sz w:val="18"/>
                      <w:szCs w:val="18"/>
                    </w:rPr>
                  </w:pPr>
                  <w:r>
                    <w:rPr>
                      <w:sz w:val="18"/>
                      <w:szCs w:val="18"/>
                    </w:rPr>
                    <w:t>计量投料粉尘</w:t>
                  </w:r>
                </w:p>
              </w:tc>
              <w:tc>
                <w:tcPr>
                  <w:tcW w:w="882" w:type="dxa"/>
                  <w:vMerge w:val="restart"/>
                  <w:shd w:val="clear" w:color="auto" w:fill="auto"/>
                  <w:vAlign w:val="center"/>
                </w:tcPr>
                <w:p w14:paraId="21EDFE4C">
                  <w:pPr>
                    <w:adjustRightInd w:val="0"/>
                    <w:snapToGrid w:val="0"/>
                    <w:jc w:val="center"/>
                    <w:rPr>
                      <w:sz w:val="18"/>
                      <w:szCs w:val="18"/>
                    </w:rPr>
                  </w:pPr>
                  <w:r>
                    <w:rPr>
                      <w:sz w:val="18"/>
                      <w:szCs w:val="18"/>
                    </w:rPr>
                    <w:t>颗粒物</w:t>
                  </w:r>
                </w:p>
              </w:tc>
              <w:tc>
                <w:tcPr>
                  <w:tcW w:w="882" w:type="dxa"/>
                  <w:vMerge w:val="restart"/>
                  <w:shd w:val="clear" w:color="auto" w:fill="auto"/>
                  <w:vAlign w:val="center"/>
                </w:tcPr>
                <w:p w14:paraId="1E39ADAF">
                  <w:pPr>
                    <w:adjustRightInd w:val="0"/>
                    <w:snapToGrid w:val="0"/>
                    <w:jc w:val="center"/>
                    <w:rPr>
                      <w:sz w:val="18"/>
                      <w:szCs w:val="18"/>
                    </w:rPr>
                  </w:pPr>
                  <w:r>
                    <w:rPr>
                      <w:sz w:val="18"/>
                      <w:szCs w:val="18"/>
                    </w:rPr>
                    <w:t>产污系数法</w:t>
                  </w:r>
                </w:p>
              </w:tc>
              <w:tc>
                <w:tcPr>
                  <w:tcW w:w="722" w:type="dxa"/>
                  <w:vMerge w:val="restart"/>
                  <w:shd w:val="clear" w:color="auto" w:fill="auto"/>
                  <w:vAlign w:val="center"/>
                </w:tcPr>
                <w:p w14:paraId="38F7D203">
                  <w:pPr>
                    <w:adjustRightInd w:val="0"/>
                    <w:snapToGrid w:val="0"/>
                    <w:jc w:val="center"/>
                    <w:rPr>
                      <w:sz w:val="18"/>
                      <w:szCs w:val="18"/>
                    </w:rPr>
                  </w:pPr>
                  <w:r>
                    <w:rPr>
                      <w:rFonts w:hint="eastAsia"/>
                      <w:sz w:val="18"/>
                      <w:szCs w:val="18"/>
                    </w:rPr>
                    <w:t>3</w:t>
                  </w:r>
                  <w:r>
                    <w:rPr>
                      <w:sz w:val="18"/>
                      <w:szCs w:val="18"/>
                    </w:rPr>
                    <w:t>.0</w:t>
                  </w:r>
                </w:p>
              </w:tc>
              <w:tc>
                <w:tcPr>
                  <w:tcW w:w="850" w:type="dxa"/>
                  <w:shd w:val="clear" w:color="auto" w:fill="auto"/>
                  <w:vAlign w:val="center"/>
                </w:tcPr>
                <w:p w14:paraId="3DAD21D9">
                  <w:pPr>
                    <w:adjustRightInd w:val="0"/>
                    <w:snapToGrid w:val="0"/>
                    <w:jc w:val="center"/>
                    <w:rPr>
                      <w:sz w:val="18"/>
                      <w:szCs w:val="18"/>
                    </w:rPr>
                  </w:pPr>
                  <w:r>
                    <w:rPr>
                      <w:rFonts w:hint="eastAsia"/>
                      <w:sz w:val="18"/>
                      <w:szCs w:val="18"/>
                    </w:rPr>
                    <w:t>2</w:t>
                  </w:r>
                  <w:r>
                    <w:rPr>
                      <w:sz w:val="18"/>
                      <w:szCs w:val="18"/>
                    </w:rPr>
                    <w:t>.7</w:t>
                  </w:r>
                </w:p>
              </w:tc>
              <w:tc>
                <w:tcPr>
                  <w:tcW w:w="1074" w:type="dxa"/>
                  <w:shd w:val="clear" w:color="auto" w:fill="auto"/>
                  <w:vAlign w:val="center"/>
                </w:tcPr>
                <w:p w14:paraId="7C12431C">
                  <w:pPr>
                    <w:adjustRightInd w:val="0"/>
                    <w:snapToGrid w:val="0"/>
                    <w:jc w:val="center"/>
                    <w:rPr>
                      <w:sz w:val="18"/>
                      <w:szCs w:val="18"/>
                    </w:rPr>
                  </w:pPr>
                  <w:r>
                    <w:rPr>
                      <w:rFonts w:hint="eastAsia"/>
                      <w:sz w:val="18"/>
                      <w:szCs w:val="18"/>
                    </w:rPr>
                    <w:t>有组织</w:t>
                  </w:r>
                </w:p>
              </w:tc>
              <w:tc>
                <w:tcPr>
                  <w:tcW w:w="882" w:type="dxa"/>
                  <w:vMerge w:val="restart"/>
                  <w:shd w:val="clear" w:color="auto" w:fill="auto"/>
                  <w:vAlign w:val="center"/>
                </w:tcPr>
                <w:p w14:paraId="3336D0D0">
                  <w:pPr>
                    <w:adjustRightInd w:val="0"/>
                    <w:snapToGrid w:val="0"/>
                    <w:ind w:left="-105" w:leftChars="-50" w:right="-105" w:rightChars="-50"/>
                    <w:jc w:val="center"/>
                    <w:rPr>
                      <w:sz w:val="18"/>
                      <w:szCs w:val="18"/>
                    </w:rPr>
                  </w:pPr>
                  <w:r>
                    <w:rPr>
                      <w:sz w:val="18"/>
                      <w:szCs w:val="18"/>
                    </w:rPr>
                    <w:t>脉冲布袋除尘器</w:t>
                  </w:r>
                </w:p>
              </w:tc>
            </w:tr>
            <w:tr w14:paraId="1A4E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14:paraId="684CF401">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3A1E613E">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34DDD222">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2411E355">
                  <w:pPr>
                    <w:adjustRightInd w:val="0"/>
                    <w:snapToGrid w:val="0"/>
                    <w:jc w:val="center"/>
                    <w:rPr>
                      <w:sz w:val="18"/>
                      <w:szCs w:val="18"/>
                    </w:rPr>
                  </w:pPr>
                </w:p>
              </w:tc>
              <w:tc>
                <w:tcPr>
                  <w:tcW w:w="882" w:type="dxa"/>
                  <w:vMerge w:val="continue"/>
                  <w:shd w:val="clear" w:color="auto" w:fill="auto"/>
                  <w:vAlign w:val="center"/>
                </w:tcPr>
                <w:p w14:paraId="5A2F3039">
                  <w:pPr>
                    <w:adjustRightInd w:val="0"/>
                    <w:snapToGrid w:val="0"/>
                    <w:jc w:val="center"/>
                    <w:rPr>
                      <w:sz w:val="18"/>
                      <w:szCs w:val="18"/>
                    </w:rPr>
                  </w:pPr>
                </w:p>
              </w:tc>
              <w:tc>
                <w:tcPr>
                  <w:tcW w:w="722" w:type="dxa"/>
                  <w:vMerge w:val="continue"/>
                  <w:shd w:val="clear" w:color="auto" w:fill="auto"/>
                  <w:vAlign w:val="center"/>
                </w:tcPr>
                <w:p w14:paraId="58EA21DF">
                  <w:pPr>
                    <w:adjustRightInd w:val="0"/>
                    <w:snapToGrid w:val="0"/>
                    <w:jc w:val="center"/>
                    <w:rPr>
                      <w:sz w:val="18"/>
                      <w:szCs w:val="18"/>
                    </w:rPr>
                  </w:pPr>
                </w:p>
              </w:tc>
              <w:tc>
                <w:tcPr>
                  <w:tcW w:w="850" w:type="dxa"/>
                  <w:shd w:val="clear" w:color="auto" w:fill="auto"/>
                  <w:vAlign w:val="center"/>
                </w:tcPr>
                <w:p w14:paraId="6A092905">
                  <w:pPr>
                    <w:adjustRightInd w:val="0"/>
                    <w:snapToGrid w:val="0"/>
                    <w:jc w:val="center"/>
                    <w:rPr>
                      <w:sz w:val="18"/>
                      <w:szCs w:val="18"/>
                    </w:rPr>
                  </w:pPr>
                  <w:r>
                    <w:rPr>
                      <w:rFonts w:hint="eastAsia"/>
                      <w:sz w:val="18"/>
                      <w:szCs w:val="18"/>
                    </w:rPr>
                    <w:t>0</w:t>
                  </w:r>
                  <w:r>
                    <w:rPr>
                      <w:sz w:val="18"/>
                      <w:szCs w:val="18"/>
                    </w:rPr>
                    <w:t>.3</w:t>
                  </w:r>
                </w:p>
              </w:tc>
              <w:tc>
                <w:tcPr>
                  <w:tcW w:w="1074" w:type="dxa"/>
                  <w:shd w:val="clear" w:color="auto" w:fill="auto"/>
                  <w:vAlign w:val="center"/>
                </w:tcPr>
                <w:p w14:paraId="7385C945">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14:paraId="63A8BFFC">
                  <w:pPr>
                    <w:adjustRightInd w:val="0"/>
                    <w:snapToGrid w:val="0"/>
                    <w:ind w:left="-105" w:leftChars="-50" w:right="-105" w:rightChars="-50"/>
                    <w:jc w:val="center"/>
                    <w:rPr>
                      <w:sz w:val="18"/>
                      <w:szCs w:val="18"/>
                    </w:rPr>
                  </w:pPr>
                </w:p>
              </w:tc>
            </w:tr>
            <w:tr w14:paraId="72EE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restart"/>
                  <w:shd w:val="clear" w:color="auto" w:fill="auto"/>
                  <w:vAlign w:val="center"/>
                </w:tcPr>
                <w:p w14:paraId="5A16A187">
                  <w:pPr>
                    <w:adjustRightInd w:val="0"/>
                    <w:snapToGrid w:val="0"/>
                    <w:ind w:left="-42" w:leftChars="-20" w:right="-42" w:rightChars="-20"/>
                    <w:jc w:val="center"/>
                    <w:rPr>
                      <w:sz w:val="18"/>
                      <w:szCs w:val="18"/>
                    </w:rPr>
                  </w:pPr>
                  <w:r>
                    <w:rPr>
                      <w:rFonts w:hint="eastAsia"/>
                      <w:sz w:val="18"/>
                      <w:szCs w:val="18"/>
                    </w:rPr>
                    <w:t>球磨</w:t>
                  </w:r>
                </w:p>
              </w:tc>
              <w:tc>
                <w:tcPr>
                  <w:tcW w:w="882" w:type="dxa"/>
                  <w:vMerge w:val="restart"/>
                  <w:shd w:val="clear" w:color="auto" w:fill="auto"/>
                  <w:vAlign w:val="center"/>
                </w:tcPr>
                <w:p w14:paraId="5A42BAAA">
                  <w:pPr>
                    <w:adjustRightInd w:val="0"/>
                    <w:snapToGrid w:val="0"/>
                    <w:ind w:left="-42" w:leftChars="-20" w:right="-42" w:rightChars="-20"/>
                    <w:jc w:val="center"/>
                    <w:rPr>
                      <w:sz w:val="18"/>
                      <w:szCs w:val="18"/>
                    </w:rPr>
                  </w:pPr>
                  <w:r>
                    <w:rPr>
                      <w:rFonts w:hint="eastAsia"/>
                      <w:sz w:val="18"/>
                      <w:szCs w:val="18"/>
                    </w:rPr>
                    <w:t>球磨机</w:t>
                  </w:r>
                </w:p>
              </w:tc>
              <w:tc>
                <w:tcPr>
                  <w:tcW w:w="882" w:type="dxa"/>
                  <w:vMerge w:val="restart"/>
                  <w:shd w:val="clear" w:color="auto" w:fill="auto"/>
                  <w:vAlign w:val="center"/>
                </w:tcPr>
                <w:p w14:paraId="633DBEEC">
                  <w:pPr>
                    <w:adjustRightInd w:val="0"/>
                    <w:snapToGrid w:val="0"/>
                    <w:ind w:left="-42" w:leftChars="-20" w:right="-42" w:rightChars="-20"/>
                    <w:jc w:val="center"/>
                    <w:rPr>
                      <w:sz w:val="18"/>
                      <w:szCs w:val="18"/>
                    </w:rPr>
                  </w:pPr>
                  <w:r>
                    <w:rPr>
                      <w:rFonts w:hint="eastAsia"/>
                      <w:sz w:val="18"/>
                      <w:szCs w:val="18"/>
                    </w:rPr>
                    <w:t>球磨</w:t>
                  </w:r>
                  <w:r>
                    <w:rPr>
                      <w:sz w:val="18"/>
                      <w:szCs w:val="18"/>
                    </w:rPr>
                    <w:t>粉尘</w:t>
                  </w:r>
                </w:p>
              </w:tc>
              <w:tc>
                <w:tcPr>
                  <w:tcW w:w="882" w:type="dxa"/>
                  <w:vMerge w:val="restart"/>
                  <w:shd w:val="clear" w:color="auto" w:fill="auto"/>
                  <w:vAlign w:val="center"/>
                </w:tcPr>
                <w:p w14:paraId="4F5A2D26">
                  <w:pPr>
                    <w:adjustRightInd w:val="0"/>
                    <w:snapToGrid w:val="0"/>
                    <w:jc w:val="center"/>
                    <w:rPr>
                      <w:sz w:val="18"/>
                      <w:szCs w:val="18"/>
                    </w:rPr>
                  </w:pPr>
                  <w:r>
                    <w:rPr>
                      <w:sz w:val="18"/>
                      <w:szCs w:val="18"/>
                    </w:rPr>
                    <w:t>颗粒物</w:t>
                  </w:r>
                </w:p>
              </w:tc>
              <w:tc>
                <w:tcPr>
                  <w:tcW w:w="882" w:type="dxa"/>
                  <w:vMerge w:val="restart"/>
                  <w:shd w:val="clear" w:color="auto" w:fill="auto"/>
                  <w:vAlign w:val="center"/>
                </w:tcPr>
                <w:p w14:paraId="2DD155D8">
                  <w:pPr>
                    <w:adjustRightInd w:val="0"/>
                    <w:snapToGrid w:val="0"/>
                    <w:jc w:val="center"/>
                    <w:rPr>
                      <w:sz w:val="18"/>
                      <w:szCs w:val="18"/>
                    </w:rPr>
                  </w:pPr>
                  <w:r>
                    <w:rPr>
                      <w:sz w:val="18"/>
                      <w:szCs w:val="18"/>
                    </w:rPr>
                    <w:t>产污系数法</w:t>
                  </w:r>
                </w:p>
              </w:tc>
              <w:tc>
                <w:tcPr>
                  <w:tcW w:w="722" w:type="dxa"/>
                  <w:vMerge w:val="restart"/>
                  <w:shd w:val="clear" w:color="auto" w:fill="auto"/>
                  <w:vAlign w:val="center"/>
                </w:tcPr>
                <w:p w14:paraId="2CEF83E0">
                  <w:pPr>
                    <w:adjustRightInd w:val="0"/>
                    <w:snapToGrid w:val="0"/>
                    <w:jc w:val="center"/>
                    <w:rPr>
                      <w:sz w:val="18"/>
                      <w:szCs w:val="18"/>
                    </w:rPr>
                  </w:pPr>
                  <w:r>
                    <w:rPr>
                      <w:sz w:val="18"/>
                      <w:szCs w:val="18"/>
                    </w:rPr>
                    <w:t>20</w:t>
                  </w:r>
                </w:p>
              </w:tc>
              <w:tc>
                <w:tcPr>
                  <w:tcW w:w="850" w:type="dxa"/>
                  <w:shd w:val="clear" w:color="auto" w:fill="auto"/>
                  <w:vAlign w:val="center"/>
                </w:tcPr>
                <w:p w14:paraId="7F7D821E">
                  <w:pPr>
                    <w:jc w:val="center"/>
                    <w:rPr>
                      <w:sz w:val="18"/>
                      <w:szCs w:val="18"/>
                    </w:rPr>
                  </w:pPr>
                  <w:r>
                    <w:rPr>
                      <w:sz w:val="18"/>
                      <w:szCs w:val="18"/>
                    </w:rPr>
                    <w:t>18</w:t>
                  </w:r>
                </w:p>
              </w:tc>
              <w:tc>
                <w:tcPr>
                  <w:tcW w:w="1074" w:type="dxa"/>
                  <w:shd w:val="clear" w:color="auto" w:fill="auto"/>
                  <w:vAlign w:val="center"/>
                </w:tcPr>
                <w:p w14:paraId="2756C6C8">
                  <w:pPr>
                    <w:adjustRightInd w:val="0"/>
                    <w:snapToGrid w:val="0"/>
                    <w:jc w:val="center"/>
                    <w:rPr>
                      <w:sz w:val="18"/>
                      <w:szCs w:val="18"/>
                    </w:rPr>
                  </w:pPr>
                  <w:r>
                    <w:rPr>
                      <w:rFonts w:hint="eastAsia"/>
                      <w:sz w:val="18"/>
                      <w:szCs w:val="18"/>
                    </w:rPr>
                    <w:t>有组织</w:t>
                  </w:r>
                </w:p>
              </w:tc>
              <w:tc>
                <w:tcPr>
                  <w:tcW w:w="882" w:type="dxa"/>
                  <w:vMerge w:val="restart"/>
                  <w:shd w:val="clear" w:color="auto" w:fill="auto"/>
                  <w:vAlign w:val="center"/>
                </w:tcPr>
                <w:p w14:paraId="5684EC16">
                  <w:pPr>
                    <w:adjustRightInd w:val="0"/>
                    <w:snapToGrid w:val="0"/>
                    <w:ind w:left="-105" w:leftChars="-50" w:right="-105" w:rightChars="-50"/>
                    <w:jc w:val="center"/>
                    <w:rPr>
                      <w:sz w:val="18"/>
                      <w:szCs w:val="18"/>
                    </w:rPr>
                  </w:pPr>
                  <w:r>
                    <w:rPr>
                      <w:sz w:val="18"/>
                      <w:szCs w:val="18"/>
                    </w:rPr>
                    <w:t>脉冲布袋除尘器</w:t>
                  </w:r>
                </w:p>
              </w:tc>
            </w:tr>
            <w:tr w14:paraId="6F98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vMerge w:val="continue"/>
                  <w:shd w:val="clear" w:color="auto" w:fill="auto"/>
                  <w:vAlign w:val="center"/>
                </w:tcPr>
                <w:p w14:paraId="6F950298">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31EB65C5">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141FB2E0">
                  <w:pPr>
                    <w:adjustRightInd w:val="0"/>
                    <w:snapToGrid w:val="0"/>
                    <w:ind w:left="-42" w:leftChars="-20" w:right="-42" w:rightChars="-20"/>
                    <w:jc w:val="center"/>
                    <w:rPr>
                      <w:sz w:val="18"/>
                      <w:szCs w:val="18"/>
                    </w:rPr>
                  </w:pPr>
                </w:p>
              </w:tc>
              <w:tc>
                <w:tcPr>
                  <w:tcW w:w="882" w:type="dxa"/>
                  <w:vMerge w:val="continue"/>
                  <w:shd w:val="clear" w:color="auto" w:fill="auto"/>
                  <w:vAlign w:val="center"/>
                </w:tcPr>
                <w:p w14:paraId="7793F474">
                  <w:pPr>
                    <w:adjustRightInd w:val="0"/>
                    <w:snapToGrid w:val="0"/>
                    <w:jc w:val="center"/>
                    <w:rPr>
                      <w:sz w:val="18"/>
                      <w:szCs w:val="18"/>
                    </w:rPr>
                  </w:pPr>
                </w:p>
              </w:tc>
              <w:tc>
                <w:tcPr>
                  <w:tcW w:w="882" w:type="dxa"/>
                  <w:vMerge w:val="continue"/>
                  <w:shd w:val="clear" w:color="auto" w:fill="auto"/>
                  <w:vAlign w:val="center"/>
                </w:tcPr>
                <w:p w14:paraId="73FDA467">
                  <w:pPr>
                    <w:adjustRightInd w:val="0"/>
                    <w:snapToGrid w:val="0"/>
                    <w:jc w:val="center"/>
                    <w:rPr>
                      <w:sz w:val="18"/>
                      <w:szCs w:val="18"/>
                    </w:rPr>
                  </w:pPr>
                </w:p>
              </w:tc>
              <w:tc>
                <w:tcPr>
                  <w:tcW w:w="722" w:type="dxa"/>
                  <w:vMerge w:val="continue"/>
                  <w:shd w:val="clear" w:color="auto" w:fill="auto"/>
                  <w:vAlign w:val="center"/>
                </w:tcPr>
                <w:p w14:paraId="02B54520">
                  <w:pPr>
                    <w:adjustRightInd w:val="0"/>
                    <w:snapToGrid w:val="0"/>
                    <w:jc w:val="center"/>
                    <w:rPr>
                      <w:sz w:val="18"/>
                      <w:szCs w:val="18"/>
                    </w:rPr>
                  </w:pPr>
                </w:p>
              </w:tc>
              <w:tc>
                <w:tcPr>
                  <w:tcW w:w="850" w:type="dxa"/>
                  <w:shd w:val="clear" w:color="auto" w:fill="auto"/>
                  <w:vAlign w:val="center"/>
                </w:tcPr>
                <w:p w14:paraId="7606F583">
                  <w:pPr>
                    <w:jc w:val="center"/>
                    <w:rPr>
                      <w:sz w:val="18"/>
                      <w:szCs w:val="18"/>
                    </w:rPr>
                  </w:pPr>
                  <w:r>
                    <w:rPr>
                      <w:sz w:val="18"/>
                      <w:szCs w:val="18"/>
                    </w:rPr>
                    <w:t>2.0</w:t>
                  </w:r>
                </w:p>
              </w:tc>
              <w:tc>
                <w:tcPr>
                  <w:tcW w:w="1074" w:type="dxa"/>
                  <w:shd w:val="clear" w:color="auto" w:fill="auto"/>
                  <w:vAlign w:val="center"/>
                </w:tcPr>
                <w:p w14:paraId="56DBF237">
                  <w:pPr>
                    <w:adjustRightInd w:val="0"/>
                    <w:snapToGrid w:val="0"/>
                    <w:jc w:val="center"/>
                    <w:rPr>
                      <w:sz w:val="18"/>
                      <w:szCs w:val="18"/>
                    </w:rPr>
                  </w:pPr>
                  <w:r>
                    <w:rPr>
                      <w:rFonts w:hint="eastAsia"/>
                      <w:sz w:val="18"/>
                      <w:szCs w:val="18"/>
                    </w:rPr>
                    <w:t>无组织</w:t>
                  </w:r>
                </w:p>
              </w:tc>
              <w:tc>
                <w:tcPr>
                  <w:tcW w:w="882" w:type="dxa"/>
                  <w:vMerge w:val="continue"/>
                  <w:shd w:val="clear" w:color="auto" w:fill="auto"/>
                  <w:vAlign w:val="center"/>
                </w:tcPr>
                <w:p w14:paraId="70B47B72">
                  <w:pPr>
                    <w:adjustRightInd w:val="0"/>
                    <w:snapToGrid w:val="0"/>
                    <w:ind w:left="-105" w:leftChars="-50" w:right="-105" w:rightChars="-50"/>
                    <w:jc w:val="center"/>
                    <w:rPr>
                      <w:sz w:val="18"/>
                      <w:szCs w:val="18"/>
                    </w:rPr>
                  </w:pPr>
                </w:p>
              </w:tc>
            </w:tr>
            <w:tr w14:paraId="177A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shd w:val="clear" w:color="auto" w:fill="auto"/>
                  <w:vAlign w:val="center"/>
                </w:tcPr>
                <w:p w14:paraId="30BF8493">
                  <w:pPr>
                    <w:adjustRightInd w:val="0"/>
                    <w:snapToGrid w:val="0"/>
                    <w:ind w:left="-42" w:leftChars="-20" w:right="-42" w:rightChars="-20"/>
                    <w:jc w:val="center"/>
                    <w:rPr>
                      <w:sz w:val="18"/>
                      <w:szCs w:val="18"/>
                    </w:rPr>
                  </w:pPr>
                  <w:r>
                    <w:rPr>
                      <w:rFonts w:hint="eastAsia"/>
                      <w:sz w:val="18"/>
                      <w:szCs w:val="18"/>
                    </w:rPr>
                    <w:t>罐车</w:t>
                  </w:r>
                  <w:r>
                    <w:rPr>
                      <w:sz w:val="18"/>
                      <w:szCs w:val="18"/>
                    </w:rPr>
                    <w:t>放料</w:t>
                  </w:r>
                </w:p>
              </w:tc>
              <w:tc>
                <w:tcPr>
                  <w:tcW w:w="882" w:type="dxa"/>
                  <w:shd w:val="clear" w:color="auto" w:fill="auto"/>
                  <w:vAlign w:val="center"/>
                </w:tcPr>
                <w:p w14:paraId="6D6466E9">
                  <w:pPr>
                    <w:adjustRightInd w:val="0"/>
                    <w:snapToGrid w:val="0"/>
                    <w:ind w:left="-42" w:leftChars="-20" w:right="-42" w:rightChars="-20"/>
                    <w:jc w:val="center"/>
                    <w:rPr>
                      <w:sz w:val="18"/>
                      <w:szCs w:val="18"/>
                    </w:rPr>
                  </w:pPr>
                  <w:r>
                    <w:rPr>
                      <w:sz w:val="18"/>
                      <w:szCs w:val="18"/>
                    </w:rPr>
                    <w:t>罐车</w:t>
                  </w:r>
                </w:p>
              </w:tc>
              <w:tc>
                <w:tcPr>
                  <w:tcW w:w="882" w:type="dxa"/>
                  <w:shd w:val="clear" w:color="auto" w:fill="auto"/>
                  <w:vAlign w:val="center"/>
                </w:tcPr>
                <w:p w14:paraId="6C93A226">
                  <w:pPr>
                    <w:adjustRightInd w:val="0"/>
                    <w:snapToGrid w:val="0"/>
                    <w:ind w:left="-42" w:leftChars="-20" w:right="-42" w:rightChars="-20"/>
                    <w:jc w:val="center"/>
                    <w:rPr>
                      <w:sz w:val="18"/>
                      <w:szCs w:val="18"/>
                    </w:rPr>
                  </w:pPr>
                  <w:r>
                    <w:rPr>
                      <w:rFonts w:hint="eastAsia"/>
                      <w:sz w:val="18"/>
                      <w:szCs w:val="18"/>
                    </w:rPr>
                    <w:t>罐车放料口粉尘</w:t>
                  </w:r>
                </w:p>
              </w:tc>
              <w:tc>
                <w:tcPr>
                  <w:tcW w:w="882" w:type="dxa"/>
                  <w:shd w:val="clear" w:color="auto" w:fill="auto"/>
                  <w:vAlign w:val="center"/>
                </w:tcPr>
                <w:p w14:paraId="571ADC4D">
                  <w:pPr>
                    <w:adjustRightInd w:val="0"/>
                    <w:snapToGrid w:val="0"/>
                    <w:jc w:val="center"/>
                    <w:rPr>
                      <w:sz w:val="18"/>
                      <w:szCs w:val="18"/>
                    </w:rPr>
                  </w:pPr>
                  <w:r>
                    <w:rPr>
                      <w:sz w:val="18"/>
                      <w:szCs w:val="18"/>
                    </w:rPr>
                    <w:t>颗粒物</w:t>
                  </w:r>
                </w:p>
              </w:tc>
              <w:tc>
                <w:tcPr>
                  <w:tcW w:w="882" w:type="dxa"/>
                  <w:shd w:val="clear" w:color="auto" w:fill="auto"/>
                  <w:vAlign w:val="center"/>
                </w:tcPr>
                <w:p w14:paraId="7E7F2898">
                  <w:pPr>
                    <w:adjustRightInd w:val="0"/>
                    <w:snapToGrid w:val="0"/>
                    <w:jc w:val="center"/>
                    <w:rPr>
                      <w:sz w:val="18"/>
                      <w:szCs w:val="18"/>
                    </w:rPr>
                  </w:pPr>
                  <w:r>
                    <w:rPr>
                      <w:rFonts w:hint="eastAsia"/>
                      <w:sz w:val="18"/>
                      <w:szCs w:val="18"/>
                    </w:rPr>
                    <w:t>类比</w:t>
                  </w:r>
                  <w:r>
                    <w:rPr>
                      <w:sz w:val="18"/>
                      <w:szCs w:val="18"/>
                    </w:rPr>
                    <w:t>法</w:t>
                  </w:r>
                </w:p>
              </w:tc>
              <w:tc>
                <w:tcPr>
                  <w:tcW w:w="1572" w:type="dxa"/>
                  <w:gridSpan w:val="2"/>
                  <w:shd w:val="clear" w:color="auto" w:fill="auto"/>
                  <w:vAlign w:val="center"/>
                </w:tcPr>
                <w:p w14:paraId="197EF126">
                  <w:pPr>
                    <w:jc w:val="center"/>
                    <w:rPr>
                      <w:sz w:val="18"/>
                      <w:szCs w:val="18"/>
                    </w:rPr>
                  </w:pPr>
                  <w:r>
                    <w:rPr>
                      <w:sz w:val="18"/>
                      <w:szCs w:val="18"/>
                    </w:rPr>
                    <w:t>/</w:t>
                  </w:r>
                </w:p>
              </w:tc>
              <w:tc>
                <w:tcPr>
                  <w:tcW w:w="1074" w:type="dxa"/>
                  <w:shd w:val="clear" w:color="auto" w:fill="auto"/>
                  <w:vAlign w:val="center"/>
                </w:tcPr>
                <w:p w14:paraId="272F4CF2">
                  <w:pPr>
                    <w:adjustRightInd w:val="0"/>
                    <w:snapToGrid w:val="0"/>
                    <w:jc w:val="center"/>
                    <w:rPr>
                      <w:sz w:val="18"/>
                      <w:szCs w:val="18"/>
                    </w:rPr>
                  </w:pPr>
                  <w:r>
                    <w:rPr>
                      <w:rFonts w:hint="eastAsia"/>
                      <w:sz w:val="18"/>
                      <w:szCs w:val="18"/>
                    </w:rPr>
                    <w:t>无组织</w:t>
                  </w:r>
                </w:p>
              </w:tc>
              <w:tc>
                <w:tcPr>
                  <w:tcW w:w="882" w:type="dxa"/>
                  <w:shd w:val="clear" w:color="auto" w:fill="auto"/>
                  <w:vAlign w:val="center"/>
                </w:tcPr>
                <w:p w14:paraId="080D3A7A">
                  <w:pPr>
                    <w:adjustRightInd w:val="0"/>
                    <w:snapToGrid w:val="0"/>
                    <w:ind w:left="-105" w:leftChars="-50" w:right="-105" w:rightChars="-50"/>
                    <w:jc w:val="center"/>
                    <w:rPr>
                      <w:sz w:val="18"/>
                      <w:szCs w:val="18"/>
                    </w:rPr>
                  </w:pPr>
                  <w:r>
                    <w:rPr>
                      <w:rFonts w:hint="eastAsia"/>
                      <w:sz w:val="18"/>
                      <w:szCs w:val="18"/>
                    </w:rPr>
                    <w:t>密闭</w:t>
                  </w:r>
                  <w:r>
                    <w:rPr>
                      <w:sz w:val="18"/>
                      <w:szCs w:val="18"/>
                    </w:rPr>
                    <w:t>输送</w:t>
                  </w:r>
                </w:p>
              </w:tc>
            </w:tr>
            <w:tr w14:paraId="5E02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 w:type="dxa"/>
                  <w:shd w:val="clear" w:color="auto" w:fill="auto"/>
                  <w:vAlign w:val="center"/>
                </w:tcPr>
                <w:p w14:paraId="2365A915">
                  <w:pPr>
                    <w:adjustRightInd w:val="0"/>
                    <w:snapToGrid w:val="0"/>
                    <w:ind w:left="-42" w:leftChars="-20" w:right="-42" w:rightChars="-20"/>
                    <w:jc w:val="center"/>
                    <w:rPr>
                      <w:sz w:val="18"/>
                      <w:szCs w:val="18"/>
                    </w:rPr>
                  </w:pPr>
                  <w:r>
                    <w:rPr>
                      <w:sz w:val="18"/>
                      <w:szCs w:val="18"/>
                    </w:rPr>
                    <w:t>汽车运输</w:t>
                  </w:r>
                </w:p>
              </w:tc>
              <w:tc>
                <w:tcPr>
                  <w:tcW w:w="882" w:type="dxa"/>
                  <w:shd w:val="clear" w:color="auto" w:fill="auto"/>
                  <w:vAlign w:val="center"/>
                </w:tcPr>
                <w:p w14:paraId="210C68C9">
                  <w:pPr>
                    <w:adjustRightInd w:val="0"/>
                    <w:snapToGrid w:val="0"/>
                    <w:ind w:left="-42" w:leftChars="-20" w:right="-42" w:rightChars="-20"/>
                    <w:jc w:val="center"/>
                    <w:rPr>
                      <w:sz w:val="18"/>
                      <w:szCs w:val="18"/>
                    </w:rPr>
                  </w:pPr>
                  <w:r>
                    <w:rPr>
                      <w:sz w:val="18"/>
                      <w:szCs w:val="18"/>
                    </w:rPr>
                    <w:t>厂区</w:t>
                  </w:r>
                </w:p>
              </w:tc>
              <w:tc>
                <w:tcPr>
                  <w:tcW w:w="882" w:type="dxa"/>
                  <w:shd w:val="clear" w:color="auto" w:fill="auto"/>
                  <w:vAlign w:val="center"/>
                </w:tcPr>
                <w:p w14:paraId="53ED2E3C">
                  <w:pPr>
                    <w:adjustRightInd w:val="0"/>
                    <w:snapToGrid w:val="0"/>
                    <w:ind w:left="-42" w:leftChars="-20" w:right="-42" w:rightChars="-20"/>
                    <w:jc w:val="center"/>
                    <w:rPr>
                      <w:sz w:val="18"/>
                      <w:szCs w:val="18"/>
                    </w:rPr>
                  </w:pPr>
                  <w:r>
                    <w:rPr>
                      <w:sz w:val="18"/>
                      <w:szCs w:val="18"/>
                    </w:rPr>
                    <w:t>汽车动力起尘</w:t>
                  </w:r>
                </w:p>
              </w:tc>
              <w:tc>
                <w:tcPr>
                  <w:tcW w:w="882" w:type="dxa"/>
                  <w:shd w:val="clear" w:color="auto" w:fill="auto"/>
                  <w:vAlign w:val="center"/>
                </w:tcPr>
                <w:p w14:paraId="73077077">
                  <w:pPr>
                    <w:adjustRightInd w:val="0"/>
                    <w:snapToGrid w:val="0"/>
                    <w:jc w:val="center"/>
                    <w:rPr>
                      <w:sz w:val="18"/>
                      <w:szCs w:val="18"/>
                    </w:rPr>
                  </w:pPr>
                  <w:r>
                    <w:rPr>
                      <w:sz w:val="18"/>
                      <w:szCs w:val="18"/>
                    </w:rPr>
                    <w:t>颗粒物</w:t>
                  </w:r>
                </w:p>
              </w:tc>
              <w:tc>
                <w:tcPr>
                  <w:tcW w:w="882" w:type="dxa"/>
                  <w:shd w:val="clear" w:color="auto" w:fill="auto"/>
                  <w:vAlign w:val="center"/>
                </w:tcPr>
                <w:p w14:paraId="2B1E66A5">
                  <w:pPr>
                    <w:adjustRightInd w:val="0"/>
                    <w:snapToGrid w:val="0"/>
                    <w:jc w:val="center"/>
                    <w:rPr>
                      <w:sz w:val="18"/>
                      <w:szCs w:val="18"/>
                    </w:rPr>
                  </w:pPr>
                  <w:r>
                    <w:rPr>
                      <w:rFonts w:hint="eastAsia"/>
                      <w:sz w:val="18"/>
                      <w:szCs w:val="18"/>
                    </w:rPr>
                    <w:t>物料</w:t>
                  </w:r>
                  <w:r>
                    <w:rPr>
                      <w:sz w:val="18"/>
                      <w:szCs w:val="18"/>
                    </w:rPr>
                    <w:t>衡算法</w:t>
                  </w:r>
                </w:p>
              </w:tc>
              <w:tc>
                <w:tcPr>
                  <w:tcW w:w="1572" w:type="dxa"/>
                  <w:gridSpan w:val="2"/>
                  <w:shd w:val="clear" w:color="auto" w:fill="auto"/>
                  <w:vAlign w:val="center"/>
                </w:tcPr>
                <w:p w14:paraId="3758CF51">
                  <w:pPr>
                    <w:jc w:val="center"/>
                    <w:rPr>
                      <w:sz w:val="18"/>
                      <w:szCs w:val="18"/>
                    </w:rPr>
                  </w:pPr>
                  <w:r>
                    <w:rPr>
                      <w:sz w:val="18"/>
                      <w:szCs w:val="18"/>
                    </w:rPr>
                    <w:t>1.272</w:t>
                  </w:r>
                </w:p>
              </w:tc>
              <w:tc>
                <w:tcPr>
                  <w:tcW w:w="1074" w:type="dxa"/>
                  <w:shd w:val="clear" w:color="auto" w:fill="auto"/>
                  <w:vAlign w:val="center"/>
                </w:tcPr>
                <w:p w14:paraId="4F1F5595">
                  <w:pPr>
                    <w:adjustRightInd w:val="0"/>
                    <w:snapToGrid w:val="0"/>
                    <w:jc w:val="center"/>
                    <w:rPr>
                      <w:sz w:val="18"/>
                      <w:szCs w:val="18"/>
                    </w:rPr>
                  </w:pPr>
                  <w:r>
                    <w:rPr>
                      <w:rFonts w:hint="eastAsia"/>
                      <w:sz w:val="18"/>
                      <w:szCs w:val="18"/>
                    </w:rPr>
                    <w:t>无组织</w:t>
                  </w:r>
                </w:p>
              </w:tc>
              <w:tc>
                <w:tcPr>
                  <w:tcW w:w="882" w:type="dxa"/>
                  <w:shd w:val="clear" w:color="auto" w:fill="auto"/>
                  <w:vAlign w:val="center"/>
                </w:tcPr>
                <w:p w14:paraId="2B84AC03">
                  <w:pPr>
                    <w:adjustRightInd w:val="0"/>
                    <w:snapToGrid w:val="0"/>
                    <w:ind w:left="-105" w:leftChars="-50" w:right="-105" w:rightChars="-50"/>
                    <w:jc w:val="center"/>
                    <w:rPr>
                      <w:sz w:val="18"/>
                      <w:szCs w:val="18"/>
                    </w:rPr>
                  </w:pPr>
                  <w:r>
                    <w:rPr>
                      <w:sz w:val="18"/>
                      <w:szCs w:val="18"/>
                    </w:rPr>
                    <w:t>洒水</w:t>
                  </w:r>
                  <w:r>
                    <w:rPr>
                      <w:rFonts w:hint="eastAsia"/>
                      <w:sz w:val="18"/>
                      <w:szCs w:val="18"/>
                    </w:rPr>
                    <w:t>抑尘</w:t>
                  </w:r>
                </w:p>
              </w:tc>
            </w:tr>
          </w:tbl>
          <w:p w14:paraId="69DD5D79">
            <w:pPr>
              <w:adjustRightInd w:val="0"/>
              <w:snapToGrid w:val="0"/>
              <w:spacing w:line="360" w:lineRule="auto"/>
              <w:ind w:firstLine="420" w:firstLineChars="200"/>
              <w:rPr>
                <w:szCs w:val="21"/>
              </w:rPr>
            </w:pPr>
            <w:r>
              <w:rPr>
                <w:szCs w:val="21"/>
              </w:rPr>
              <w:t>1）筒仓呼吸粉尘</w:t>
            </w:r>
          </w:p>
          <w:p w14:paraId="1F249BB7">
            <w:pPr>
              <w:adjustRightInd w:val="0"/>
              <w:snapToGrid w:val="0"/>
              <w:spacing w:line="360" w:lineRule="auto"/>
              <w:ind w:firstLine="420" w:firstLineChars="200"/>
              <w:rPr>
                <w:szCs w:val="21"/>
              </w:rPr>
            </w:pPr>
            <w:r>
              <w:rPr>
                <w:szCs w:val="21"/>
              </w:rPr>
              <w:t>本项目矿渣粉、粉煤灰及成品均采用筒仓储存，物料储存过程筒仓顶呼吸孔会产生粉尘。本项目使用的矿渣粉、粉煤灰等常用于混凝土生产，项目产品为粉料，密度、粒径等物料性质类似混凝土，本次评价筒仓呼吸粉尘参考《排放源统计调查产排污核算方法和系数手册》（公告2021年第24号）中3021水泥制品制造行业系数手册进行核算，根据手册提供的产污系数，物料输送储存过程产污系数0.12千克/吨-产品，本项目产品产量约为20万t/a，矿渣粉、粉煤灰筒仓储存量分别约为10万t/a、5万t/a，则成品、矿渣粉、粉煤灰筒仓呼吸粉尘产生量分别约为24.0t/a、12.0t/a、6.0t/a。</w:t>
            </w:r>
          </w:p>
          <w:p w14:paraId="0761DCDB">
            <w:pPr>
              <w:pStyle w:val="80"/>
              <w:spacing w:line="360" w:lineRule="auto"/>
              <w:ind w:firstLine="420" w:firstLineChars="200"/>
              <w:jc w:val="both"/>
              <w:rPr>
                <w:rFonts w:ascii="Times New Roman" w:hAnsi="Times New Roman" w:eastAsiaTheme="minorEastAsia"/>
                <w:sz w:val="21"/>
                <w:szCs w:val="21"/>
                <w:lang w:eastAsia="zh-CN"/>
              </w:rPr>
            </w:pPr>
            <w:r>
              <w:rPr>
                <w:rFonts w:ascii="Times New Roman" w:hAnsi="Times New Roman" w:eastAsiaTheme="minorEastAsia"/>
                <w:sz w:val="21"/>
                <w:szCs w:val="21"/>
                <w:lang w:eastAsia="zh-CN"/>
              </w:rPr>
              <w:t>2）</w:t>
            </w:r>
            <w:r>
              <w:rPr>
                <w:rFonts w:hint="eastAsia" w:ascii="Times New Roman" w:hAnsi="Times New Roman" w:eastAsiaTheme="minorEastAsia"/>
                <w:sz w:val="21"/>
                <w:szCs w:val="21"/>
                <w:lang w:eastAsia="zh-CN"/>
              </w:rPr>
              <w:t>计量投料粉尘</w:t>
            </w:r>
          </w:p>
          <w:p w14:paraId="3319F714">
            <w:pPr>
              <w:pStyle w:val="80"/>
              <w:spacing w:line="360" w:lineRule="auto"/>
              <w:ind w:firstLine="420" w:firstLineChars="200"/>
              <w:jc w:val="both"/>
              <w:rPr>
                <w:rFonts w:ascii="Times New Roman" w:hAnsi="Times New Roman" w:eastAsiaTheme="minorEastAsia"/>
                <w:sz w:val="21"/>
                <w:szCs w:val="21"/>
                <w:lang w:eastAsia="zh-CN"/>
              </w:rPr>
            </w:pPr>
            <w:r>
              <w:rPr>
                <w:rFonts w:ascii="Times New Roman" w:hAnsi="Times New Roman"/>
                <w:sz w:val="21"/>
                <w:szCs w:val="21"/>
                <w:lang w:eastAsia="zh-CN"/>
              </w:rPr>
              <w:t>本项目</w:t>
            </w:r>
            <w:r>
              <w:rPr>
                <w:rFonts w:hint="eastAsia" w:asciiTheme="minorEastAsia" w:hAnsiTheme="minorEastAsia" w:eastAsiaTheme="minorEastAsia"/>
                <w:sz w:val="21"/>
                <w:szCs w:val="21"/>
                <w:lang w:eastAsia="zh-CN"/>
              </w:rPr>
              <w:t>产品</w:t>
            </w:r>
            <w:r>
              <w:rPr>
                <w:rFonts w:ascii="Times New Roman" w:hAnsi="Times New Roman"/>
                <w:sz w:val="21"/>
                <w:szCs w:val="21"/>
                <w:lang w:eastAsia="zh-CN"/>
              </w:rPr>
              <w:t>生产过程</w:t>
            </w:r>
            <w:r>
              <w:rPr>
                <w:rFonts w:ascii="Times New Roman" w:hAnsi="Times New Roman" w:eastAsiaTheme="minorEastAsia"/>
                <w:sz w:val="21"/>
                <w:szCs w:val="21"/>
                <w:lang w:eastAsia="zh-CN"/>
              </w:rPr>
              <w:t>矿渣粉</w:t>
            </w:r>
            <w:r>
              <w:rPr>
                <w:rFonts w:ascii="Times New Roman" w:hAnsi="Times New Roman"/>
                <w:sz w:val="21"/>
                <w:szCs w:val="21"/>
                <w:lang w:eastAsia="zh-CN"/>
              </w:rPr>
              <w:t>、粉煤灰等粉状物料投料过程会有少量粉尘产生。根据《逸散性工业粉尘控制技术》（中国环境科学出版社），在输送、计量、投料过程粉尘产生系数按0.02kg/t计，本项目</w:t>
            </w:r>
            <w:r>
              <w:rPr>
                <w:rFonts w:ascii="Times New Roman" w:hAnsi="Times New Roman" w:eastAsiaTheme="minorEastAsia"/>
                <w:sz w:val="21"/>
                <w:szCs w:val="21"/>
                <w:lang w:eastAsia="zh-CN"/>
              </w:rPr>
              <w:t>矿渣粉</w:t>
            </w:r>
            <w:r>
              <w:rPr>
                <w:rFonts w:ascii="Times New Roman" w:hAnsi="Times New Roman"/>
                <w:sz w:val="21"/>
                <w:szCs w:val="21"/>
                <w:lang w:eastAsia="zh-CN"/>
              </w:rPr>
              <w:t>、粉煤灰等用量约为</w:t>
            </w:r>
            <w:r>
              <w:rPr>
                <w:rFonts w:ascii="Times New Roman" w:hAnsi="Times New Roman" w:eastAsiaTheme="minorEastAsia"/>
                <w:sz w:val="21"/>
                <w:szCs w:val="21"/>
                <w:lang w:eastAsia="zh-CN"/>
              </w:rPr>
              <w:t>15</w:t>
            </w:r>
            <w:r>
              <w:rPr>
                <w:rFonts w:ascii="Times New Roman" w:hAnsi="Times New Roman"/>
                <w:sz w:val="21"/>
                <w:szCs w:val="21"/>
                <w:lang w:eastAsia="zh-CN"/>
              </w:rPr>
              <w:t>万t/a，</w:t>
            </w:r>
            <w:r>
              <w:rPr>
                <w:rFonts w:ascii="Times New Roman" w:hAnsi="Times New Roman" w:eastAsiaTheme="minorEastAsia"/>
                <w:sz w:val="21"/>
                <w:szCs w:val="21"/>
                <w:lang w:eastAsia="zh-CN"/>
              </w:rPr>
              <w:t>则</w:t>
            </w:r>
            <w:r>
              <w:rPr>
                <w:rFonts w:hint="eastAsia" w:asciiTheme="minorEastAsia" w:hAnsiTheme="minorEastAsia" w:eastAsiaTheme="minorEastAsia"/>
                <w:sz w:val="21"/>
                <w:szCs w:val="21"/>
                <w:lang w:eastAsia="zh-CN"/>
              </w:rPr>
              <w:t>粉状</w:t>
            </w:r>
            <w:r>
              <w:rPr>
                <w:rFonts w:ascii="Times New Roman" w:hAnsi="Times New Roman"/>
                <w:sz w:val="21"/>
                <w:szCs w:val="21"/>
                <w:lang w:eastAsia="zh-CN"/>
              </w:rPr>
              <w:t>物料计量投料粉尘产生量约为3.0t/a。</w:t>
            </w:r>
          </w:p>
          <w:p w14:paraId="40105F93">
            <w:pPr>
              <w:pStyle w:val="80"/>
              <w:spacing w:line="360" w:lineRule="auto"/>
              <w:ind w:firstLine="420" w:firstLineChars="200"/>
              <w:jc w:val="both"/>
              <w:rPr>
                <w:rFonts w:ascii="Times New Roman" w:hAnsi="Times New Roman" w:eastAsiaTheme="minorEastAsia"/>
                <w:sz w:val="21"/>
                <w:szCs w:val="21"/>
                <w:lang w:eastAsia="zh-CN"/>
              </w:rPr>
            </w:pPr>
            <w:r>
              <w:rPr>
                <w:rFonts w:ascii="Times New Roman" w:hAnsi="Times New Roman" w:eastAsiaTheme="minorEastAsia"/>
                <w:sz w:val="21"/>
                <w:szCs w:val="21"/>
                <w:lang w:eastAsia="zh-CN"/>
              </w:rPr>
              <w:t>3）球磨粉尘</w:t>
            </w:r>
          </w:p>
          <w:p w14:paraId="4FA941B3">
            <w:pPr>
              <w:pStyle w:val="80"/>
              <w:spacing w:line="360" w:lineRule="auto"/>
              <w:ind w:firstLine="420" w:firstLineChars="200"/>
              <w:jc w:val="both"/>
              <w:rPr>
                <w:rFonts w:ascii="Times New Roman" w:hAnsi="Times New Roman" w:eastAsiaTheme="minorEastAsia"/>
                <w:color w:val="FF0000"/>
                <w:sz w:val="21"/>
                <w:szCs w:val="21"/>
                <w:lang w:eastAsia="zh-CN"/>
              </w:rPr>
            </w:pPr>
            <w:r>
              <w:rPr>
                <w:rFonts w:ascii="Times New Roman" w:hAnsi="Times New Roman" w:eastAsiaTheme="minorEastAsia"/>
                <w:sz w:val="21"/>
                <w:szCs w:val="21"/>
                <w:lang w:eastAsia="zh-CN"/>
              </w:rPr>
              <w:t>本项目球磨过程为密闭球磨，该过程产生的粉尘几乎不外溢，仅在投料及卸料时会产生一定粉尘。本项目使用的矿渣粉、粉煤灰、脱硫石膏等与水泥生产用原料类似，参考</w:t>
            </w:r>
            <w:r>
              <w:rPr>
                <w:rFonts w:ascii="Times New Roman" w:hAnsi="Times New Roman"/>
                <w:sz w:val="21"/>
                <w:szCs w:val="21"/>
                <w:lang w:eastAsia="zh-CN"/>
              </w:rPr>
              <w:t>《逸散性工业粉尘控制技术》（中国环境科学出版社）中“水泥生产的逸散尘排放因子”，</w:t>
            </w:r>
            <w:r>
              <w:rPr>
                <w:rFonts w:hint="eastAsia" w:asciiTheme="minorEastAsia" w:hAnsiTheme="minorEastAsia" w:eastAsiaTheme="minorEastAsia"/>
                <w:sz w:val="21"/>
                <w:szCs w:val="21"/>
                <w:lang w:eastAsia="zh-CN"/>
              </w:rPr>
              <w:t>球磨</w:t>
            </w:r>
            <w:r>
              <w:rPr>
                <w:rFonts w:ascii="Times New Roman" w:hAnsi="Times New Roman"/>
                <w:sz w:val="21"/>
                <w:szCs w:val="21"/>
                <w:lang w:eastAsia="zh-CN"/>
              </w:rPr>
              <w:t>机喂料、卸料过程颗粒物产生系数约为</w:t>
            </w:r>
            <w:r>
              <w:rPr>
                <w:rFonts w:ascii="Times New Roman" w:hAnsi="Times New Roman" w:eastAsiaTheme="minorEastAsia"/>
                <w:sz w:val="21"/>
                <w:szCs w:val="21"/>
                <w:lang w:eastAsia="zh-CN"/>
              </w:rPr>
              <w:t>0.1kg/t，本项目产品产量约为20万t/a，则球磨粉尘产生量约为20t/a</w:t>
            </w:r>
          </w:p>
          <w:p w14:paraId="42A75245">
            <w:pPr>
              <w:pStyle w:val="80"/>
              <w:spacing w:line="360" w:lineRule="auto"/>
              <w:ind w:firstLine="420" w:firstLineChars="200"/>
              <w:jc w:val="both"/>
              <w:rPr>
                <w:rFonts w:ascii="Times New Roman" w:hAnsi="Times New Roman" w:eastAsiaTheme="minorEastAsia"/>
                <w:sz w:val="21"/>
                <w:szCs w:val="21"/>
                <w:lang w:eastAsia="zh-CN"/>
              </w:rPr>
            </w:pPr>
            <w:r>
              <w:rPr>
                <w:rFonts w:ascii="Times New Roman" w:hAnsi="Times New Roman" w:eastAsiaTheme="minorEastAsia"/>
                <w:sz w:val="21"/>
                <w:szCs w:val="21"/>
                <w:lang w:eastAsia="zh-CN"/>
              </w:rPr>
              <w:t>4）汽车动力起尘</w:t>
            </w:r>
          </w:p>
          <w:p w14:paraId="47A277B6">
            <w:pPr>
              <w:adjustRightInd w:val="0"/>
              <w:snapToGrid w:val="0"/>
              <w:spacing w:line="360" w:lineRule="auto"/>
              <w:ind w:firstLine="420" w:firstLineChars="200"/>
              <w:rPr>
                <w:szCs w:val="21"/>
              </w:rPr>
            </w:pPr>
            <w:r>
              <w:rPr>
                <w:szCs w:val="21"/>
              </w:rPr>
              <w:t>车辆行驶产生的扬尘，在道路完全干燥的情况下，可按工程交通运输起尘公式进行计算：</w:t>
            </w:r>
          </w:p>
          <w:p w14:paraId="6736DFF1">
            <w:pPr>
              <w:adjustRightInd w:val="0"/>
              <w:snapToGrid w:val="0"/>
              <w:spacing w:line="360" w:lineRule="auto"/>
              <w:jc w:val="center"/>
              <w:rPr>
                <w:szCs w:val="21"/>
              </w:rPr>
            </w:pPr>
            <w:r>
              <w:rPr>
                <w:szCs w:val="21"/>
              </w:rPr>
              <w:t>Q</w:t>
            </w:r>
            <w:r>
              <w:rPr>
                <w:szCs w:val="21"/>
                <w:vertAlign w:val="subscript"/>
              </w:rPr>
              <w:t>y</w:t>
            </w:r>
            <w:r>
              <w:rPr>
                <w:szCs w:val="21"/>
              </w:rPr>
              <w:t>=0.123×（V/5）×(M/6.8)</w:t>
            </w:r>
            <w:r>
              <w:rPr>
                <w:szCs w:val="21"/>
                <w:vertAlign w:val="superscript"/>
              </w:rPr>
              <w:t>0.85</w:t>
            </w:r>
            <w:r>
              <w:rPr>
                <w:szCs w:val="21"/>
              </w:rPr>
              <w:t>×(P/0.5)</w:t>
            </w:r>
            <w:r>
              <w:rPr>
                <w:szCs w:val="21"/>
                <w:vertAlign w:val="superscript"/>
              </w:rPr>
              <w:t>0.72</w:t>
            </w:r>
          </w:p>
          <w:p w14:paraId="1E0E6456">
            <w:pPr>
              <w:adjustRightInd w:val="0"/>
              <w:snapToGrid w:val="0"/>
              <w:spacing w:line="360" w:lineRule="auto"/>
              <w:jc w:val="center"/>
              <w:rPr>
                <w:szCs w:val="21"/>
              </w:rPr>
            </w:pPr>
            <w:r>
              <w:rPr>
                <w:szCs w:val="21"/>
              </w:rPr>
              <w:t>Q</w:t>
            </w:r>
            <w:r>
              <w:rPr>
                <w:szCs w:val="21"/>
                <w:vertAlign w:val="subscript"/>
              </w:rPr>
              <w:t>t</w:t>
            </w:r>
            <w:r>
              <w:rPr>
                <w:szCs w:val="21"/>
              </w:rPr>
              <w:t>=Q</w:t>
            </w:r>
            <w:r>
              <w:rPr>
                <w:szCs w:val="21"/>
                <w:vertAlign w:val="subscript"/>
              </w:rPr>
              <w:t>y</w:t>
            </w:r>
            <w:r>
              <w:rPr>
                <w:szCs w:val="21"/>
              </w:rPr>
              <w:t>×L×(Q/M)</w:t>
            </w:r>
          </w:p>
          <w:p w14:paraId="3DFDF0A0">
            <w:pPr>
              <w:adjustRightInd w:val="0"/>
              <w:snapToGrid w:val="0"/>
              <w:spacing w:line="360" w:lineRule="auto"/>
              <w:ind w:firstLine="420" w:firstLineChars="200"/>
              <w:rPr>
                <w:szCs w:val="21"/>
              </w:rPr>
            </w:pPr>
            <w:r>
              <w:rPr>
                <w:szCs w:val="21"/>
              </w:rPr>
              <w:t>式中：Q</w:t>
            </w:r>
            <w:r>
              <w:rPr>
                <w:szCs w:val="21"/>
                <w:vertAlign w:val="subscript"/>
              </w:rPr>
              <w:t>y</w:t>
            </w:r>
            <w:r>
              <w:rPr>
                <w:szCs w:val="21"/>
              </w:rPr>
              <w:t>：交通运输起尘量，kg/（km·辆）；</w:t>
            </w:r>
          </w:p>
          <w:p w14:paraId="784BECBB">
            <w:pPr>
              <w:adjustRightInd w:val="0"/>
              <w:snapToGrid w:val="0"/>
              <w:spacing w:line="360" w:lineRule="auto"/>
              <w:ind w:firstLine="420" w:firstLineChars="200"/>
              <w:rPr>
                <w:szCs w:val="21"/>
              </w:rPr>
            </w:pPr>
            <w:r>
              <w:rPr>
                <w:szCs w:val="21"/>
              </w:rPr>
              <w:t xml:space="preserve">      Q</w:t>
            </w:r>
            <w:r>
              <w:rPr>
                <w:szCs w:val="21"/>
                <w:vertAlign w:val="subscript"/>
              </w:rPr>
              <w:t>t</w:t>
            </w:r>
            <w:r>
              <w:rPr>
                <w:szCs w:val="21"/>
              </w:rPr>
              <w:t>：运输途中起尘量，kg/a；</w:t>
            </w:r>
          </w:p>
          <w:p w14:paraId="38C7AE26">
            <w:pPr>
              <w:adjustRightInd w:val="0"/>
              <w:snapToGrid w:val="0"/>
              <w:spacing w:line="360" w:lineRule="auto"/>
              <w:ind w:firstLine="420" w:firstLineChars="200"/>
              <w:rPr>
                <w:szCs w:val="21"/>
              </w:rPr>
            </w:pPr>
            <w:r>
              <w:rPr>
                <w:szCs w:val="21"/>
              </w:rPr>
              <w:t xml:space="preserve">      V：车辆行驶速度，km/h；取20km/h；</w:t>
            </w:r>
          </w:p>
          <w:p w14:paraId="5C9EF926">
            <w:pPr>
              <w:adjustRightInd w:val="0"/>
              <w:snapToGrid w:val="0"/>
              <w:spacing w:line="360" w:lineRule="auto"/>
              <w:ind w:firstLine="420" w:firstLineChars="200"/>
              <w:rPr>
                <w:szCs w:val="21"/>
              </w:rPr>
            </w:pPr>
            <w:r>
              <w:rPr>
                <w:szCs w:val="21"/>
              </w:rPr>
              <w:t xml:space="preserve">      P：路面状况，以每平方米路面灰尘覆盖率表示，kg/m</w:t>
            </w:r>
            <w:r>
              <w:rPr>
                <w:szCs w:val="21"/>
                <w:vertAlign w:val="superscript"/>
              </w:rPr>
              <w:t>2</w:t>
            </w:r>
            <w:r>
              <w:rPr>
                <w:szCs w:val="21"/>
              </w:rPr>
              <w:t>（取0.2 kg/m</w:t>
            </w:r>
            <w:r>
              <w:rPr>
                <w:szCs w:val="21"/>
                <w:vertAlign w:val="superscript"/>
              </w:rPr>
              <w:t>2</w:t>
            </w:r>
            <w:r>
              <w:rPr>
                <w:szCs w:val="21"/>
              </w:rPr>
              <w:t>）；</w:t>
            </w:r>
          </w:p>
          <w:p w14:paraId="7EE0ED82">
            <w:pPr>
              <w:adjustRightInd w:val="0"/>
              <w:snapToGrid w:val="0"/>
              <w:spacing w:line="360" w:lineRule="auto"/>
              <w:ind w:firstLine="420" w:firstLineChars="200"/>
              <w:rPr>
                <w:szCs w:val="21"/>
              </w:rPr>
            </w:pPr>
            <w:r>
              <w:rPr>
                <w:szCs w:val="21"/>
              </w:rPr>
              <w:t xml:space="preserve">      M：车辆载重，t/辆，平均</w:t>
            </w:r>
            <w:r>
              <w:rPr>
                <w:bCs/>
                <w:szCs w:val="21"/>
              </w:rPr>
              <w:t>重约20t</w:t>
            </w:r>
            <w:r>
              <w:rPr>
                <w:szCs w:val="21"/>
              </w:rPr>
              <w:t>/辆；</w:t>
            </w:r>
          </w:p>
          <w:p w14:paraId="3FFCA450">
            <w:pPr>
              <w:adjustRightInd w:val="0"/>
              <w:snapToGrid w:val="0"/>
              <w:spacing w:line="360" w:lineRule="auto"/>
              <w:ind w:firstLine="420" w:firstLineChars="200"/>
              <w:rPr>
                <w:szCs w:val="21"/>
              </w:rPr>
            </w:pPr>
            <w:r>
              <w:rPr>
                <w:szCs w:val="21"/>
              </w:rPr>
              <w:t xml:space="preserve">      L：运输距离，km（取0.1km）；</w:t>
            </w:r>
          </w:p>
          <w:p w14:paraId="01A7C1D3">
            <w:pPr>
              <w:adjustRightInd w:val="0"/>
              <w:snapToGrid w:val="0"/>
              <w:spacing w:line="360" w:lineRule="auto"/>
              <w:ind w:firstLine="420" w:firstLineChars="200"/>
              <w:rPr>
                <w:szCs w:val="21"/>
              </w:rPr>
            </w:pPr>
            <w:r>
              <w:rPr>
                <w:szCs w:val="21"/>
              </w:rPr>
              <w:t xml:space="preserve">      Q：运输量，t/a；扩建完成后新增运输量40万t/a。</w:t>
            </w:r>
          </w:p>
          <w:p w14:paraId="279FDB47">
            <w:pPr>
              <w:adjustRightInd w:val="0"/>
              <w:snapToGrid w:val="0"/>
              <w:spacing w:line="360" w:lineRule="auto"/>
              <w:ind w:firstLine="420" w:firstLineChars="200"/>
              <w:rPr>
                <w:szCs w:val="21"/>
              </w:rPr>
            </w:pPr>
            <w:r>
              <w:rPr>
                <w:szCs w:val="21"/>
              </w:rPr>
              <w:t>经计算，本项目交通运输起尘量为Q</w:t>
            </w:r>
            <w:r>
              <w:rPr>
                <w:szCs w:val="21"/>
                <w:vertAlign w:val="subscript"/>
              </w:rPr>
              <w:t>y</w:t>
            </w:r>
            <w:r>
              <w:rPr>
                <w:szCs w:val="21"/>
              </w:rPr>
              <w:t>=0.636kg/（km·辆），则扩建完成后新增汽车运输起尘量约为1.272t/a。</w:t>
            </w:r>
          </w:p>
          <w:p w14:paraId="17A3E928">
            <w:pPr>
              <w:pStyle w:val="80"/>
              <w:spacing w:line="360" w:lineRule="auto"/>
              <w:ind w:firstLine="420" w:firstLineChars="200"/>
              <w:jc w:val="both"/>
              <w:rPr>
                <w:rFonts w:ascii="Times New Roman" w:hAnsi="Times New Roman" w:eastAsiaTheme="minorEastAsia"/>
                <w:sz w:val="21"/>
                <w:szCs w:val="21"/>
                <w:lang w:eastAsia="zh-CN"/>
              </w:rPr>
            </w:pPr>
            <w:r>
              <w:rPr>
                <w:rFonts w:ascii="Times New Roman" w:hAnsi="Times New Roman" w:eastAsiaTheme="minorEastAsia"/>
                <w:sz w:val="21"/>
                <w:szCs w:val="21"/>
                <w:lang w:eastAsia="zh-CN"/>
              </w:rPr>
              <w:t>5）</w:t>
            </w:r>
            <w:r>
              <w:rPr>
                <w:rFonts w:hint="eastAsia" w:ascii="Times New Roman" w:hAnsi="Times New Roman" w:eastAsiaTheme="minorEastAsia"/>
                <w:sz w:val="21"/>
                <w:szCs w:val="21"/>
                <w:lang w:eastAsia="zh-CN"/>
              </w:rPr>
              <w:t>罐车放料口粉尘</w:t>
            </w:r>
          </w:p>
          <w:p w14:paraId="2315B1CD">
            <w:pPr>
              <w:adjustRightInd w:val="0"/>
              <w:snapToGrid w:val="0"/>
              <w:spacing w:line="360" w:lineRule="auto"/>
              <w:ind w:firstLine="420" w:firstLineChars="200"/>
              <w:rPr>
                <w:szCs w:val="21"/>
              </w:rPr>
            </w:pPr>
            <w:r>
              <w:rPr>
                <w:szCs w:val="21"/>
              </w:rPr>
              <w:t>本项目在筒仓放料口处安装自动衔接输料口，同时出料的车辆放料口也相应配套自动衔接口，待每次放料结束后先关闭筒仓放料口阀门，然后出料车辆才能行使，通过加强输、接料口的密封性，减少原料损耗，放料口粉尘产生量较少，本次评价仅做定性分析。</w:t>
            </w:r>
          </w:p>
          <w:p w14:paraId="5D3DD733">
            <w:pPr>
              <w:adjustRightInd w:val="0"/>
              <w:snapToGrid w:val="0"/>
              <w:spacing w:line="360" w:lineRule="auto"/>
              <w:ind w:firstLine="420" w:firstLineChars="200"/>
              <w:rPr>
                <w:szCs w:val="21"/>
              </w:rPr>
            </w:pPr>
            <w:r>
              <w:rPr>
                <w:rFonts w:hint="eastAsia"/>
                <w:szCs w:val="21"/>
              </w:rPr>
              <w:t>（</w:t>
            </w:r>
            <w:r>
              <w:rPr>
                <w:szCs w:val="21"/>
              </w:rPr>
              <w:t>6</w:t>
            </w:r>
            <w:r>
              <w:rPr>
                <w:rFonts w:hint="eastAsia"/>
                <w:szCs w:val="21"/>
              </w:rPr>
              <w:t>）治理</w:t>
            </w:r>
            <w:r>
              <w:rPr>
                <w:szCs w:val="21"/>
              </w:rPr>
              <w:t>措施</w:t>
            </w:r>
            <w:r>
              <w:rPr>
                <w:rFonts w:hint="eastAsia"/>
                <w:szCs w:val="21"/>
              </w:rPr>
              <w:t>及</w:t>
            </w:r>
            <w:r>
              <w:rPr>
                <w:szCs w:val="21"/>
              </w:rPr>
              <w:t>影响分析</w:t>
            </w:r>
          </w:p>
          <w:p w14:paraId="4D9DF551">
            <w:pPr>
              <w:adjustRightInd w:val="0"/>
              <w:snapToGrid w:val="0"/>
              <w:spacing w:line="360" w:lineRule="auto"/>
              <w:ind w:firstLine="420" w:firstLineChars="200"/>
              <w:rPr>
                <w:szCs w:val="21"/>
              </w:rPr>
            </w:pPr>
            <w:r>
              <w:rPr>
                <w:rFonts w:hint="eastAsia"/>
                <w:szCs w:val="21"/>
              </w:rPr>
              <w:t>1）有组织废气</w:t>
            </w:r>
          </w:p>
          <w:p w14:paraId="177FAD26">
            <w:pPr>
              <w:adjustRightInd w:val="0"/>
              <w:snapToGrid w:val="0"/>
              <w:spacing w:line="360" w:lineRule="auto"/>
              <w:ind w:firstLine="420" w:firstLineChars="200"/>
              <w:rPr>
                <w:szCs w:val="21"/>
              </w:rPr>
            </w:pPr>
            <w:r>
              <w:rPr>
                <w:rFonts w:hint="eastAsia"/>
                <w:szCs w:val="21"/>
              </w:rPr>
              <w:t>①筒仓呼吸粉尘</w:t>
            </w:r>
          </w:p>
          <w:p w14:paraId="51FD6EF1">
            <w:pPr>
              <w:adjustRightInd w:val="0"/>
              <w:snapToGrid w:val="0"/>
              <w:spacing w:line="360" w:lineRule="auto"/>
              <w:ind w:firstLine="420" w:firstLineChars="200"/>
              <w:rPr>
                <w:szCs w:val="21"/>
              </w:rPr>
            </w:pPr>
            <w:r>
              <w:rPr>
                <w:rFonts w:hint="eastAsia"/>
                <w:szCs w:val="21"/>
              </w:rPr>
              <w:t>本</w:t>
            </w:r>
            <w:r>
              <w:rPr>
                <w:szCs w:val="21"/>
              </w:rPr>
              <w:t>项目</w:t>
            </w:r>
            <w:r>
              <w:rPr>
                <w:rFonts w:hint="eastAsia"/>
                <w:szCs w:val="21"/>
              </w:rPr>
              <w:t>拟</w:t>
            </w:r>
            <w:r>
              <w:rPr>
                <w:szCs w:val="21"/>
              </w:rPr>
              <w:t>采用</w:t>
            </w:r>
            <w:r>
              <w:rPr>
                <w:rFonts w:hint="eastAsia"/>
                <w:szCs w:val="21"/>
              </w:rPr>
              <w:t>脉冲</w:t>
            </w:r>
            <w:r>
              <w:rPr>
                <w:szCs w:val="21"/>
              </w:rPr>
              <w:t>布袋除尘器</w:t>
            </w:r>
            <w:r>
              <w:rPr>
                <w:rFonts w:hint="eastAsia"/>
                <w:szCs w:val="21"/>
              </w:rPr>
              <w:t>对矿渣粉、粉煤灰及成品</w:t>
            </w:r>
            <w:r>
              <w:rPr>
                <w:szCs w:val="21"/>
              </w:rPr>
              <w:t>筒仓呼吸粉尘进行</w:t>
            </w:r>
            <w:r>
              <w:rPr>
                <w:rFonts w:hint="eastAsia"/>
                <w:szCs w:val="21"/>
              </w:rPr>
              <w:t>收集处置</w:t>
            </w:r>
            <w:r>
              <w:rPr>
                <w:szCs w:val="21"/>
              </w:rPr>
              <w:t>，其中</w:t>
            </w:r>
            <w:r>
              <w:rPr>
                <w:rFonts w:hint="eastAsia"/>
                <w:szCs w:val="21"/>
              </w:rPr>
              <w:t>3个</w:t>
            </w:r>
            <w:r>
              <w:rPr>
                <w:szCs w:val="21"/>
              </w:rPr>
              <w:t>矿渣粉筒仓和</w:t>
            </w:r>
            <w:r>
              <w:rPr>
                <w:rFonts w:hint="eastAsia"/>
                <w:szCs w:val="21"/>
              </w:rPr>
              <w:t>2个</w:t>
            </w:r>
            <w:r>
              <w:rPr>
                <w:szCs w:val="21"/>
              </w:rPr>
              <w:t>粉煤灰</w:t>
            </w:r>
            <w:r>
              <w:rPr>
                <w:rFonts w:hint="eastAsia"/>
                <w:szCs w:val="21"/>
              </w:rPr>
              <w:t>筒仓</w:t>
            </w:r>
            <w:r>
              <w:rPr>
                <w:szCs w:val="21"/>
              </w:rPr>
              <w:t>共用1套</w:t>
            </w:r>
            <w:r>
              <w:rPr>
                <w:rFonts w:hint="eastAsia"/>
                <w:szCs w:val="21"/>
              </w:rPr>
              <w:t>脉冲布袋</w:t>
            </w:r>
            <w:r>
              <w:rPr>
                <w:szCs w:val="21"/>
              </w:rPr>
              <w:t>除尘器，成品筒仓采用</w:t>
            </w:r>
            <w:r>
              <w:rPr>
                <w:rFonts w:hint="eastAsia"/>
                <w:szCs w:val="21"/>
              </w:rPr>
              <w:t>1套脉冲布袋除尘器</w:t>
            </w:r>
            <w:r>
              <w:rPr>
                <w:szCs w:val="21"/>
              </w:rPr>
              <w:t>。</w:t>
            </w:r>
            <w:r>
              <w:rPr>
                <w:rFonts w:hint="eastAsia"/>
                <w:szCs w:val="21"/>
              </w:rPr>
              <w:t>参考</w:t>
            </w:r>
            <w:r>
              <w:rPr>
                <w:szCs w:val="21"/>
              </w:rPr>
              <w:t>《排放源统计调查产排污核算方法和系数手册》（公告2021年第24号）中3021水泥制品制造行业系数手册，物料输送储存废气量产污系数</w:t>
            </w:r>
            <w:r>
              <w:rPr>
                <w:rFonts w:hint="eastAsia"/>
                <w:szCs w:val="21"/>
              </w:rPr>
              <w:t>为</w:t>
            </w:r>
            <w:r>
              <w:rPr>
                <w:szCs w:val="21"/>
              </w:rPr>
              <w:t>22标立方米/吨-产品，则</w:t>
            </w:r>
            <w:r>
              <w:rPr>
                <w:rFonts w:hint="eastAsia"/>
                <w:szCs w:val="21"/>
              </w:rPr>
              <w:t>本项目矿渣粉、粉煤灰筒仓呼吸</w:t>
            </w:r>
            <w:r>
              <w:rPr>
                <w:szCs w:val="21"/>
              </w:rPr>
              <w:t>粉尘废气量为330万m</w:t>
            </w:r>
            <w:r>
              <w:rPr>
                <w:szCs w:val="21"/>
                <w:vertAlign w:val="superscript"/>
              </w:rPr>
              <w:t>3</w:t>
            </w:r>
            <w:r>
              <w:rPr>
                <w:szCs w:val="21"/>
              </w:rPr>
              <w:t>，成品筒仓</w:t>
            </w:r>
            <w:r>
              <w:rPr>
                <w:rFonts w:hint="eastAsia"/>
                <w:szCs w:val="21"/>
              </w:rPr>
              <w:t>呼吸</w:t>
            </w:r>
            <w:r>
              <w:rPr>
                <w:szCs w:val="21"/>
              </w:rPr>
              <w:t>粉尘废气量为440万m</w:t>
            </w:r>
            <w:r>
              <w:rPr>
                <w:szCs w:val="21"/>
                <w:vertAlign w:val="superscript"/>
              </w:rPr>
              <w:t>3</w:t>
            </w:r>
            <w:r>
              <w:rPr>
                <w:rFonts w:hint="eastAsia"/>
                <w:szCs w:val="21"/>
              </w:rPr>
              <w:t>，废气主要为物料输送、储存过程被动产生，两套</w:t>
            </w:r>
            <w:r>
              <w:rPr>
                <w:szCs w:val="21"/>
              </w:rPr>
              <w:t>脉冲布袋除尘器配套风机风量均为5000m</w:t>
            </w:r>
            <w:r>
              <w:rPr>
                <w:szCs w:val="21"/>
                <w:vertAlign w:val="superscript"/>
              </w:rPr>
              <w:t>3</w:t>
            </w:r>
            <w:r>
              <w:rPr>
                <w:szCs w:val="21"/>
              </w:rPr>
              <w:t>/h，</w:t>
            </w:r>
            <w:r>
              <w:rPr>
                <w:rFonts w:hint="eastAsia"/>
                <w:szCs w:val="21"/>
              </w:rPr>
              <w:t>可</w:t>
            </w:r>
            <w:r>
              <w:rPr>
                <w:szCs w:val="21"/>
              </w:rPr>
              <w:t>满足</w:t>
            </w:r>
            <w:r>
              <w:rPr>
                <w:rFonts w:hint="eastAsia"/>
                <w:szCs w:val="21"/>
              </w:rPr>
              <w:t>废气</w:t>
            </w:r>
            <w:r>
              <w:rPr>
                <w:szCs w:val="21"/>
              </w:rPr>
              <w:t>收集要求。</w:t>
            </w:r>
          </w:p>
          <w:p w14:paraId="703591B9">
            <w:pPr>
              <w:adjustRightInd w:val="0"/>
              <w:snapToGrid w:val="0"/>
              <w:spacing w:line="360" w:lineRule="auto"/>
              <w:ind w:firstLine="420" w:firstLineChars="200"/>
              <w:rPr>
                <w:szCs w:val="21"/>
              </w:rPr>
            </w:pPr>
            <w:r>
              <w:rPr>
                <w:szCs w:val="21"/>
              </w:rPr>
              <w:t>项目</w:t>
            </w:r>
            <w:r>
              <w:rPr>
                <w:rFonts w:hint="eastAsia"/>
                <w:szCs w:val="21"/>
              </w:rPr>
              <w:t>矿渣粉、粉煤灰、成品等粉状物料</w:t>
            </w:r>
            <w:r>
              <w:rPr>
                <w:szCs w:val="21"/>
              </w:rPr>
              <w:t>在筒仓内密闭储存，</w:t>
            </w:r>
            <w:r>
              <w:rPr>
                <w:rFonts w:hint="eastAsia"/>
                <w:szCs w:val="21"/>
              </w:rPr>
              <w:t>筒仓</w:t>
            </w:r>
            <w:r>
              <w:rPr>
                <w:szCs w:val="21"/>
              </w:rPr>
              <w:t>顶呼吸粉尘经密闭式管道导入</w:t>
            </w:r>
            <w:r>
              <w:rPr>
                <w:rFonts w:hint="eastAsia"/>
                <w:szCs w:val="21"/>
              </w:rPr>
              <w:t>布袋</w:t>
            </w:r>
            <w:r>
              <w:rPr>
                <w:szCs w:val="21"/>
              </w:rPr>
              <w:t>除尘器（除尘器加设安全阀）中，收集效率按99%</w:t>
            </w:r>
            <w:r>
              <w:rPr>
                <w:rFonts w:hint="eastAsia"/>
                <w:szCs w:val="21"/>
              </w:rPr>
              <w:t>计</w:t>
            </w:r>
            <w:r>
              <w:rPr>
                <w:szCs w:val="21"/>
              </w:rPr>
              <w:t>，</w:t>
            </w:r>
            <w:r>
              <w:rPr>
                <w:rFonts w:hint="eastAsia"/>
                <w:szCs w:val="21"/>
              </w:rPr>
              <w:t>脉冲</w:t>
            </w:r>
            <w:r>
              <w:rPr>
                <w:szCs w:val="21"/>
              </w:rPr>
              <w:t>布袋除尘器除尘效率</w:t>
            </w:r>
            <w:r>
              <w:rPr>
                <w:rFonts w:hint="eastAsia"/>
                <w:szCs w:val="21"/>
              </w:rPr>
              <w:t>按99%</w:t>
            </w:r>
            <w:r>
              <w:rPr>
                <w:szCs w:val="21"/>
              </w:rPr>
              <w:t>计</w:t>
            </w:r>
            <w:r>
              <w:rPr>
                <w:rFonts w:hint="eastAsia"/>
                <w:szCs w:val="21"/>
              </w:rPr>
              <w:t>，</w:t>
            </w:r>
            <w:r>
              <w:rPr>
                <w:szCs w:val="21"/>
              </w:rPr>
              <w:t>废气经处理后分别通过两根</w:t>
            </w:r>
            <w:r>
              <w:rPr>
                <w:rFonts w:hint="eastAsia"/>
                <w:szCs w:val="21"/>
              </w:rPr>
              <w:t>2</w:t>
            </w:r>
            <w:r>
              <w:rPr>
                <w:szCs w:val="21"/>
              </w:rPr>
              <w:t>5m高排气筒排放（DA014、DA015）。</w:t>
            </w:r>
          </w:p>
          <w:p w14:paraId="6D5BB5F0">
            <w:pPr>
              <w:adjustRightInd w:val="0"/>
              <w:snapToGrid w:val="0"/>
              <w:spacing w:line="360" w:lineRule="auto"/>
              <w:ind w:firstLine="420" w:firstLineChars="200"/>
              <w:rPr>
                <w:szCs w:val="21"/>
              </w:rPr>
            </w:pPr>
            <w:r>
              <w:rPr>
                <w:rFonts w:hint="eastAsia"/>
                <w:szCs w:val="21"/>
              </w:rPr>
              <w:t>根据源强</w:t>
            </w:r>
            <w:r>
              <w:rPr>
                <w:szCs w:val="21"/>
              </w:rPr>
              <w:t>核算，</w:t>
            </w:r>
            <w:r>
              <w:rPr>
                <w:rFonts w:hint="eastAsia"/>
                <w:szCs w:val="21"/>
              </w:rPr>
              <w:t>矿渣粉</w:t>
            </w:r>
            <w:r>
              <w:rPr>
                <w:szCs w:val="21"/>
              </w:rPr>
              <w:t>、粉煤灰</w:t>
            </w:r>
            <w:r>
              <w:rPr>
                <w:rFonts w:hint="eastAsia"/>
                <w:szCs w:val="21"/>
              </w:rPr>
              <w:t>筒仓</w:t>
            </w:r>
            <w:r>
              <w:rPr>
                <w:szCs w:val="21"/>
              </w:rPr>
              <w:t>有组织粉尘</w:t>
            </w:r>
            <w:r>
              <w:rPr>
                <w:rFonts w:hint="eastAsia"/>
                <w:szCs w:val="21"/>
              </w:rPr>
              <w:t>产生量为</w:t>
            </w:r>
            <w:r>
              <w:rPr>
                <w:szCs w:val="21"/>
              </w:rPr>
              <w:t>17.82t/a、产生速率为2.475kg/h</w:t>
            </w:r>
            <w:r>
              <w:rPr>
                <w:rFonts w:hint="eastAsia"/>
                <w:szCs w:val="21"/>
              </w:rPr>
              <w:t>、</w:t>
            </w:r>
            <w:r>
              <w:rPr>
                <w:szCs w:val="21"/>
              </w:rPr>
              <w:t>产生浓度为495mg/m</w:t>
            </w:r>
            <w:r>
              <w:rPr>
                <w:szCs w:val="21"/>
                <w:vertAlign w:val="superscript"/>
              </w:rPr>
              <w:t>3</w:t>
            </w:r>
            <w:r>
              <w:rPr>
                <w:rFonts w:hint="eastAsia"/>
                <w:szCs w:val="21"/>
              </w:rPr>
              <w:t>；</w:t>
            </w:r>
            <w:r>
              <w:rPr>
                <w:szCs w:val="21"/>
              </w:rPr>
              <w:t>DA014</w:t>
            </w:r>
            <w:r>
              <w:rPr>
                <w:rFonts w:hint="eastAsia"/>
                <w:szCs w:val="21"/>
              </w:rPr>
              <w:t>排气筒</w:t>
            </w:r>
            <w:r>
              <w:rPr>
                <w:szCs w:val="21"/>
              </w:rPr>
              <w:t>有组织</w:t>
            </w:r>
            <w:r>
              <w:rPr>
                <w:rFonts w:hint="eastAsia"/>
                <w:szCs w:val="21"/>
              </w:rPr>
              <w:t>粉尘</w:t>
            </w:r>
            <w:r>
              <w:rPr>
                <w:szCs w:val="21"/>
              </w:rPr>
              <w:t>排放量为0.178t/a、排放速率为0.025kg/h、排放浓度为4.95mg/m</w:t>
            </w:r>
            <w:r>
              <w:rPr>
                <w:szCs w:val="21"/>
                <w:vertAlign w:val="superscript"/>
              </w:rPr>
              <w:t>3</w:t>
            </w:r>
            <w:r>
              <w:rPr>
                <w:szCs w:val="21"/>
              </w:rPr>
              <w:t>。DA014</w:t>
            </w:r>
            <w:r>
              <w:rPr>
                <w:rFonts w:hint="eastAsia"/>
                <w:szCs w:val="21"/>
              </w:rPr>
              <w:t>排气筒颗粒物排放浓度满足</w:t>
            </w:r>
            <w:r>
              <w:rPr>
                <w:szCs w:val="21"/>
              </w:rPr>
              <w:t>山东省《建材工业大气污染物排放标准》</w:t>
            </w:r>
            <w:r>
              <w:rPr>
                <w:rFonts w:hint="eastAsia"/>
                <w:szCs w:val="21"/>
              </w:rPr>
              <w:t>（DB</w:t>
            </w:r>
            <w:r>
              <w:rPr>
                <w:szCs w:val="21"/>
              </w:rPr>
              <w:t>37/2373-2018</w:t>
            </w:r>
            <w:r>
              <w:rPr>
                <w:rFonts w:hint="eastAsia"/>
                <w:szCs w:val="21"/>
              </w:rPr>
              <w:t>）表2</w:t>
            </w:r>
            <w:r>
              <w:rPr>
                <w:rFonts w:asciiTheme="minorEastAsia" w:hAnsiTheme="minorEastAsia" w:eastAsiaTheme="minorEastAsia"/>
                <w:szCs w:val="21"/>
              </w:rPr>
              <w:t>“</w:t>
            </w:r>
            <w:r>
              <w:rPr>
                <w:rFonts w:hint="eastAsia" w:asciiTheme="minorEastAsia" w:hAnsiTheme="minorEastAsia" w:eastAsiaTheme="minorEastAsia"/>
                <w:szCs w:val="21"/>
              </w:rPr>
              <w:t>其他</w:t>
            </w:r>
            <w:r>
              <w:rPr>
                <w:rFonts w:asciiTheme="minorEastAsia" w:hAnsiTheme="minorEastAsia" w:eastAsiaTheme="minorEastAsia"/>
                <w:szCs w:val="21"/>
              </w:rPr>
              <w:t>建材”</w:t>
            </w:r>
            <w:r>
              <w:rPr>
                <w:rFonts w:hint="eastAsia"/>
                <w:szCs w:val="21"/>
              </w:rPr>
              <w:t>一般</w:t>
            </w:r>
            <w:r>
              <w:rPr>
                <w:szCs w:val="21"/>
              </w:rPr>
              <w:t>控制区</w:t>
            </w:r>
            <w:r>
              <w:rPr>
                <w:rFonts w:asciiTheme="minorEastAsia" w:hAnsiTheme="minorEastAsia" w:eastAsiaTheme="minorEastAsia"/>
                <w:szCs w:val="21"/>
              </w:rPr>
              <w:t>标</w:t>
            </w:r>
            <w:r>
              <w:rPr>
                <w:szCs w:val="21"/>
              </w:rPr>
              <w:t>准限值</w:t>
            </w:r>
            <w:r>
              <w:rPr>
                <w:rFonts w:hint="eastAsia"/>
                <w:szCs w:val="21"/>
              </w:rPr>
              <w:t>（20</w:t>
            </w:r>
            <w:r>
              <w:rPr>
                <w:szCs w:val="21"/>
              </w:rPr>
              <w:t>mg/m</w:t>
            </w:r>
            <w:r>
              <w:rPr>
                <w:szCs w:val="21"/>
                <w:vertAlign w:val="superscript"/>
              </w:rPr>
              <w:t>3</w:t>
            </w:r>
            <w:r>
              <w:rPr>
                <w:rFonts w:hint="eastAsia"/>
                <w:szCs w:val="21"/>
              </w:rPr>
              <w:t>）。</w:t>
            </w:r>
          </w:p>
          <w:p w14:paraId="3D96AE19">
            <w:pPr>
              <w:adjustRightInd w:val="0"/>
              <w:snapToGrid w:val="0"/>
              <w:spacing w:line="360" w:lineRule="auto"/>
              <w:ind w:firstLine="420" w:firstLineChars="200"/>
              <w:rPr>
                <w:snapToGrid w:val="0"/>
                <w:szCs w:val="21"/>
              </w:rPr>
            </w:pPr>
            <w:r>
              <w:rPr>
                <w:rFonts w:hint="eastAsia"/>
                <w:szCs w:val="21"/>
              </w:rPr>
              <w:t>项目成品筒仓</w:t>
            </w:r>
            <w:r>
              <w:rPr>
                <w:szCs w:val="21"/>
              </w:rPr>
              <w:t>有组织粉尘</w:t>
            </w:r>
            <w:r>
              <w:rPr>
                <w:rFonts w:hint="eastAsia"/>
                <w:szCs w:val="21"/>
              </w:rPr>
              <w:t>产生量为</w:t>
            </w:r>
            <w:r>
              <w:rPr>
                <w:szCs w:val="21"/>
              </w:rPr>
              <w:t>23.76t/a、产生速率为3.30kg/h</w:t>
            </w:r>
            <w:r>
              <w:rPr>
                <w:rFonts w:hint="eastAsia"/>
                <w:szCs w:val="21"/>
              </w:rPr>
              <w:t>、</w:t>
            </w:r>
            <w:r>
              <w:rPr>
                <w:szCs w:val="21"/>
              </w:rPr>
              <w:t>产生浓度为660mg/m</w:t>
            </w:r>
            <w:r>
              <w:rPr>
                <w:szCs w:val="21"/>
                <w:vertAlign w:val="superscript"/>
              </w:rPr>
              <w:t>3</w:t>
            </w:r>
            <w:r>
              <w:rPr>
                <w:rFonts w:hint="eastAsia"/>
                <w:szCs w:val="21"/>
              </w:rPr>
              <w:t>；</w:t>
            </w:r>
            <w:r>
              <w:rPr>
                <w:szCs w:val="21"/>
              </w:rPr>
              <w:t>DA015</w:t>
            </w:r>
            <w:r>
              <w:rPr>
                <w:rFonts w:hint="eastAsia"/>
                <w:szCs w:val="21"/>
              </w:rPr>
              <w:t>排气筒</w:t>
            </w:r>
            <w:r>
              <w:rPr>
                <w:szCs w:val="21"/>
              </w:rPr>
              <w:t>有组织</w:t>
            </w:r>
            <w:r>
              <w:rPr>
                <w:rFonts w:hint="eastAsia"/>
                <w:szCs w:val="21"/>
              </w:rPr>
              <w:t>粉尘</w:t>
            </w:r>
            <w:r>
              <w:rPr>
                <w:szCs w:val="21"/>
              </w:rPr>
              <w:t>排放量为0.238t/a、排放速率为0.033kg/h、排放浓度为6.60mg/m</w:t>
            </w:r>
            <w:r>
              <w:rPr>
                <w:szCs w:val="21"/>
                <w:vertAlign w:val="superscript"/>
              </w:rPr>
              <w:t>3</w:t>
            </w:r>
            <w:r>
              <w:rPr>
                <w:szCs w:val="21"/>
              </w:rPr>
              <w:t>。DA015排气筒</w:t>
            </w:r>
            <w:r>
              <w:rPr>
                <w:rFonts w:hint="eastAsia"/>
                <w:szCs w:val="21"/>
              </w:rPr>
              <w:t>颗粒物排放浓度满足</w:t>
            </w:r>
            <w:r>
              <w:rPr>
                <w:szCs w:val="21"/>
              </w:rPr>
              <w:t>山东省《建材工业大气污染物排放标准》</w:t>
            </w:r>
            <w:r>
              <w:rPr>
                <w:rFonts w:hint="eastAsia"/>
                <w:szCs w:val="21"/>
              </w:rPr>
              <w:t>（DB</w:t>
            </w:r>
            <w:r>
              <w:rPr>
                <w:szCs w:val="21"/>
              </w:rPr>
              <w:t>37/2373-2018</w:t>
            </w:r>
            <w:r>
              <w:rPr>
                <w:rFonts w:hint="eastAsia"/>
                <w:szCs w:val="21"/>
              </w:rPr>
              <w:t>）表2</w:t>
            </w:r>
            <w:r>
              <w:rPr>
                <w:rFonts w:asciiTheme="minorEastAsia" w:hAnsiTheme="minorEastAsia" w:eastAsiaTheme="minorEastAsia"/>
                <w:szCs w:val="21"/>
              </w:rPr>
              <w:t>“</w:t>
            </w:r>
            <w:r>
              <w:rPr>
                <w:rFonts w:hint="eastAsia" w:asciiTheme="minorEastAsia" w:hAnsiTheme="minorEastAsia" w:eastAsiaTheme="minorEastAsia"/>
                <w:szCs w:val="21"/>
              </w:rPr>
              <w:t>其他</w:t>
            </w:r>
            <w:r>
              <w:rPr>
                <w:rFonts w:asciiTheme="minorEastAsia" w:hAnsiTheme="minorEastAsia" w:eastAsiaTheme="minorEastAsia"/>
                <w:szCs w:val="21"/>
              </w:rPr>
              <w:t>建材”</w:t>
            </w:r>
            <w:r>
              <w:rPr>
                <w:rFonts w:hint="eastAsia"/>
                <w:szCs w:val="21"/>
              </w:rPr>
              <w:t>一般</w:t>
            </w:r>
            <w:r>
              <w:rPr>
                <w:szCs w:val="21"/>
              </w:rPr>
              <w:t>控制区</w:t>
            </w:r>
            <w:r>
              <w:rPr>
                <w:rFonts w:asciiTheme="minorEastAsia" w:hAnsiTheme="minorEastAsia" w:eastAsiaTheme="minorEastAsia"/>
                <w:szCs w:val="21"/>
              </w:rPr>
              <w:t>标</w:t>
            </w:r>
            <w:r>
              <w:rPr>
                <w:szCs w:val="21"/>
              </w:rPr>
              <w:t>准限值</w:t>
            </w:r>
            <w:r>
              <w:rPr>
                <w:rFonts w:hint="eastAsia"/>
                <w:szCs w:val="21"/>
              </w:rPr>
              <w:t>（20</w:t>
            </w:r>
            <w:r>
              <w:rPr>
                <w:szCs w:val="21"/>
              </w:rPr>
              <w:t>mg/m</w:t>
            </w:r>
            <w:r>
              <w:rPr>
                <w:szCs w:val="21"/>
                <w:vertAlign w:val="superscript"/>
              </w:rPr>
              <w:t>3</w:t>
            </w:r>
            <w:r>
              <w:rPr>
                <w:rFonts w:hint="eastAsia"/>
                <w:szCs w:val="21"/>
              </w:rPr>
              <w:t>）。</w:t>
            </w:r>
          </w:p>
          <w:p w14:paraId="4CA63C0C">
            <w:pPr>
              <w:adjustRightInd w:val="0"/>
              <w:snapToGrid w:val="0"/>
              <w:spacing w:line="360" w:lineRule="auto"/>
              <w:ind w:firstLine="420" w:firstLineChars="200"/>
              <w:rPr>
                <w:szCs w:val="21"/>
              </w:rPr>
            </w:pPr>
            <w:r>
              <w:rPr>
                <w:rFonts w:hint="eastAsia"/>
                <w:szCs w:val="21"/>
              </w:rPr>
              <w:t>②计量投料粉尘、球磨粉尘</w:t>
            </w:r>
          </w:p>
          <w:p w14:paraId="2AF25CF4">
            <w:pPr>
              <w:adjustRightInd w:val="0"/>
              <w:snapToGrid w:val="0"/>
              <w:spacing w:line="360" w:lineRule="auto"/>
              <w:ind w:firstLine="420" w:firstLineChars="200"/>
              <w:textAlignment w:val="baseline"/>
              <w:rPr>
                <w:szCs w:val="21"/>
              </w:rPr>
            </w:pPr>
            <w:r>
              <w:rPr>
                <w:szCs w:val="21"/>
              </w:rPr>
              <w:t>本项目</w:t>
            </w:r>
            <w:r>
              <w:rPr>
                <w:rFonts w:hint="eastAsia"/>
                <w:szCs w:val="21"/>
              </w:rPr>
              <w:t>粉状</w:t>
            </w:r>
            <w:r>
              <w:rPr>
                <w:szCs w:val="21"/>
              </w:rPr>
              <w:t>物料计量投料、</w:t>
            </w:r>
            <w:r>
              <w:rPr>
                <w:rFonts w:hint="eastAsia"/>
                <w:szCs w:val="21"/>
              </w:rPr>
              <w:t>球磨</w:t>
            </w:r>
            <w:r>
              <w:rPr>
                <w:szCs w:val="21"/>
              </w:rPr>
              <w:t>卸料等工序会产生少量粉尘，本次评价要求在</w:t>
            </w:r>
            <w:r>
              <w:rPr>
                <w:rFonts w:hint="eastAsia"/>
                <w:szCs w:val="21"/>
              </w:rPr>
              <w:t>粉状</w:t>
            </w:r>
            <w:r>
              <w:rPr>
                <w:szCs w:val="21"/>
              </w:rPr>
              <w:t>物料投料口及球磨机投料口和卸料口上方设置集气罩（收集效率90%）对</w:t>
            </w:r>
            <w:r>
              <w:rPr>
                <w:rFonts w:hint="eastAsia"/>
                <w:szCs w:val="21"/>
              </w:rPr>
              <w:t>计量投料、球磨等工序</w:t>
            </w:r>
            <w:r>
              <w:rPr>
                <w:szCs w:val="21"/>
              </w:rPr>
              <w:t>产生的粉尘进行收集</w:t>
            </w:r>
            <w:r>
              <w:rPr>
                <w:rFonts w:hint="eastAsia"/>
                <w:szCs w:val="21"/>
              </w:rPr>
              <w:t>。废气收集后</w:t>
            </w:r>
            <w:r>
              <w:rPr>
                <w:szCs w:val="21"/>
              </w:rPr>
              <w:t>经</w:t>
            </w:r>
            <w:r>
              <w:rPr>
                <w:rFonts w:hint="eastAsia"/>
                <w:szCs w:val="21"/>
              </w:rPr>
              <w:t>一套</w:t>
            </w:r>
            <w:r>
              <w:rPr>
                <w:szCs w:val="21"/>
              </w:rPr>
              <w:t>脉冲布袋除尘器</w:t>
            </w:r>
            <w:r>
              <w:rPr>
                <w:rFonts w:hint="eastAsia"/>
                <w:szCs w:val="21"/>
              </w:rPr>
              <w:t>处理，废气处理</w:t>
            </w:r>
            <w:r>
              <w:rPr>
                <w:szCs w:val="21"/>
              </w:rPr>
              <w:t>后通过一根25m高排气筒</w:t>
            </w:r>
            <w:r>
              <w:rPr>
                <w:rFonts w:hint="eastAsia"/>
                <w:szCs w:val="21"/>
              </w:rPr>
              <w:t>（DA0</w:t>
            </w:r>
            <w:r>
              <w:rPr>
                <w:szCs w:val="21"/>
              </w:rPr>
              <w:t>16</w:t>
            </w:r>
            <w:r>
              <w:rPr>
                <w:rFonts w:hint="eastAsia"/>
                <w:szCs w:val="21"/>
              </w:rPr>
              <w:t>）排放。脉冲</w:t>
            </w:r>
            <w:r>
              <w:rPr>
                <w:szCs w:val="21"/>
              </w:rPr>
              <w:t>布袋除尘器配套风机风量为30000m</w:t>
            </w:r>
            <w:r>
              <w:rPr>
                <w:szCs w:val="21"/>
                <w:vertAlign w:val="superscript"/>
              </w:rPr>
              <w:t>3</w:t>
            </w:r>
            <w:r>
              <w:rPr>
                <w:szCs w:val="21"/>
              </w:rPr>
              <w:t>/h，</w:t>
            </w:r>
            <w:r>
              <w:rPr>
                <w:rFonts w:hint="eastAsia"/>
                <w:szCs w:val="21"/>
              </w:rPr>
              <w:t>除尘</w:t>
            </w:r>
            <w:r>
              <w:rPr>
                <w:szCs w:val="21"/>
              </w:rPr>
              <w:t>效率取</w:t>
            </w:r>
            <w:r>
              <w:rPr>
                <w:rFonts w:hint="eastAsia"/>
                <w:szCs w:val="21"/>
              </w:rPr>
              <w:t>99%。本项目按每天投料、卸料时间为3h、9</w:t>
            </w:r>
            <w:r>
              <w:rPr>
                <w:szCs w:val="21"/>
              </w:rPr>
              <w:t>00h/a计，从保守角度同时考虑投料、卸料过程产生的最大粉尘量。则</w:t>
            </w:r>
            <w:r>
              <w:rPr>
                <w:rFonts w:hint="eastAsia"/>
                <w:szCs w:val="21"/>
              </w:rPr>
              <w:t>粉状物料计量投料、球磨等工序有组织</w:t>
            </w:r>
            <w:r>
              <w:rPr>
                <w:szCs w:val="21"/>
              </w:rPr>
              <w:t>粉尘产生量</w:t>
            </w:r>
            <w:r>
              <w:rPr>
                <w:rFonts w:hint="eastAsia"/>
                <w:szCs w:val="21"/>
              </w:rPr>
              <w:t>为</w:t>
            </w:r>
            <w:r>
              <w:rPr>
                <w:szCs w:val="21"/>
              </w:rPr>
              <w:t>20.7</w:t>
            </w:r>
            <w:r>
              <w:rPr>
                <w:rFonts w:hint="eastAsia"/>
                <w:szCs w:val="21"/>
              </w:rPr>
              <w:t>t/a，产生速率为2</w:t>
            </w:r>
            <w:r>
              <w:rPr>
                <w:szCs w:val="21"/>
              </w:rPr>
              <w:t>3.0</w:t>
            </w:r>
            <w:r>
              <w:rPr>
                <w:rFonts w:hint="eastAsia"/>
                <w:szCs w:val="21"/>
              </w:rPr>
              <w:t>kg/h</w:t>
            </w:r>
            <w:r>
              <w:rPr>
                <w:szCs w:val="21"/>
              </w:rPr>
              <w:t>，</w:t>
            </w:r>
            <w:r>
              <w:rPr>
                <w:rFonts w:hint="eastAsia"/>
                <w:szCs w:val="21"/>
              </w:rPr>
              <w:t>产生浓度为</w:t>
            </w:r>
            <w:r>
              <w:rPr>
                <w:szCs w:val="21"/>
              </w:rPr>
              <w:t>767</w:t>
            </w:r>
            <w:r>
              <w:rPr>
                <w:rFonts w:hint="eastAsia"/>
                <w:szCs w:val="21"/>
              </w:rPr>
              <w:t>mg/m</w:t>
            </w:r>
            <w:r>
              <w:rPr>
                <w:rFonts w:hint="eastAsia"/>
                <w:szCs w:val="21"/>
                <w:vertAlign w:val="superscript"/>
              </w:rPr>
              <w:t>3</w:t>
            </w:r>
            <w:r>
              <w:rPr>
                <w:rFonts w:hint="eastAsia"/>
                <w:szCs w:val="21"/>
              </w:rPr>
              <w:t>，</w:t>
            </w:r>
            <w:r>
              <w:rPr>
                <w:szCs w:val="21"/>
              </w:rPr>
              <w:t>废气处理后通过DA016</w:t>
            </w:r>
            <w:r>
              <w:rPr>
                <w:rFonts w:hint="eastAsia"/>
                <w:szCs w:val="21"/>
              </w:rPr>
              <w:t>排气筒</w:t>
            </w:r>
            <w:r>
              <w:rPr>
                <w:szCs w:val="21"/>
              </w:rPr>
              <w:t>排放的粉尘量为0.207t/a，排放速率为0.230kg/h，排放浓度为7.67mg/m</w:t>
            </w:r>
            <w:r>
              <w:rPr>
                <w:szCs w:val="21"/>
                <w:vertAlign w:val="superscript"/>
              </w:rPr>
              <w:t>3</w:t>
            </w:r>
            <w:r>
              <w:rPr>
                <w:rFonts w:hint="eastAsia"/>
                <w:szCs w:val="21"/>
              </w:rPr>
              <w:t>。</w:t>
            </w:r>
            <w:r>
              <w:rPr>
                <w:szCs w:val="21"/>
              </w:rPr>
              <w:t>DA016排气筒</w:t>
            </w:r>
            <w:r>
              <w:rPr>
                <w:rFonts w:hint="eastAsia"/>
                <w:szCs w:val="21"/>
              </w:rPr>
              <w:t>颗粒物排放浓度满足</w:t>
            </w:r>
            <w:r>
              <w:rPr>
                <w:szCs w:val="21"/>
              </w:rPr>
              <w:t>山东省《建材工业大气污染物排放标准》</w:t>
            </w:r>
            <w:r>
              <w:rPr>
                <w:rFonts w:hint="eastAsia"/>
                <w:szCs w:val="21"/>
              </w:rPr>
              <w:t>（DB</w:t>
            </w:r>
            <w:r>
              <w:rPr>
                <w:szCs w:val="21"/>
              </w:rPr>
              <w:t>37/2373-2018</w:t>
            </w:r>
            <w:r>
              <w:rPr>
                <w:rFonts w:hint="eastAsia"/>
                <w:szCs w:val="21"/>
              </w:rPr>
              <w:t>）表2</w:t>
            </w:r>
            <w:r>
              <w:rPr>
                <w:rFonts w:asciiTheme="minorEastAsia" w:hAnsiTheme="minorEastAsia" w:eastAsiaTheme="minorEastAsia"/>
                <w:szCs w:val="21"/>
              </w:rPr>
              <w:t>“</w:t>
            </w:r>
            <w:r>
              <w:rPr>
                <w:rFonts w:hint="eastAsia" w:asciiTheme="minorEastAsia" w:hAnsiTheme="minorEastAsia" w:eastAsiaTheme="minorEastAsia"/>
                <w:szCs w:val="21"/>
              </w:rPr>
              <w:t>其他</w:t>
            </w:r>
            <w:r>
              <w:rPr>
                <w:rFonts w:asciiTheme="minorEastAsia" w:hAnsiTheme="minorEastAsia" w:eastAsiaTheme="minorEastAsia"/>
                <w:szCs w:val="21"/>
              </w:rPr>
              <w:t>建材”</w:t>
            </w:r>
            <w:r>
              <w:rPr>
                <w:rFonts w:hint="eastAsia"/>
                <w:szCs w:val="21"/>
              </w:rPr>
              <w:t>一般</w:t>
            </w:r>
            <w:r>
              <w:rPr>
                <w:szCs w:val="21"/>
              </w:rPr>
              <w:t>控制区</w:t>
            </w:r>
            <w:r>
              <w:rPr>
                <w:rFonts w:asciiTheme="minorEastAsia" w:hAnsiTheme="minorEastAsia" w:eastAsiaTheme="minorEastAsia"/>
                <w:szCs w:val="21"/>
              </w:rPr>
              <w:t>标</w:t>
            </w:r>
            <w:r>
              <w:rPr>
                <w:szCs w:val="21"/>
              </w:rPr>
              <w:t>准限值</w:t>
            </w:r>
            <w:r>
              <w:rPr>
                <w:rFonts w:hint="eastAsia"/>
                <w:szCs w:val="21"/>
              </w:rPr>
              <w:t>（20</w:t>
            </w:r>
            <w:r>
              <w:rPr>
                <w:szCs w:val="21"/>
              </w:rPr>
              <w:t>mg/m</w:t>
            </w:r>
            <w:r>
              <w:rPr>
                <w:szCs w:val="21"/>
                <w:vertAlign w:val="superscript"/>
              </w:rPr>
              <w:t>3</w:t>
            </w:r>
            <w:r>
              <w:rPr>
                <w:rFonts w:hint="eastAsia"/>
                <w:szCs w:val="21"/>
              </w:rPr>
              <w:t>）。</w:t>
            </w:r>
          </w:p>
          <w:p w14:paraId="2D40F9C2">
            <w:pPr>
              <w:spacing w:line="360" w:lineRule="auto"/>
              <w:ind w:firstLine="420" w:firstLineChars="200"/>
              <w:rPr>
                <w:szCs w:val="21"/>
              </w:rPr>
            </w:pPr>
            <w:r>
              <w:rPr>
                <w:szCs w:val="21"/>
              </w:rPr>
              <w:t>根据《三废处理工程技术手册废气卷》第十七章净化系统的设计中集气罩的排气量计算公式，本项目在计量</w:t>
            </w:r>
            <w:r>
              <w:rPr>
                <w:rFonts w:hint="eastAsia"/>
                <w:szCs w:val="21"/>
              </w:rPr>
              <w:t>投料口、球磨机投料口和卸料口</w:t>
            </w:r>
            <w:r>
              <w:rPr>
                <w:szCs w:val="21"/>
              </w:rPr>
              <w:t>上方采用有边矩形集气罩，</w:t>
            </w:r>
            <w:r>
              <w:rPr>
                <w:rFonts w:hint="eastAsia"/>
                <w:szCs w:val="21"/>
              </w:rPr>
              <w:t>共</w:t>
            </w:r>
            <w:r>
              <w:rPr>
                <w:szCs w:val="21"/>
              </w:rPr>
              <w:t>3</w:t>
            </w:r>
            <w:r>
              <w:rPr>
                <w:rFonts w:hint="eastAsia"/>
                <w:szCs w:val="21"/>
              </w:rPr>
              <w:t>个</w:t>
            </w:r>
            <w:r>
              <w:rPr>
                <w:szCs w:val="21"/>
              </w:rPr>
              <w:t>集气罩</w:t>
            </w:r>
            <w:r>
              <w:rPr>
                <w:rFonts w:hint="eastAsia"/>
                <w:szCs w:val="21"/>
              </w:rPr>
              <w:t>，</w:t>
            </w:r>
            <w:r>
              <w:rPr>
                <w:szCs w:val="21"/>
              </w:rPr>
              <w:t>每个集气罩排气量按如下公式计算：</w:t>
            </w:r>
          </w:p>
          <w:p w14:paraId="486FAEF8">
            <w:pPr>
              <w:spacing w:line="360" w:lineRule="auto"/>
              <w:jc w:val="center"/>
              <w:rPr>
                <w:szCs w:val="21"/>
              </w:rPr>
            </w:pPr>
            <w:r>
              <w:rPr>
                <w:szCs w:val="21"/>
              </w:rPr>
              <w:t>Q=3600×0.75（10X</w:t>
            </w:r>
            <w:r>
              <w:rPr>
                <w:szCs w:val="21"/>
                <w:vertAlign w:val="superscript"/>
              </w:rPr>
              <w:t>2</w:t>
            </w:r>
            <w:r>
              <w:rPr>
                <w:szCs w:val="21"/>
              </w:rPr>
              <w:t>+F）V</w:t>
            </w:r>
            <w:r>
              <w:rPr>
                <w:szCs w:val="21"/>
                <w:vertAlign w:val="subscript"/>
              </w:rPr>
              <w:t>x</w:t>
            </w:r>
          </w:p>
          <w:p w14:paraId="228F8F64">
            <w:pPr>
              <w:spacing w:line="360" w:lineRule="auto"/>
              <w:ind w:firstLine="420" w:firstLineChars="200"/>
              <w:rPr>
                <w:szCs w:val="21"/>
              </w:rPr>
            </w:pPr>
            <w:r>
              <w:rPr>
                <w:szCs w:val="21"/>
              </w:rPr>
              <w:t>其中：F——罩口面积（2×2=4m</w:t>
            </w:r>
            <w:r>
              <w:rPr>
                <w:szCs w:val="21"/>
                <w:vertAlign w:val="superscript"/>
              </w:rPr>
              <w:t>2</w:t>
            </w:r>
            <w:r>
              <w:rPr>
                <w:szCs w:val="21"/>
              </w:rPr>
              <w:t>），此为平均罩口面积；</w:t>
            </w:r>
          </w:p>
          <w:p w14:paraId="60054957">
            <w:pPr>
              <w:spacing w:line="360" w:lineRule="auto"/>
              <w:ind w:firstLine="420" w:firstLineChars="200"/>
              <w:rPr>
                <w:szCs w:val="21"/>
              </w:rPr>
            </w:pPr>
            <w:r>
              <w:rPr>
                <w:szCs w:val="21"/>
              </w:rPr>
              <w:t>X——设备到集气罩的高度（0.3m）；</w:t>
            </w:r>
          </w:p>
          <w:p w14:paraId="03B6DE82">
            <w:pPr>
              <w:spacing w:line="360" w:lineRule="auto"/>
              <w:ind w:firstLine="420" w:firstLineChars="200"/>
              <w:rPr>
                <w:szCs w:val="21"/>
              </w:rPr>
            </w:pPr>
            <w:r>
              <w:rPr>
                <w:szCs w:val="21"/>
              </w:rPr>
              <w:t>V</w:t>
            </w:r>
            <w:r>
              <w:rPr>
                <w:szCs w:val="21"/>
                <w:vertAlign w:val="subscript"/>
              </w:rPr>
              <w:t>x</w:t>
            </w:r>
            <w:r>
              <w:rPr>
                <w:szCs w:val="21"/>
              </w:rPr>
              <w:t>——流速（0.5m/s）。</w:t>
            </w:r>
          </w:p>
          <w:p w14:paraId="1DB85E94">
            <w:pPr>
              <w:spacing w:line="360" w:lineRule="auto"/>
              <w:ind w:firstLine="420" w:firstLineChars="200"/>
              <w:rPr>
                <w:szCs w:val="21"/>
              </w:rPr>
            </w:pPr>
            <w:r>
              <w:rPr>
                <w:szCs w:val="21"/>
              </w:rPr>
              <w:t>则Q=3600×0.75×（10×0.3×0.3+4）×0.5=6615m</w:t>
            </w:r>
            <w:r>
              <w:rPr>
                <w:szCs w:val="21"/>
                <w:vertAlign w:val="superscript"/>
              </w:rPr>
              <w:t>3</w:t>
            </w:r>
            <w:r>
              <w:rPr>
                <w:szCs w:val="21"/>
              </w:rPr>
              <w:t>/h，计算得每个集气罩最小排气量约为6615m</w:t>
            </w:r>
            <w:r>
              <w:rPr>
                <w:szCs w:val="21"/>
                <w:vertAlign w:val="superscript"/>
              </w:rPr>
              <w:t>3</w:t>
            </w:r>
            <w:r>
              <w:rPr>
                <w:szCs w:val="21"/>
              </w:rPr>
              <w:t>/h。</w:t>
            </w:r>
            <w:r>
              <w:rPr>
                <w:rFonts w:hint="eastAsia"/>
                <w:szCs w:val="21"/>
              </w:rPr>
              <w:t>故计量投料、球磨</w:t>
            </w:r>
            <w:r>
              <w:rPr>
                <w:szCs w:val="21"/>
              </w:rPr>
              <w:t>等工序脉冲布袋除尘器配套风机</w:t>
            </w:r>
            <w:r>
              <w:rPr>
                <w:rFonts w:hint="eastAsia"/>
                <w:szCs w:val="21"/>
              </w:rPr>
              <w:t>风量最小应为</w:t>
            </w:r>
            <w:r>
              <w:rPr>
                <w:szCs w:val="21"/>
              </w:rPr>
              <w:t>19845m</w:t>
            </w:r>
            <w:r>
              <w:rPr>
                <w:szCs w:val="21"/>
                <w:vertAlign w:val="superscript"/>
              </w:rPr>
              <w:t>3</w:t>
            </w:r>
            <w:r>
              <w:rPr>
                <w:szCs w:val="21"/>
              </w:rPr>
              <w:t>/h</w:t>
            </w:r>
            <w:r>
              <w:rPr>
                <w:rFonts w:hint="eastAsia"/>
                <w:szCs w:val="21"/>
              </w:rPr>
              <w:t>。</w:t>
            </w:r>
            <w:r>
              <w:rPr>
                <w:rFonts w:hint="eastAsia"/>
                <w:bCs/>
                <w:szCs w:val="21"/>
              </w:rPr>
              <w:t>本项目</w:t>
            </w:r>
            <w:r>
              <w:rPr>
                <w:rFonts w:hint="eastAsia"/>
                <w:szCs w:val="21"/>
              </w:rPr>
              <w:t>脉冲</w:t>
            </w:r>
            <w:r>
              <w:rPr>
                <w:szCs w:val="21"/>
              </w:rPr>
              <w:t>布袋除尘器</w:t>
            </w:r>
            <w:r>
              <w:rPr>
                <w:rFonts w:hint="eastAsia"/>
                <w:bCs/>
                <w:szCs w:val="21"/>
              </w:rPr>
              <w:t>配套风机总风量均为</w:t>
            </w:r>
            <w:r>
              <w:rPr>
                <w:bCs/>
                <w:szCs w:val="21"/>
              </w:rPr>
              <w:t>30</w:t>
            </w:r>
            <w:r>
              <w:rPr>
                <w:rFonts w:hint="eastAsia"/>
                <w:bCs/>
                <w:szCs w:val="21"/>
              </w:rPr>
              <w:t>000</w:t>
            </w:r>
            <w:r>
              <w:rPr>
                <w:szCs w:val="21"/>
              </w:rPr>
              <w:t>m</w:t>
            </w:r>
            <w:r>
              <w:rPr>
                <w:szCs w:val="21"/>
                <w:vertAlign w:val="superscript"/>
              </w:rPr>
              <w:t>3</w:t>
            </w:r>
            <w:r>
              <w:rPr>
                <w:szCs w:val="21"/>
              </w:rPr>
              <w:t>/h，</w:t>
            </w:r>
            <w:r>
              <w:rPr>
                <w:rFonts w:hint="eastAsia"/>
                <w:szCs w:val="21"/>
              </w:rPr>
              <w:t>满足该技术规范要求。</w:t>
            </w:r>
          </w:p>
          <w:p w14:paraId="6AEBD357">
            <w:pPr>
              <w:adjustRightInd w:val="0"/>
              <w:snapToGrid w:val="0"/>
              <w:spacing w:line="360" w:lineRule="auto"/>
              <w:ind w:firstLine="420" w:firstLineChars="200"/>
              <w:rPr>
                <w:szCs w:val="21"/>
              </w:rPr>
            </w:pPr>
            <w:r>
              <w:rPr>
                <w:szCs w:val="21"/>
              </w:rPr>
              <w:t>2</w:t>
            </w:r>
            <w:r>
              <w:rPr>
                <w:rFonts w:hint="eastAsia"/>
                <w:szCs w:val="21"/>
              </w:rPr>
              <w:t>）</w:t>
            </w:r>
            <w:r>
              <w:rPr>
                <w:szCs w:val="21"/>
              </w:rPr>
              <w:t>无组织</w:t>
            </w:r>
            <w:r>
              <w:rPr>
                <w:rFonts w:hint="eastAsia"/>
                <w:szCs w:val="21"/>
              </w:rPr>
              <w:t>废气</w:t>
            </w:r>
          </w:p>
          <w:p w14:paraId="29329AA6">
            <w:pPr>
              <w:spacing w:line="360" w:lineRule="auto"/>
              <w:ind w:firstLine="420" w:firstLineChars="200"/>
              <w:rPr>
                <w:szCs w:val="21"/>
              </w:rPr>
            </w:pPr>
            <w:r>
              <w:rPr>
                <w:rFonts w:hint="eastAsia"/>
                <w:szCs w:val="21"/>
              </w:rPr>
              <w:t>本项目扩建完成后新增无组织</w:t>
            </w:r>
            <w:r>
              <w:rPr>
                <w:szCs w:val="21"/>
              </w:rPr>
              <w:t>粉尘排放主要为</w:t>
            </w:r>
            <w:r>
              <w:rPr>
                <w:rFonts w:hint="eastAsia"/>
                <w:szCs w:val="21"/>
              </w:rPr>
              <w:t>车辆</w:t>
            </w:r>
            <w:r>
              <w:rPr>
                <w:szCs w:val="21"/>
              </w:rPr>
              <w:t>运输产生的道路扬尘</w:t>
            </w:r>
            <w:r>
              <w:rPr>
                <w:rFonts w:hint="eastAsia"/>
                <w:szCs w:val="21"/>
              </w:rPr>
              <w:t>、罐车放料口粉尘，以及</w:t>
            </w:r>
            <w:r>
              <w:rPr>
                <w:szCs w:val="21"/>
              </w:rPr>
              <w:t>未被收集</w:t>
            </w:r>
            <w:r>
              <w:rPr>
                <w:rFonts w:hint="eastAsia"/>
                <w:szCs w:val="21"/>
              </w:rPr>
              <w:t>的球磨、计量投料、</w:t>
            </w:r>
            <w:r>
              <w:rPr>
                <w:szCs w:val="21"/>
              </w:rPr>
              <w:t>筒仓呼吸粉尘</w:t>
            </w:r>
            <w:r>
              <w:rPr>
                <w:rFonts w:hint="eastAsia"/>
                <w:szCs w:val="21"/>
              </w:rPr>
              <w:t>等。本项目通过车间喷雾降尘、洒水抑尘、车间阻隔、密闭输送等措施，加强对</w:t>
            </w:r>
            <w:r>
              <w:rPr>
                <w:szCs w:val="21"/>
              </w:rPr>
              <w:t>各</w:t>
            </w:r>
            <w:r>
              <w:rPr>
                <w:rFonts w:hint="eastAsia"/>
                <w:szCs w:val="21"/>
              </w:rPr>
              <w:t>生产</w:t>
            </w:r>
            <w:r>
              <w:rPr>
                <w:szCs w:val="21"/>
              </w:rPr>
              <w:t>工序</w:t>
            </w:r>
            <w:r>
              <w:rPr>
                <w:rFonts w:hint="eastAsia"/>
                <w:szCs w:val="21"/>
              </w:rPr>
              <w:t>以及</w:t>
            </w:r>
            <w:r>
              <w:rPr>
                <w:szCs w:val="21"/>
              </w:rPr>
              <w:t>产尘装置的密闭措施等，</w:t>
            </w:r>
            <w:r>
              <w:rPr>
                <w:rFonts w:hint="eastAsia"/>
                <w:szCs w:val="21"/>
              </w:rPr>
              <w:t>颗粒物厂界排放浓度能够满足</w:t>
            </w:r>
            <w:r>
              <w:rPr>
                <w:szCs w:val="21"/>
              </w:rPr>
              <w:t>山东省《建材工业大气污染物排放标准》</w:t>
            </w:r>
            <w:r>
              <w:rPr>
                <w:rFonts w:hint="eastAsia"/>
                <w:szCs w:val="21"/>
              </w:rPr>
              <w:t>（DB</w:t>
            </w:r>
            <w:r>
              <w:rPr>
                <w:szCs w:val="21"/>
              </w:rPr>
              <w:t>37/2373-2018</w:t>
            </w:r>
            <w:r>
              <w:rPr>
                <w:rFonts w:hint="eastAsia"/>
                <w:szCs w:val="21"/>
              </w:rPr>
              <w:t>）表3“水泥”行业无组织</w:t>
            </w:r>
            <w:r>
              <w:rPr>
                <w:szCs w:val="21"/>
              </w:rPr>
              <w:t>排放限值要求</w:t>
            </w:r>
            <w:r>
              <w:rPr>
                <w:rFonts w:hint="eastAsia" w:hAnsi="宋体"/>
                <w:spacing w:val="6"/>
                <w:szCs w:val="21"/>
              </w:rPr>
              <w:t>（颗粒物：</w:t>
            </w:r>
            <w:r>
              <w:rPr>
                <w:rFonts w:hAnsi="宋体"/>
                <w:spacing w:val="6"/>
                <w:szCs w:val="21"/>
              </w:rPr>
              <w:t>0.5</w:t>
            </w:r>
            <w:r>
              <w:rPr>
                <w:szCs w:val="21"/>
              </w:rPr>
              <w:t>mg/m</w:t>
            </w:r>
            <w:r>
              <w:rPr>
                <w:szCs w:val="21"/>
                <w:vertAlign w:val="superscript"/>
              </w:rPr>
              <w:t>3</w:t>
            </w:r>
            <w:r>
              <w:rPr>
                <w:rFonts w:hint="eastAsia" w:hAnsi="宋体"/>
                <w:spacing w:val="6"/>
                <w:szCs w:val="21"/>
              </w:rPr>
              <w:t>），</w:t>
            </w:r>
            <w:r>
              <w:rPr>
                <w:rFonts w:hAnsi="宋体"/>
                <w:spacing w:val="6"/>
                <w:szCs w:val="21"/>
              </w:rPr>
              <w:t>对环境影响较小。</w:t>
            </w:r>
          </w:p>
          <w:p w14:paraId="461F81AC">
            <w:pPr>
              <w:adjustRightInd w:val="0"/>
              <w:snapToGrid w:val="0"/>
              <w:spacing w:line="360" w:lineRule="auto"/>
              <w:ind w:firstLine="420" w:firstLineChars="200"/>
              <w:rPr>
                <w:szCs w:val="21"/>
              </w:rPr>
            </w:pPr>
            <w:r>
              <w:rPr>
                <w:rFonts w:hint="eastAsia"/>
                <w:szCs w:val="21"/>
              </w:rPr>
              <w:t>（7）防治措施可行性</w:t>
            </w:r>
            <w:r>
              <w:rPr>
                <w:szCs w:val="21"/>
              </w:rPr>
              <w:t>分析</w:t>
            </w:r>
          </w:p>
          <w:p w14:paraId="28F3C354">
            <w:pPr>
              <w:spacing w:line="360" w:lineRule="auto"/>
              <w:ind w:firstLine="420" w:firstLineChars="200"/>
              <w:rPr>
                <w:szCs w:val="21"/>
              </w:rPr>
            </w:pPr>
            <w:r>
              <w:rPr>
                <w:szCs w:val="21"/>
              </w:rPr>
              <w:t>排气筒高度符合性：本项目各排气筒高度均为25m，排气筒高度符合《建材工业大气污染物排放标准》</w:t>
            </w:r>
            <w:r>
              <w:rPr>
                <w:rFonts w:hint="eastAsia"/>
                <w:szCs w:val="21"/>
              </w:rPr>
              <w:t>（DB</w:t>
            </w:r>
            <w:r>
              <w:rPr>
                <w:szCs w:val="21"/>
              </w:rPr>
              <w:t>37/2373-2018</w:t>
            </w:r>
            <w:r>
              <w:rPr>
                <w:rFonts w:hint="eastAsia"/>
                <w:szCs w:val="21"/>
              </w:rPr>
              <w:t>）要求。</w:t>
            </w:r>
          </w:p>
          <w:p w14:paraId="48007788">
            <w:pPr>
              <w:spacing w:line="360" w:lineRule="auto"/>
              <w:ind w:firstLine="420" w:firstLineChars="200"/>
              <w:rPr>
                <w:szCs w:val="21"/>
              </w:rPr>
            </w:pPr>
            <w:r>
              <w:rPr>
                <w:rFonts w:hint="eastAsia"/>
                <w:szCs w:val="21"/>
              </w:rPr>
              <w:t>参考《排污许可证申请与核发技术规范 石墨及其他非金属矿物制品制造》（HJ1119-2020）、《排污许可证申请与核发技术规范 水泥工业》（HJ847-2017），项目采用脉冲</w:t>
            </w:r>
            <w:r>
              <w:rPr>
                <w:szCs w:val="21"/>
              </w:rPr>
              <w:t>布袋除尘器处理计量投料、</w:t>
            </w:r>
            <w:r>
              <w:rPr>
                <w:rFonts w:hint="eastAsia"/>
                <w:szCs w:val="21"/>
              </w:rPr>
              <w:t>球磨</w:t>
            </w:r>
            <w:r>
              <w:rPr>
                <w:szCs w:val="21"/>
              </w:rPr>
              <w:t>及筒仓呼吸粉尘为</w:t>
            </w:r>
            <w:r>
              <w:rPr>
                <w:rFonts w:hint="eastAsia"/>
                <w:szCs w:val="21"/>
              </w:rPr>
              <w:t>技术规范中规定的可行技术。本项目对物料运输、装卸、储存、输送、生产等各环节产生</w:t>
            </w:r>
            <w:r>
              <w:rPr>
                <w:szCs w:val="21"/>
              </w:rPr>
              <w:t>的</w:t>
            </w:r>
            <w:r>
              <w:rPr>
                <w:rFonts w:hint="eastAsia"/>
                <w:szCs w:val="21"/>
              </w:rPr>
              <w:t>无组织废气</w:t>
            </w:r>
            <w:r>
              <w:rPr>
                <w:szCs w:val="21"/>
              </w:rPr>
              <w:t>，通过密闭储存、喷雾</w:t>
            </w:r>
            <w:r>
              <w:rPr>
                <w:rFonts w:hint="eastAsia"/>
                <w:szCs w:val="21"/>
              </w:rPr>
              <w:t>降尘</w:t>
            </w:r>
            <w:r>
              <w:rPr>
                <w:szCs w:val="21"/>
              </w:rPr>
              <w:t>、洒水</w:t>
            </w:r>
            <w:r>
              <w:rPr>
                <w:rFonts w:hint="eastAsia"/>
                <w:szCs w:val="21"/>
              </w:rPr>
              <w:t>抑尘</w:t>
            </w:r>
            <w:r>
              <w:rPr>
                <w:szCs w:val="21"/>
              </w:rPr>
              <w:t>、</w:t>
            </w:r>
            <w:r>
              <w:rPr>
                <w:rFonts w:hint="eastAsia"/>
                <w:szCs w:val="21"/>
              </w:rPr>
              <w:t>车间</w:t>
            </w:r>
            <w:r>
              <w:rPr>
                <w:szCs w:val="21"/>
              </w:rPr>
              <w:t>阻隔、加强通风等措施</w:t>
            </w:r>
            <w:r>
              <w:rPr>
                <w:rFonts w:hint="eastAsia"/>
                <w:szCs w:val="21"/>
              </w:rPr>
              <w:t>减少</w:t>
            </w:r>
            <w:r>
              <w:rPr>
                <w:szCs w:val="21"/>
              </w:rPr>
              <w:t>废气无组织排放对环境的影响，属于可行</w:t>
            </w:r>
            <w:r>
              <w:rPr>
                <w:rFonts w:hint="eastAsia"/>
                <w:szCs w:val="21"/>
              </w:rPr>
              <w:t>技术</w:t>
            </w:r>
            <w:r>
              <w:rPr>
                <w:szCs w:val="21"/>
              </w:rPr>
              <w:t>。</w:t>
            </w:r>
          </w:p>
          <w:p w14:paraId="10F8DA92">
            <w:pPr>
              <w:adjustRightInd w:val="0"/>
              <w:snapToGrid w:val="0"/>
              <w:spacing w:line="360" w:lineRule="auto"/>
              <w:ind w:firstLine="420" w:firstLineChars="200"/>
              <w:rPr>
                <w:szCs w:val="21"/>
              </w:rPr>
            </w:pPr>
            <w:r>
              <w:rPr>
                <w:rFonts w:hint="eastAsia"/>
                <w:szCs w:val="21"/>
              </w:rPr>
              <w:t>综上，本项目产生的各类废气经各处理装置处理后，可以实现污染物的稳定达标排放，</w:t>
            </w:r>
            <w:r>
              <w:rPr>
                <w:szCs w:val="21"/>
              </w:rPr>
              <w:t>项目实施后对周围环境影响较小。</w:t>
            </w:r>
          </w:p>
          <w:p w14:paraId="07EDEBE0">
            <w:pPr>
              <w:adjustRightInd w:val="0"/>
              <w:snapToGrid w:val="0"/>
              <w:spacing w:line="360" w:lineRule="auto"/>
              <w:ind w:firstLine="420" w:firstLineChars="200"/>
              <w:rPr>
                <w:szCs w:val="21"/>
              </w:rPr>
            </w:pPr>
            <w:r>
              <w:rPr>
                <w:rFonts w:hint="eastAsia"/>
                <w:szCs w:val="21"/>
              </w:rPr>
              <w:t>目前</w:t>
            </w:r>
            <w:r>
              <w:rPr>
                <w:szCs w:val="21"/>
              </w:rPr>
              <w:t>项目所在区域内PM</w:t>
            </w:r>
            <w:r>
              <w:rPr>
                <w:szCs w:val="21"/>
                <w:vertAlign w:val="subscript"/>
              </w:rPr>
              <w:t>2.5</w:t>
            </w:r>
            <w:r>
              <w:rPr>
                <w:szCs w:val="21"/>
              </w:rPr>
              <w:t>、PM</w:t>
            </w:r>
            <w:r>
              <w:rPr>
                <w:szCs w:val="21"/>
                <w:vertAlign w:val="subscript"/>
              </w:rPr>
              <w:t>10</w:t>
            </w:r>
            <w:r>
              <w:rPr>
                <w:rFonts w:hint="eastAsia"/>
                <w:szCs w:val="21"/>
              </w:rPr>
              <w:t>不能满足《环境空气质量标准》（GB3095-2012）及修改单中的二级标准要求，</w:t>
            </w:r>
            <w:r>
              <w:rPr>
                <w:szCs w:val="21"/>
              </w:rPr>
              <w:t>项目所在区域属于不达标区。</w:t>
            </w:r>
            <w:r>
              <w:rPr>
                <w:rFonts w:hint="eastAsia"/>
                <w:szCs w:val="21"/>
              </w:rPr>
              <w:t>兰陵县严格按照大气污染防治攻坚行动实施方案中的规定严格实施</w:t>
            </w:r>
            <w:r>
              <w:rPr>
                <w:szCs w:val="21"/>
              </w:rPr>
              <w:t>大气污染防治攻坚行动，区域环境空气质量状况</w:t>
            </w:r>
            <w:r>
              <w:rPr>
                <w:rFonts w:hint="eastAsia"/>
                <w:szCs w:val="21"/>
              </w:rPr>
              <w:t>已</w:t>
            </w:r>
            <w:r>
              <w:rPr>
                <w:szCs w:val="21"/>
              </w:rPr>
              <w:t>逐年得到改善。</w:t>
            </w:r>
            <w:r>
              <w:rPr>
                <w:rFonts w:hint="eastAsia"/>
                <w:szCs w:val="21"/>
              </w:rPr>
              <w:t>本项目各</w:t>
            </w:r>
            <w:r>
              <w:rPr>
                <w:szCs w:val="21"/>
              </w:rPr>
              <w:t>有组织废气</w:t>
            </w:r>
            <w:r>
              <w:rPr>
                <w:rFonts w:hint="eastAsia"/>
                <w:szCs w:val="21"/>
              </w:rPr>
              <w:t>均</w:t>
            </w:r>
            <w:r>
              <w:rPr>
                <w:szCs w:val="21"/>
              </w:rPr>
              <w:t>采取了有效可行的</w:t>
            </w:r>
            <w:r>
              <w:rPr>
                <w:rFonts w:hint="eastAsia"/>
                <w:szCs w:val="21"/>
              </w:rPr>
              <w:t>收集</w:t>
            </w:r>
            <w:r>
              <w:rPr>
                <w:szCs w:val="21"/>
              </w:rPr>
              <w:t>、处理措施</w:t>
            </w:r>
            <w:r>
              <w:rPr>
                <w:rFonts w:hint="eastAsia"/>
                <w:szCs w:val="21"/>
              </w:rPr>
              <w:t>，</w:t>
            </w:r>
            <w:r>
              <w:rPr>
                <w:snapToGrid w:val="0"/>
                <w:szCs w:val="21"/>
              </w:rPr>
              <w:t>未被收集的废气通过加强车间</w:t>
            </w:r>
            <w:r>
              <w:rPr>
                <w:rFonts w:hint="eastAsia"/>
                <w:snapToGrid w:val="0"/>
                <w:szCs w:val="21"/>
              </w:rPr>
              <w:t>通风、喷雾</w:t>
            </w:r>
            <w:r>
              <w:rPr>
                <w:snapToGrid w:val="0"/>
                <w:szCs w:val="21"/>
              </w:rPr>
              <w:t>降尘、文明作业</w:t>
            </w:r>
            <w:r>
              <w:rPr>
                <w:rFonts w:hint="eastAsia"/>
                <w:snapToGrid w:val="0"/>
                <w:szCs w:val="21"/>
              </w:rPr>
              <w:t>等</w:t>
            </w:r>
            <w:r>
              <w:rPr>
                <w:snapToGrid w:val="0"/>
                <w:szCs w:val="21"/>
              </w:rPr>
              <w:t>措施在车间</w:t>
            </w:r>
            <w:r>
              <w:rPr>
                <w:rFonts w:hint="eastAsia"/>
                <w:snapToGrid w:val="0"/>
                <w:szCs w:val="21"/>
              </w:rPr>
              <w:t>内</w:t>
            </w:r>
            <w:r>
              <w:rPr>
                <w:snapToGrid w:val="0"/>
                <w:szCs w:val="21"/>
              </w:rPr>
              <w:t>无组织排放</w:t>
            </w:r>
            <w:r>
              <w:rPr>
                <w:rFonts w:hint="eastAsia"/>
                <w:snapToGrid w:val="0"/>
                <w:szCs w:val="21"/>
              </w:rPr>
              <w:t>。</w:t>
            </w:r>
            <w:r>
              <w:rPr>
                <w:szCs w:val="21"/>
              </w:rPr>
              <w:t>项目采取的污染防治措施均为技术可行的措施，可以实现污染物的稳定达标排放</w:t>
            </w:r>
            <w:r>
              <w:rPr>
                <w:rFonts w:hint="eastAsia"/>
                <w:szCs w:val="21"/>
              </w:rPr>
              <w:t>，</w:t>
            </w:r>
            <w:r>
              <w:rPr>
                <w:szCs w:val="21"/>
              </w:rPr>
              <w:t>项目实施后对周围环境影响较小。</w:t>
            </w:r>
          </w:p>
          <w:p w14:paraId="1C9303D5">
            <w:pPr>
              <w:adjustRightInd w:val="0"/>
              <w:snapToGrid w:val="0"/>
              <w:spacing w:line="360" w:lineRule="auto"/>
              <w:ind w:firstLine="444" w:firstLineChars="200"/>
              <w:rPr>
                <w:rFonts w:hAnsi="宋体"/>
                <w:spacing w:val="6"/>
                <w:szCs w:val="21"/>
              </w:rPr>
            </w:pPr>
            <w:r>
              <w:rPr>
                <w:rFonts w:hint="eastAsia" w:hAnsi="宋体"/>
                <w:spacing w:val="6"/>
                <w:szCs w:val="21"/>
              </w:rPr>
              <w:t>（</w:t>
            </w:r>
            <w:r>
              <w:rPr>
                <w:rFonts w:hAnsi="宋体"/>
                <w:spacing w:val="6"/>
                <w:szCs w:val="21"/>
              </w:rPr>
              <w:t>8</w:t>
            </w:r>
            <w:r>
              <w:rPr>
                <w:rFonts w:hint="eastAsia" w:hAnsi="宋体"/>
                <w:spacing w:val="6"/>
                <w:szCs w:val="21"/>
              </w:rPr>
              <w:t>）非</w:t>
            </w:r>
            <w:r>
              <w:rPr>
                <w:rFonts w:hAnsi="宋体"/>
                <w:spacing w:val="6"/>
                <w:szCs w:val="21"/>
              </w:rPr>
              <w:t>正常排放情况分析</w:t>
            </w:r>
          </w:p>
          <w:p w14:paraId="42875511">
            <w:pPr>
              <w:adjustRightInd w:val="0"/>
              <w:snapToGrid w:val="0"/>
              <w:spacing w:line="360" w:lineRule="auto"/>
              <w:ind w:firstLine="444" w:firstLineChars="200"/>
              <w:rPr>
                <w:rFonts w:hAnsi="宋体"/>
                <w:spacing w:val="6"/>
                <w:szCs w:val="21"/>
              </w:rPr>
            </w:pPr>
            <w:r>
              <w:rPr>
                <w:rFonts w:hint="eastAsia" w:hAnsi="宋体"/>
                <w:spacing w:val="6"/>
                <w:szCs w:val="21"/>
              </w:rPr>
              <w:t>设备检修、污染物排放控制措施达不到应有效率、工艺设备运转异常等情况下的污染排放归为非正常排放，一般包括开停车、突发性停电、环保设施故障等情况。</w:t>
            </w:r>
          </w:p>
          <w:p w14:paraId="42C6B716">
            <w:pPr>
              <w:adjustRightInd w:val="0"/>
              <w:snapToGrid w:val="0"/>
              <w:spacing w:line="360" w:lineRule="auto"/>
              <w:ind w:firstLine="444" w:firstLineChars="200"/>
              <w:rPr>
                <w:rFonts w:hAnsi="宋体"/>
                <w:spacing w:val="6"/>
                <w:szCs w:val="21"/>
              </w:rPr>
            </w:pPr>
            <w:r>
              <w:rPr>
                <w:rFonts w:hint="eastAsia" w:hAnsi="宋体"/>
                <w:spacing w:val="6"/>
                <w:szCs w:val="21"/>
              </w:rPr>
              <w:t>①</w:t>
            </w:r>
            <w:r>
              <w:rPr>
                <w:rFonts w:hAnsi="宋体"/>
                <w:spacing w:val="6"/>
                <w:szCs w:val="21"/>
              </w:rPr>
              <w:t>开停车</w:t>
            </w:r>
          </w:p>
          <w:p w14:paraId="75FAF25E">
            <w:pPr>
              <w:adjustRightInd w:val="0"/>
              <w:snapToGrid w:val="0"/>
              <w:spacing w:line="360" w:lineRule="auto"/>
              <w:ind w:firstLine="444" w:firstLineChars="200"/>
              <w:rPr>
                <w:rFonts w:hAnsi="宋体"/>
                <w:spacing w:val="6"/>
                <w:szCs w:val="21"/>
              </w:rPr>
            </w:pPr>
            <w:r>
              <w:rPr>
                <w:rFonts w:hint="eastAsia" w:hAnsi="宋体"/>
                <w:spacing w:val="6"/>
                <w:szCs w:val="21"/>
              </w:rPr>
              <w:t>开车前，首先运行所有的环保设备，然后再开启各生产设备进行操作，使生产中产生的废气都能得到有效治理。</w:t>
            </w:r>
          </w:p>
          <w:p w14:paraId="5C796264">
            <w:pPr>
              <w:adjustRightInd w:val="0"/>
              <w:snapToGrid w:val="0"/>
              <w:spacing w:line="360" w:lineRule="auto"/>
              <w:ind w:firstLine="444" w:firstLineChars="200"/>
              <w:rPr>
                <w:rFonts w:hAnsi="宋体"/>
                <w:spacing w:val="6"/>
                <w:szCs w:val="21"/>
              </w:rPr>
            </w:pPr>
            <w:r>
              <w:rPr>
                <w:rFonts w:hint="eastAsia" w:hAnsi="宋体"/>
                <w:spacing w:val="6"/>
                <w:szCs w:val="21"/>
              </w:rPr>
              <w:t>停车前，首先逐步减少生产量，然后逐步停止生产设备的运行，同时继续保持环保治理设备的运转，待废气全部排出治理后，方可停止运行。</w:t>
            </w:r>
          </w:p>
          <w:p w14:paraId="509A4D3B">
            <w:pPr>
              <w:adjustRightInd w:val="0"/>
              <w:snapToGrid w:val="0"/>
              <w:spacing w:line="360" w:lineRule="auto"/>
              <w:ind w:firstLine="444" w:firstLineChars="200"/>
              <w:rPr>
                <w:rFonts w:hAnsi="宋体"/>
                <w:spacing w:val="6"/>
                <w:szCs w:val="21"/>
              </w:rPr>
            </w:pPr>
            <w:r>
              <w:rPr>
                <w:rFonts w:hint="eastAsia" w:hAnsi="宋体"/>
                <w:spacing w:val="6"/>
                <w:szCs w:val="21"/>
              </w:rPr>
              <w:t>采取上述措施后，能确保生产设备在开停车时排出的污染物得到有效治理，排放的浓度与正常生产时基本一致。</w:t>
            </w:r>
          </w:p>
          <w:p w14:paraId="4FD54730">
            <w:pPr>
              <w:adjustRightInd w:val="0"/>
              <w:snapToGrid w:val="0"/>
              <w:spacing w:line="360" w:lineRule="auto"/>
              <w:ind w:firstLine="444" w:firstLineChars="200"/>
              <w:rPr>
                <w:rFonts w:hAnsi="宋体"/>
                <w:spacing w:val="6"/>
                <w:szCs w:val="21"/>
              </w:rPr>
            </w:pPr>
            <w:r>
              <w:rPr>
                <w:rFonts w:hint="eastAsia" w:ascii="宋体" w:hAnsi="宋体" w:cs="宋体"/>
                <w:spacing w:val="6"/>
                <w:szCs w:val="21"/>
                <w:lang w:eastAsia="ja-JP"/>
              </w:rPr>
              <w:t>②</w:t>
            </w:r>
            <w:r>
              <w:rPr>
                <w:rFonts w:hAnsi="宋体"/>
                <w:spacing w:val="6"/>
                <w:szCs w:val="21"/>
              </w:rPr>
              <w:t>突发性停电</w:t>
            </w:r>
          </w:p>
          <w:p w14:paraId="3624C91A">
            <w:pPr>
              <w:adjustRightInd w:val="0"/>
              <w:snapToGrid w:val="0"/>
              <w:spacing w:line="360" w:lineRule="auto"/>
              <w:ind w:firstLine="444" w:firstLineChars="200"/>
              <w:rPr>
                <w:rFonts w:hAnsi="宋体"/>
                <w:spacing w:val="6"/>
                <w:szCs w:val="21"/>
              </w:rPr>
            </w:pPr>
            <w:r>
              <w:rPr>
                <w:rFonts w:hint="eastAsia" w:hAnsi="宋体"/>
                <w:spacing w:val="6"/>
                <w:szCs w:val="21"/>
              </w:rPr>
              <w:t>计划停电一般均提前通知，同时配套双回路电源，避免突发性停电对正常生产的影响。</w:t>
            </w:r>
          </w:p>
          <w:p w14:paraId="26CB91A5">
            <w:pPr>
              <w:adjustRightInd w:val="0"/>
              <w:snapToGrid w:val="0"/>
              <w:spacing w:line="360" w:lineRule="auto"/>
              <w:ind w:firstLine="444" w:firstLineChars="200"/>
              <w:rPr>
                <w:rFonts w:hAnsi="宋体"/>
                <w:spacing w:val="6"/>
                <w:szCs w:val="21"/>
              </w:rPr>
            </w:pPr>
            <w:r>
              <w:rPr>
                <w:rFonts w:hint="eastAsia" w:ascii="宋体" w:hAnsi="宋体" w:cs="宋体"/>
                <w:spacing w:val="6"/>
                <w:szCs w:val="21"/>
                <w:lang w:eastAsia="ja-JP"/>
              </w:rPr>
              <w:t>③</w:t>
            </w:r>
            <w:r>
              <w:rPr>
                <w:rFonts w:hAnsi="宋体"/>
                <w:spacing w:val="6"/>
                <w:szCs w:val="21"/>
              </w:rPr>
              <w:t>废气环保设施故障</w:t>
            </w:r>
          </w:p>
          <w:p w14:paraId="1279782F">
            <w:pPr>
              <w:adjustRightInd w:val="0"/>
              <w:snapToGrid w:val="0"/>
              <w:spacing w:line="360" w:lineRule="auto"/>
              <w:ind w:firstLine="444" w:firstLineChars="200"/>
              <w:rPr>
                <w:rFonts w:hAnsi="宋体"/>
                <w:spacing w:val="6"/>
                <w:szCs w:val="21"/>
              </w:rPr>
            </w:pPr>
            <w:r>
              <w:rPr>
                <w:rFonts w:hint="eastAsia" w:hAnsi="宋体"/>
                <w:spacing w:val="6"/>
                <w:szCs w:val="21"/>
              </w:rPr>
              <w:t>环保设施故障是评价重点关注的非正常情况，项目最主要的非正常排放情况是</w:t>
            </w:r>
            <w:r>
              <w:rPr>
                <w:rFonts w:hint="eastAsia"/>
                <w:szCs w:val="21"/>
              </w:rPr>
              <w:t>脉冲布袋除尘器等</w:t>
            </w:r>
            <w:r>
              <w:rPr>
                <w:rFonts w:hint="eastAsia" w:hAnsi="宋体"/>
                <w:spacing w:val="6"/>
                <w:szCs w:val="21"/>
              </w:rPr>
              <w:t>发生故障，导致处理设备失效。</w:t>
            </w:r>
          </w:p>
          <w:p w14:paraId="39B496FB">
            <w:pPr>
              <w:adjustRightInd w:val="0"/>
              <w:snapToGrid w:val="0"/>
              <w:spacing w:line="360" w:lineRule="auto"/>
              <w:ind w:firstLine="444" w:firstLineChars="200"/>
              <w:rPr>
                <w:rFonts w:hAnsi="宋体"/>
                <w:spacing w:val="6"/>
                <w:szCs w:val="21"/>
              </w:rPr>
            </w:pPr>
            <w:r>
              <w:rPr>
                <w:rFonts w:hint="eastAsia" w:hAnsi="宋体"/>
                <w:spacing w:val="6"/>
                <w:szCs w:val="21"/>
              </w:rPr>
              <w:t>为</w:t>
            </w:r>
            <w:r>
              <w:rPr>
                <w:rFonts w:hAnsi="宋体"/>
                <w:spacing w:val="6"/>
                <w:szCs w:val="21"/>
              </w:rPr>
              <w:t>减轻非正常工况对周围环境的影响，计划采取以下措施：</w:t>
            </w:r>
            <w:r>
              <w:rPr>
                <w:rFonts w:hint="eastAsia" w:hAnsi="宋体"/>
                <w:spacing w:val="6"/>
                <w:szCs w:val="21"/>
              </w:rPr>
              <w:t>定期检查</w:t>
            </w:r>
            <w:r>
              <w:rPr>
                <w:rFonts w:hAnsi="宋体"/>
                <w:spacing w:val="6"/>
                <w:szCs w:val="21"/>
              </w:rPr>
              <w:t>风机的运行情况，</w:t>
            </w:r>
            <w:r>
              <w:rPr>
                <w:rFonts w:hint="eastAsia" w:hAnsi="宋体"/>
                <w:spacing w:val="6"/>
                <w:szCs w:val="21"/>
              </w:rPr>
              <w:t>一旦</w:t>
            </w:r>
            <w:r>
              <w:rPr>
                <w:rFonts w:hAnsi="宋体"/>
                <w:spacing w:val="6"/>
                <w:szCs w:val="21"/>
              </w:rPr>
              <w:t>发生故障，立即停止相关工段的作业并</w:t>
            </w:r>
            <w:r>
              <w:rPr>
                <w:rFonts w:hint="eastAsia" w:hAnsi="宋体"/>
                <w:spacing w:val="6"/>
                <w:szCs w:val="21"/>
              </w:rPr>
              <w:t>组织</w:t>
            </w:r>
            <w:r>
              <w:rPr>
                <w:rFonts w:hAnsi="宋体"/>
                <w:spacing w:val="6"/>
                <w:szCs w:val="21"/>
              </w:rPr>
              <w:t>检修，故障排除后方可继续生产。</w:t>
            </w:r>
            <w:r>
              <w:rPr>
                <w:rFonts w:hint="eastAsia" w:hAnsi="宋体"/>
                <w:spacing w:val="6"/>
                <w:szCs w:val="21"/>
              </w:rPr>
              <w:t>由</w:t>
            </w:r>
            <w:r>
              <w:rPr>
                <w:rFonts w:hAnsi="宋体"/>
                <w:spacing w:val="6"/>
                <w:szCs w:val="21"/>
              </w:rPr>
              <w:t>专人负责管理记录台账，每日</w:t>
            </w:r>
            <w:r>
              <w:rPr>
                <w:rFonts w:hint="eastAsia" w:hAnsi="宋体"/>
                <w:spacing w:val="6"/>
                <w:szCs w:val="21"/>
              </w:rPr>
              <w:t>监测</w:t>
            </w:r>
            <w:r>
              <w:rPr>
                <w:rFonts w:hAnsi="宋体"/>
                <w:spacing w:val="6"/>
                <w:szCs w:val="21"/>
              </w:rPr>
              <w:t>进出口并记录。</w:t>
            </w:r>
            <w:r>
              <w:rPr>
                <w:rFonts w:hint="eastAsia" w:hAnsi="宋体"/>
                <w:spacing w:val="6"/>
                <w:szCs w:val="21"/>
              </w:rPr>
              <w:t>同时</w:t>
            </w:r>
            <w:r>
              <w:rPr>
                <w:rFonts w:hAnsi="宋体"/>
                <w:spacing w:val="6"/>
                <w:szCs w:val="21"/>
              </w:rPr>
              <w:t>每年进行定期</w:t>
            </w:r>
            <w:r>
              <w:rPr>
                <w:rFonts w:hint="eastAsia" w:hAnsi="宋体"/>
                <w:spacing w:val="6"/>
                <w:szCs w:val="21"/>
              </w:rPr>
              <w:t>监测</w:t>
            </w:r>
            <w:r>
              <w:rPr>
                <w:rFonts w:hAnsi="宋体"/>
                <w:spacing w:val="6"/>
                <w:szCs w:val="21"/>
              </w:rPr>
              <w:t>，</w:t>
            </w:r>
            <w:r>
              <w:rPr>
                <w:rFonts w:hint="eastAsia" w:hAnsi="宋体"/>
                <w:spacing w:val="6"/>
                <w:szCs w:val="21"/>
              </w:rPr>
              <w:t>监测</w:t>
            </w:r>
            <w:r>
              <w:rPr>
                <w:rFonts w:hAnsi="宋体"/>
                <w:spacing w:val="6"/>
                <w:szCs w:val="21"/>
              </w:rPr>
              <w:t>因子为</w:t>
            </w:r>
            <w:r>
              <w:rPr>
                <w:rFonts w:hint="eastAsia" w:hAnsi="宋体"/>
                <w:spacing w:val="6"/>
                <w:szCs w:val="21"/>
              </w:rPr>
              <w:t>颗粒物</w:t>
            </w:r>
            <w:r>
              <w:rPr>
                <w:rFonts w:hAnsi="宋体"/>
                <w:spacing w:val="6"/>
                <w:szCs w:val="21"/>
              </w:rPr>
              <w:t>，确保厂界和排气筒监控点达标。</w:t>
            </w:r>
          </w:p>
          <w:p w14:paraId="1C966A9C">
            <w:pPr>
              <w:adjustRightInd w:val="0"/>
              <w:snapToGrid w:val="0"/>
              <w:spacing w:line="360" w:lineRule="auto"/>
              <w:ind w:firstLine="444" w:firstLineChars="200"/>
              <w:rPr>
                <w:rFonts w:hAnsi="宋体"/>
                <w:spacing w:val="6"/>
                <w:szCs w:val="21"/>
              </w:rPr>
            </w:pPr>
            <w:r>
              <w:rPr>
                <w:rFonts w:hint="eastAsia" w:hAnsi="宋体"/>
                <w:spacing w:val="6"/>
                <w:szCs w:val="21"/>
              </w:rPr>
              <w:t>本着</w:t>
            </w:r>
            <w:r>
              <w:rPr>
                <w:rFonts w:hAnsi="宋体"/>
                <w:spacing w:val="6"/>
                <w:szCs w:val="21"/>
              </w:rPr>
              <w:t>最不利原则，废气</w:t>
            </w:r>
            <w:r>
              <w:rPr>
                <w:rFonts w:hint="eastAsia" w:hAnsi="宋体"/>
                <w:spacing w:val="6"/>
                <w:szCs w:val="21"/>
              </w:rPr>
              <w:t>非</w:t>
            </w:r>
            <w:r>
              <w:rPr>
                <w:rFonts w:hAnsi="宋体"/>
                <w:spacing w:val="6"/>
                <w:szCs w:val="21"/>
              </w:rPr>
              <w:t>正常排放</w:t>
            </w:r>
            <w:r>
              <w:rPr>
                <w:rFonts w:hint="eastAsia" w:hAnsi="宋体"/>
                <w:spacing w:val="6"/>
                <w:szCs w:val="21"/>
              </w:rPr>
              <w:t>工况</w:t>
            </w:r>
            <w:r>
              <w:rPr>
                <w:rFonts w:hAnsi="宋体"/>
                <w:spacing w:val="6"/>
                <w:szCs w:val="21"/>
              </w:rPr>
              <w:t>取废气处理系统发生故障，污染物未经处理直接排放，即净化效率为</w:t>
            </w:r>
            <w:r>
              <w:rPr>
                <w:rFonts w:hint="eastAsia" w:hAnsi="宋体"/>
                <w:spacing w:val="6"/>
                <w:szCs w:val="21"/>
              </w:rPr>
              <w:t>0。</w:t>
            </w:r>
            <w:r>
              <w:rPr>
                <w:rFonts w:hAnsi="宋体"/>
                <w:spacing w:val="6"/>
                <w:szCs w:val="21"/>
              </w:rPr>
              <w:t>本项目</w:t>
            </w:r>
            <w:r>
              <w:rPr>
                <w:rFonts w:hint="eastAsia" w:hAnsi="宋体"/>
                <w:spacing w:val="6"/>
                <w:szCs w:val="21"/>
              </w:rPr>
              <w:t>非正常</w:t>
            </w:r>
            <w:r>
              <w:rPr>
                <w:rFonts w:hAnsi="宋体"/>
                <w:spacing w:val="6"/>
                <w:szCs w:val="21"/>
              </w:rPr>
              <w:t>排放信息见</w:t>
            </w:r>
            <w:r>
              <w:rPr>
                <w:rFonts w:hint="eastAsia" w:hAnsi="宋体"/>
                <w:spacing w:val="6"/>
                <w:szCs w:val="21"/>
              </w:rPr>
              <w:t>下表。</w:t>
            </w:r>
          </w:p>
          <w:p w14:paraId="45A069E3">
            <w:pPr>
              <w:adjustRightInd w:val="0"/>
              <w:snapToGrid w:val="0"/>
              <w:jc w:val="center"/>
              <w:rPr>
                <w:rFonts w:hAnsi="宋体"/>
                <w:b/>
                <w:spacing w:val="6"/>
                <w:szCs w:val="21"/>
              </w:rPr>
            </w:pPr>
            <w:r>
              <w:rPr>
                <w:rFonts w:hint="eastAsia" w:hAnsi="宋体"/>
                <w:b/>
                <w:spacing w:val="6"/>
                <w:szCs w:val="21"/>
              </w:rPr>
              <w:t>表4-</w:t>
            </w:r>
            <w:r>
              <w:rPr>
                <w:rFonts w:hAnsi="宋体"/>
                <w:b/>
                <w:spacing w:val="6"/>
                <w:szCs w:val="21"/>
              </w:rPr>
              <w:t>7</w:t>
            </w:r>
            <w:r>
              <w:rPr>
                <w:rFonts w:hint="eastAsia" w:hAnsi="宋体"/>
                <w:b/>
                <w:spacing w:val="6"/>
                <w:szCs w:val="21"/>
              </w:rPr>
              <w:t xml:space="preserve">  本项目</w:t>
            </w:r>
            <w:r>
              <w:rPr>
                <w:rFonts w:hAnsi="宋体"/>
                <w:b/>
                <w:spacing w:val="6"/>
                <w:szCs w:val="21"/>
              </w:rPr>
              <w:t>非正常排放信息表</w:t>
            </w:r>
          </w:p>
          <w:tbl>
            <w:tblPr>
              <w:tblStyle w:val="19"/>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276"/>
              <w:gridCol w:w="827"/>
              <w:gridCol w:w="994"/>
              <w:gridCol w:w="994"/>
              <w:gridCol w:w="994"/>
              <w:gridCol w:w="994"/>
              <w:gridCol w:w="994"/>
            </w:tblGrid>
            <w:tr w14:paraId="5999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vAlign w:val="center"/>
                </w:tcPr>
                <w:p w14:paraId="52384BE9">
                  <w:pPr>
                    <w:adjustRightInd w:val="0"/>
                    <w:snapToGrid w:val="0"/>
                    <w:jc w:val="center"/>
                    <w:rPr>
                      <w:b/>
                      <w:spacing w:val="6"/>
                      <w:sz w:val="18"/>
                      <w:szCs w:val="18"/>
                    </w:rPr>
                  </w:pPr>
                  <w:r>
                    <w:rPr>
                      <w:rFonts w:hint="eastAsia"/>
                      <w:b/>
                      <w:spacing w:val="6"/>
                      <w:sz w:val="18"/>
                      <w:szCs w:val="18"/>
                    </w:rPr>
                    <w:t>污染源</w:t>
                  </w:r>
                </w:p>
              </w:tc>
              <w:tc>
                <w:tcPr>
                  <w:tcW w:w="1276" w:type="dxa"/>
                  <w:vAlign w:val="center"/>
                </w:tcPr>
                <w:p w14:paraId="20B30A81">
                  <w:pPr>
                    <w:adjustRightInd w:val="0"/>
                    <w:snapToGrid w:val="0"/>
                    <w:jc w:val="center"/>
                    <w:rPr>
                      <w:b/>
                      <w:spacing w:val="6"/>
                      <w:sz w:val="18"/>
                      <w:szCs w:val="18"/>
                    </w:rPr>
                  </w:pPr>
                  <w:r>
                    <w:rPr>
                      <w:rFonts w:hint="eastAsia"/>
                      <w:b/>
                      <w:spacing w:val="6"/>
                      <w:sz w:val="18"/>
                      <w:szCs w:val="18"/>
                    </w:rPr>
                    <w:t>非正常</w:t>
                  </w:r>
                  <w:r>
                    <w:rPr>
                      <w:b/>
                      <w:spacing w:val="6"/>
                      <w:sz w:val="18"/>
                      <w:szCs w:val="18"/>
                    </w:rPr>
                    <w:t>排放原因</w:t>
                  </w:r>
                </w:p>
              </w:tc>
              <w:tc>
                <w:tcPr>
                  <w:tcW w:w="827" w:type="dxa"/>
                  <w:vAlign w:val="center"/>
                </w:tcPr>
                <w:p w14:paraId="581E34BE">
                  <w:pPr>
                    <w:adjustRightInd w:val="0"/>
                    <w:snapToGrid w:val="0"/>
                    <w:jc w:val="center"/>
                    <w:rPr>
                      <w:b/>
                      <w:spacing w:val="6"/>
                      <w:sz w:val="18"/>
                      <w:szCs w:val="18"/>
                    </w:rPr>
                  </w:pPr>
                  <w:r>
                    <w:rPr>
                      <w:rFonts w:hint="eastAsia"/>
                      <w:b/>
                      <w:spacing w:val="6"/>
                      <w:sz w:val="18"/>
                      <w:szCs w:val="18"/>
                    </w:rPr>
                    <w:t>污染物</w:t>
                  </w:r>
                </w:p>
              </w:tc>
              <w:tc>
                <w:tcPr>
                  <w:tcW w:w="994" w:type="dxa"/>
                  <w:vAlign w:val="center"/>
                </w:tcPr>
                <w:p w14:paraId="2C908B29">
                  <w:pPr>
                    <w:adjustRightInd w:val="0"/>
                    <w:snapToGrid w:val="0"/>
                    <w:jc w:val="center"/>
                    <w:rPr>
                      <w:b/>
                      <w:spacing w:val="6"/>
                      <w:sz w:val="18"/>
                      <w:szCs w:val="18"/>
                    </w:rPr>
                  </w:pPr>
                  <w:r>
                    <w:rPr>
                      <w:rFonts w:hint="eastAsia"/>
                      <w:b/>
                      <w:spacing w:val="6"/>
                      <w:sz w:val="18"/>
                      <w:szCs w:val="18"/>
                    </w:rPr>
                    <w:t>非正常</w:t>
                  </w:r>
                  <w:r>
                    <w:rPr>
                      <w:b/>
                      <w:spacing w:val="6"/>
                      <w:sz w:val="18"/>
                      <w:szCs w:val="18"/>
                    </w:rPr>
                    <w:t>排放浓度</w:t>
                  </w:r>
                  <w:r>
                    <w:rPr>
                      <w:rFonts w:hint="eastAsia"/>
                      <w:b/>
                      <w:spacing w:val="6"/>
                      <w:sz w:val="18"/>
                      <w:szCs w:val="18"/>
                    </w:rPr>
                    <w:t>(mg/m</w:t>
                  </w:r>
                  <w:r>
                    <w:rPr>
                      <w:rFonts w:hint="eastAsia"/>
                      <w:b/>
                      <w:spacing w:val="6"/>
                      <w:sz w:val="18"/>
                      <w:szCs w:val="18"/>
                      <w:vertAlign w:val="superscript"/>
                    </w:rPr>
                    <w:t>3</w:t>
                  </w:r>
                  <w:r>
                    <w:rPr>
                      <w:rFonts w:hint="eastAsia"/>
                      <w:b/>
                      <w:spacing w:val="6"/>
                      <w:sz w:val="18"/>
                      <w:szCs w:val="18"/>
                    </w:rPr>
                    <w:t>)</w:t>
                  </w:r>
                </w:p>
              </w:tc>
              <w:tc>
                <w:tcPr>
                  <w:tcW w:w="994" w:type="dxa"/>
                  <w:vAlign w:val="center"/>
                </w:tcPr>
                <w:p w14:paraId="0184889A">
                  <w:pPr>
                    <w:adjustRightInd w:val="0"/>
                    <w:snapToGrid w:val="0"/>
                    <w:jc w:val="center"/>
                    <w:rPr>
                      <w:b/>
                      <w:spacing w:val="6"/>
                      <w:sz w:val="18"/>
                      <w:szCs w:val="18"/>
                    </w:rPr>
                  </w:pPr>
                  <w:r>
                    <w:rPr>
                      <w:rFonts w:hint="eastAsia"/>
                      <w:b/>
                      <w:spacing w:val="6"/>
                      <w:sz w:val="18"/>
                      <w:szCs w:val="18"/>
                    </w:rPr>
                    <w:t>单次</w:t>
                  </w:r>
                  <w:r>
                    <w:rPr>
                      <w:b/>
                      <w:spacing w:val="6"/>
                      <w:sz w:val="18"/>
                      <w:szCs w:val="18"/>
                    </w:rPr>
                    <w:t>持续时间</w:t>
                  </w:r>
                  <w:r>
                    <w:rPr>
                      <w:rFonts w:hint="eastAsia"/>
                      <w:b/>
                      <w:spacing w:val="6"/>
                      <w:sz w:val="18"/>
                      <w:szCs w:val="18"/>
                    </w:rPr>
                    <w:t>(h)</w:t>
                  </w:r>
                </w:p>
              </w:tc>
              <w:tc>
                <w:tcPr>
                  <w:tcW w:w="994" w:type="dxa"/>
                  <w:vAlign w:val="center"/>
                </w:tcPr>
                <w:p w14:paraId="7DBB3297">
                  <w:pPr>
                    <w:adjustRightInd w:val="0"/>
                    <w:snapToGrid w:val="0"/>
                    <w:jc w:val="center"/>
                    <w:rPr>
                      <w:b/>
                      <w:spacing w:val="6"/>
                      <w:sz w:val="18"/>
                      <w:szCs w:val="18"/>
                    </w:rPr>
                  </w:pPr>
                  <w:r>
                    <w:rPr>
                      <w:rFonts w:hint="eastAsia"/>
                      <w:b/>
                      <w:spacing w:val="6"/>
                      <w:sz w:val="18"/>
                      <w:szCs w:val="18"/>
                    </w:rPr>
                    <w:t>排放速率(</w:t>
                  </w:r>
                  <w:r>
                    <w:rPr>
                      <w:b/>
                      <w:spacing w:val="6"/>
                      <w:sz w:val="18"/>
                      <w:szCs w:val="18"/>
                    </w:rPr>
                    <w:t>kg/h</w:t>
                  </w:r>
                  <w:r>
                    <w:rPr>
                      <w:rFonts w:hint="eastAsia"/>
                      <w:b/>
                      <w:spacing w:val="6"/>
                      <w:sz w:val="18"/>
                      <w:szCs w:val="18"/>
                    </w:rPr>
                    <w:t>)</w:t>
                  </w:r>
                </w:p>
              </w:tc>
              <w:tc>
                <w:tcPr>
                  <w:tcW w:w="994" w:type="dxa"/>
                  <w:vAlign w:val="center"/>
                </w:tcPr>
                <w:p w14:paraId="0010B3BD">
                  <w:pPr>
                    <w:adjustRightInd w:val="0"/>
                    <w:snapToGrid w:val="0"/>
                    <w:jc w:val="center"/>
                    <w:rPr>
                      <w:b/>
                      <w:spacing w:val="6"/>
                      <w:sz w:val="18"/>
                      <w:szCs w:val="18"/>
                    </w:rPr>
                  </w:pPr>
                  <w:r>
                    <w:rPr>
                      <w:rFonts w:hint="eastAsia"/>
                      <w:b/>
                      <w:spacing w:val="6"/>
                      <w:sz w:val="18"/>
                      <w:szCs w:val="18"/>
                    </w:rPr>
                    <w:t>年发生</w:t>
                  </w:r>
                  <w:r>
                    <w:rPr>
                      <w:b/>
                      <w:spacing w:val="6"/>
                      <w:sz w:val="18"/>
                      <w:szCs w:val="18"/>
                    </w:rPr>
                    <w:t>频次</w:t>
                  </w:r>
                  <w:r>
                    <w:rPr>
                      <w:rFonts w:hint="eastAsia"/>
                      <w:b/>
                      <w:spacing w:val="6"/>
                      <w:sz w:val="18"/>
                      <w:szCs w:val="18"/>
                    </w:rPr>
                    <w:t>（次/</w:t>
                  </w:r>
                  <w:r>
                    <w:rPr>
                      <w:b/>
                      <w:spacing w:val="6"/>
                      <w:sz w:val="18"/>
                      <w:szCs w:val="18"/>
                    </w:rPr>
                    <w:t>a</w:t>
                  </w:r>
                  <w:r>
                    <w:rPr>
                      <w:rFonts w:hint="eastAsia"/>
                      <w:b/>
                      <w:spacing w:val="6"/>
                      <w:sz w:val="18"/>
                      <w:szCs w:val="18"/>
                    </w:rPr>
                    <w:t>）</w:t>
                  </w:r>
                </w:p>
              </w:tc>
              <w:tc>
                <w:tcPr>
                  <w:tcW w:w="994" w:type="dxa"/>
                  <w:vAlign w:val="center"/>
                </w:tcPr>
                <w:p w14:paraId="12F079C5">
                  <w:pPr>
                    <w:adjustRightInd w:val="0"/>
                    <w:snapToGrid w:val="0"/>
                    <w:jc w:val="center"/>
                    <w:rPr>
                      <w:b/>
                      <w:spacing w:val="6"/>
                      <w:sz w:val="18"/>
                      <w:szCs w:val="18"/>
                    </w:rPr>
                  </w:pPr>
                  <w:r>
                    <w:rPr>
                      <w:rFonts w:hint="eastAsia"/>
                      <w:b/>
                      <w:spacing w:val="6"/>
                      <w:sz w:val="18"/>
                      <w:szCs w:val="18"/>
                    </w:rPr>
                    <w:t>应对</w:t>
                  </w:r>
                  <w:r>
                    <w:rPr>
                      <w:b/>
                      <w:spacing w:val="6"/>
                      <w:sz w:val="18"/>
                      <w:szCs w:val="18"/>
                    </w:rPr>
                    <w:t>措施</w:t>
                  </w:r>
                </w:p>
              </w:tc>
            </w:tr>
            <w:tr w14:paraId="54C6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vAlign w:val="center"/>
                </w:tcPr>
                <w:p w14:paraId="70557EF3">
                  <w:pPr>
                    <w:adjustRightInd w:val="0"/>
                    <w:snapToGrid w:val="0"/>
                    <w:ind w:left="-105" w:leftChars="-50" w:right="-105" w:rightChars="-50"/>
                    <w:jc w:val="center"/>
                    <w:rPr>
                      <w:sz w:val="18"/>
                      <w:szCs w:val="18"/>
                    </w:rPr>
                  </w:pPr>
                  <w:r>
                    <w:rPr>
                      <w:sz w:val="18"/>
                      <w:szCs w:val="18"/>
                    </w:rPr>
                    <w:t>DA014</w:t>
                  </w:r>
                </w:p>
              </w:tc>
              <w:tc>
                <w:tcPr>
                  <w:tcW w:w="1276" w:type="dxa"/>
                  <w:vAlign w:val="center"/>
                </w:tcPr>
                <w:p w14:paraId="04BB71B5">
                  <w:pPr>
                    <w:adjustRightInd w:val="0"/>
                    <w:snapToGrid w:val="0"/>
                    <w:ind w:left="-63" w:leftChars="-30" w:right="-63" w:rightChars="-30"/>
                    <w:jc w:val="center"/>
                    <w:rPr>
                      <w:sz w:val="18"/>
                      <w:szCs w:val="18"/>
                    </w:rPr>
                  </w:pPr>
                  <w:r>
                    <w:rPr>
                      <w:rFonts w:hint="eastAsia"/>
                      <w:sz w:val="18"/>
                      <w:szCs w:val="18"/>
                    </w:rPr>
                    <w:t>矿渣粉、粉煤灰仓</w:t>
                  </w:r>
                  <w:r>
                    <w:rPr>
                      <w:sz w:val="18"/>
                      <w:szCs w:val="18"/>
                    </w:rPr>
                    <w:t>排气筒</w:t>
                  </w:r>
                </w:p>
              </w:tc>
              <w:tc>
                <w:tcPr>
                  <w:tcW w:w="827" w:type="dxa"/>
                  <w:vAlign w:val="center"/>
                </w:tcPr>
                <w:p w14:paraId="7DFE1417">
                  <w:pPr>
                    <w:adjustRightInd w:val="0"/>
                    <w:snapToGrid w:val="0"/>
                    <w:ind w:left="-63" w:leftChars="-30" w:right="-63" w:rightChars="-30"/>
                    <w:jc w:val="center"/>
                    <w:rPr>
                      <w:sz w:val="18"/>
                      <w:szCs w:val="18"/>
                    </w:rPr>
                  </w:pPr>
                  <w:r>
                    <w:rPr>
                      <w:rFonts w:hint="eastAsia"/>
                      <w:sz w:val="18"/>
                      <w:szCs w:val="18"/>
                    </w:rPr>
                    <w:t>颗粒物</w:t>
                  </w:r>
                </w:p>
              </w:tc>
              <w:tc>
                <w:tcPr>
                  <w:tcW w:w="994" w:type="dxa"/>
                  <w:vAlign w:val="center"/>
                </w:tcPr>
                <w:p w14:paraId="6191071D">
                  <w:pPr>
                    <w:adjustRightInd w:val="0"/>
                    <w:snapToGrid w:val="0"/>
                    <w:ind w:left="-105" w:leftChars="-50" w:right="-105" w:rightChars="-50"/>
                    <w:jc w:val="center"/>
                    <w:rPr>
                      <w:sz w:val="18"/>
                      <w:szCs w:val="18"/>
                    </w:rPr>
                  </w:pPr>
                  <w:r>
                    <w:rPr>
                      <w:rFonts w:hint="eastAsia"/>
                      <w:sz w:val="18"/>
                      <w:szCs w:val="18"/>
                    </w:rPr>
                    <w:t>4</w:t>
                  </w:r>
                  <w:r>
                    <w:rPr>
                      <w:sz w:val="18"/>
                      <w:szCs w:val="18"/>
                    </w:rPr>
                    <w:t>95</w:t>
                  </w:r>
                </w:p>
              </w:tc>
              <w:tc>
                <w:tcPr>
                  <w:tcW w:w="994" w:type="dxa"/>
                  <w:vAlign w:val="center"/>
                </w:tcPr>
                <w:p w14:paraId="2AEECB75">
                  <w:pPr>
                    <w:adjustRightInd w:val="0"/>
                    <w:snapToGrid w:val="0"/>
                    <w:jc w:val="center"/>
                    <w:rPr>
                      <w:spacing w:val="6"/>
                      <w:sz w:val="18"/>
                      <w:szCs w:val="18"/>
                    </w:rPr>
                  </w:pPr>
                  <w:r>
                    <w:rPr>
                      <w:spacing w:val="6"/>
                      <w:sz w:val="18"/>
                      <w:szCs w:val="18"/>
                    </w:rPr>
                    <w:t>0.5</w:t>
                  </w:r>
                </w:p>
              </w:tc>
              <w:tc>
                <w:tcPr>
                  <w:tcW w:w="994" w:type="dxa"/>
                  <w:vAlign w:val="center"/>
                </w:tcPr>
                <w:p w14:paraId="2A6E8E56">
                  <w:pPr>
                    <w:adjustRightInd w:val="0"/>
                    <w:snapToGrid w:val="0"/>
                    <w:ind w:left="-105" w:leftChars="-50" w:right="-105" w:rightChars="-50"/>
                    <w:jc w:val="center"/>
                    <w:rPr>
                      <w:sz w:val="18"/>
                      <w:szCs w:val="18"/>
                    </w:rPr>
                  </w:pPr>
                  <w:r>
                    <w:rPr>
                      <w:rFonts w:hint="eastAsia"/>
                      <w:sz w:val="18"/>
                      <w:szCs w:val="18"/>
                    </w:rPr>
                    <w:t>2</w:t>
                  </w:r>
                  <w:r>
                    <w:rPr>
                      <w:sz w:val="18"/>
                      <w:szCs w:val="18"/>
                    </w:rPr>
                    <w:t>.475</w:t>
                  </w:r>
                </w:p>
              </w:tc>
              <w:tc>
                <w:tcPr>
                  <w:tcW w:w="994" w:type="dxa"/>
                  <w:vAlign w:val="center"/>
                </w:tcPr>
                <w:p w14:paraId="4EC78EFC">
                  <w:pPr>
                    <w:adjustRightInd w:val="0"/>
                    <w:snapToGrid w:val="0"/>
                    <w:jc w:val="center"/>
                    <w:rPr>
                      <w:spacing w:val="6"/>
                      <w:sz w:val="18"/>
                      <w:szCs w:val="18"/>
                    </w:rPr>
                  </w:pPr>
                  <w:r>
                    <w:rPr>
                      <w:spacing w:val="6"/>
                      <w:sz w:val="18"/>
                      <w:szCs w:val="18"/>
                    </w:rPr>
                    <w:t>2</w:t>
                  </w:r>
                </w:p>
              </w:tc>
              <w:tc>
                <w:tcPr>
                  <w:tcW w:w="994" w:type="dxa"/>
                  <w:vAlign w:val="center"/>
                </w:tcPr>
                <w:p w14:paraId="313A19BC">
                  <w:pPr>
                    <w:adjustRightInd w:val="0"/>
                    <w:snapToGrid w:val="0"/>
                    <w:jc w:val="center"/>
                    <w:rPr>
                      <w:b/>
                      <w:spacing w:val="6"/>
                      <w:sz w:val="18"/>
                      <w:szCs w:val="18"/>
                    </w:rPr>
                  </w:pPr>
                  <w:r>
                    <w:rPr>
                      <w:rFonts w:hint="eastAsia"/>
                      <w:spacing w:val="6"/>
                      <w:sz w:val="18"/>
                      <w:szCs w:val="18"/>
                    </w:rPr>
                    <w:t>立即停产</w:t>
                  </w:r>
                </w:p>
              </w:tc>
            </w:tr>
            <w:tr w14:paraId="7296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vAlign w:val="center"/>
                </w:tcPr>
                <w:p w14:paraId="36A8382C">
                  <w:pPr>
                    <w:adjustRightInd w:val="0"/>
                    <w:snapToGrid w:val="0"/>
                    <w:ind w:left="-105" w:leftChars="-50" w:right="-105" w:rightChars="-50"/>
                    <w:jc w:val="center"/>
                    <w:rPr>
                      <w:sz w:val="18"/>
                      <w:szCs w:val="18"/>
                    </w:rPr>
                  </w:pPr>
                  <w:r>
                    <w:rPr>
                      <w:sz w:val="18"/>
                      <w:szCs w:val="18"/>
                    </w:rPr>
                    <w:t>DA015</w:t>
                  </w:r>
                </w:p>
              </w:tc>
              <w:tc>
                <w:tcPr>
                  <w:tcW w:w="1276" w:type="dxa"/>
                  <w:vAlign w:val="center"/>
                </w:tcPr>
                <w:p w14:paraId="7824F85D">
                  <w:pPr>
                    <w:adjustRightInd w:val="0"/>
                    <w:snapToGrid w:val="0"/>
                    <w:ind w:left="-63" w:leftChars="-30" w:right="-63" w:rightChars="-30"/>
                    <w:jc w:val="center"/>
                    <w:rPr>
                      <w:sz w:val="18"/>
                      <w:szCs w:val="18"/>
                    </w:rPr>
                  </w:pPr>
                  <w:r>
                    <w:rPr>
                      <w:rFonts w:hint="eastAsia"/>
                      <w:sz w:val="18"/>
                      <w:szCs w:val="18"/>
                    </w:rPr>
                    <w:t>成品仓</w:t>
                  </w:r>
                  <w:r>
                    <w:rPr>
                      <w:sz w:val="18"/>
                      <w:szCs w:val="18"/>
                    </w:rPr>
                    <w:t>排气筒</w:t>
                  </w:r>
                </w:p>
              </w:tc>
              <w:tc>
                <w:tcPr>
                  <w:tcW w:w="827" w:type="dxa"/>
                  <w:vAlign w:val="center"/>
                </w:tcPr>
                <w:p w14:paraId="7BF14D8D">
                  <w:pPr>
                    <w:adjustRightInd w:val="0"/>
                    <w:snapToGrid w:val="0"/>
                    <w:ind w:left="-63" w:leftChars="-30" w:right="-63" w:rightChars="-30"/>
                    <w:jc w:val="center"/>
                    <w:rPr>
                      <w:sz w:val="18"/>
                      <w:szCs w:val="18"/>
                    </w:rPr>
                  </w:pPr>
                  <w:r>
                    <w:rPr>
                      <w:rFonts w:hint="eastAsia"/>
                      <w:sz w:val="18"/>
                      <w:szCs w:val="18"/>
                    </w:rPr>
                    <w:t>颗粒物</w:t>
                  </w:r>
                </w:p>
              </w:tc>
              <w:tc>
                <w:tcPr>
                  <w:tcW w:w="994" w:type="dxa"/>
                  <w:vAlign w:val="center"/>
                </w:tcPr>
                <w:p w14:paraId="403EC4D9">
                  <w:pPr>
                    <w:adjustRightInd w:val="0"/>
                    <w:snapToGrid w:val="0"/>
                    <w:ind w:left="-105" w:leftChars="-50" w:right="-105" w:rightChars="-50"/>
                    <w:jc w:val="center"/>
                    <w:rPr>
                      <w:sz w:val="18"/>
                      <w:szCs w:val="18"/>
                    </w:rPr>
                  </w:pPr>
                  <w:r>
                    <w:rPr>
                      <w:rFonts w:hint="eastAsia"/>
                      <w:sz w:val="18"/>
                      <w:szCs w:val="18"/>
                    </w:rPr>
                    <w:t>6</w:t>
                  </w:r>
                  <w:r>
                    <w:rPr>
                      <w:sz w:val="18"/>
                      <w:szCs w:val="18"/>
                    </w:rPr>
                    <w:t>60</w:t>
                  </w:r>
                </w:p>
              </w:tc>
              <w:tc>
                <w:tcPr>
                  <w:tcW w:w="994" w:type="dxa"/>
                  <w:vAlign w:val="center"/>
                </w:tcPr>
                <w:p w14:paraId="365C45BB">
                  <w:pPr>
                    <w:adjustRightInd w:val="0"/>
                    <w:snapToGrid w:val="0"/>
                    <w:jc w:val="center"/>
                    <w:rPr>
                      <w:spacing w:val="6"/>
                      <w:sz w:val="18"/>
                      <w:szCs w:val="18"/>
                    </w:rPr>
                  </w:pPr>
                  <w:r>
                    <w:rPr>
                      <w:spacing w:val="6"/>
                      <w:sz w:val="18"/>
                      <w:szCs w:val="18"/>
                    </w:rPr>
                    <w:t>0.5</w:t>
                  </w:r>
                </w:p>
              </w:tc>
              <w:tc>
                <w:tcPr>
                  <w:tcW w:w="994" w:type="dxa"/>
                  <w:vAlign w:val="center"/>
                </w:tcPr>
                <w:p w14:paraId="426A29E9">
                  <w:pPr>
                    <w:adjustRightInd w:val="0"/>
                    <w:snapToGrid w:val="0"/>
                    <w:ind w:left="-105" w:leftChars="-50" w:right="-105" w:rightChars="-50"/>
                    <w:jc w:val="center"/>
                    <w:rPr>
                      <w:sz w:val="18"/>
                      <w:szCs w:val="18"/>
                    </w:rPr>
                  </w:pPr>
                  <w:r>
                    <w:rPr>
                      <w:rFonts w:hint="eastAsia"/>
                      <w:sz w:val="18"/>
                      <w:szCs w:val="18"/>
                    </w:rPr>
                    <w:t>3</w:t>
                  </w:r>
                  <w:r>
                    <w:rPr>
                      <w:sz w:val="18"/>
                      <w:szCs w:val="18"/>
                    </w:rPr>
                    <w:t>.30</w:t>
                  </w:r>
                </w:p>
              </w:tc>
              <w:tc>
                <w:tcPr>
                  <w:tcW w:w="994" w:type="dxa"/>
                  <w:vAlign w:val="center"/>
                </w:tcPr>
                <w:p w14:paraId="5E93BFEA">
                  <w:pPr>
                    <w:adjustRightInd w:val="0"/>
                    <w:snapToGrid w:val="0"/>
                    <w:jc w:val="center"/>
                    <w:rPr>
                      <w:spacing w:val="6"/>
                      <w:sz w:val="18"/>
                      <w:szCs w:val="18"/>
                    </w:rPr>
                  </w:pPr>
                  <w:r>
                    <w:rPr>
                      <w:spacing w:val="6"/>
                      <w:sz w:val="18"/>
                      <w:szCs w:val="18"/>
                    </w:rPr>
                    <w:t>2</w:t>
                  </w:r>
                </w:p>
              </w:tc>
              <w:tc>
                <w:tcPr>
                  <w:tcW w:w="994" w:type="dxa"/>
                  <w:vAlign w:val="center"/>
                </w:tcPr>
                <w:p w14:paraId="4840BD19">
                  <w:pPr>
                    <w:adjustRightInd w:val="0"/>
                    <w:snapToGrid w:val="0"/>
                    <w:jc w:val="center"/>
                    <w:rPr>
                      <w:spacing w:val="6"/>
                      <w:sz w:val="18"/>
                      <w:szCs w:val="18"/>
                    </w:rPr>
                  </w:pPr>
                  <w:r>
                    <w:rPr>
                      <w:rFonts w:hint="eastAsia"/>
                      <w:spacing w:val="6"/>
                      <w:sz w:val="18"/>
                      <w:szCs w:val="18"/>
                    </w:rPr>
                    <w:t>立即停产</w:t>
                  </w:r>
                </w:p>
              </w:tc>
            </w:tr>
            <w:tr w14:paraId="2ADB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vAlign w:val="center"/>
                </w:tcPr>
                <w:p w14:paraId="179497DE">
                  <w:pPr>
                    <w:adjustRightInd w:val="0"/>
                    <w:snapToGrid w:val="0"/>
                    <w:ind w:left="-105" w:leftChars="-50" w:right="-105" w:rightChars="-50"/>
                    <w:jc w:val="center"/>
                    <w:rPr>
                      <w:sz w:val="18"/>
                      <w:szCs w:val="18"/>
                    </w:rPr>
                  </w:pPr>
                  <w:r>
                    <w:rPr>
                      <w:sz w:val="18"/>
                      <w:szCs w:val="18"/>
                    </w:rPr>
                    <w:t>DA016</w:t>
                  </w:r>
                </w:p>
              </w:tc>
              <w:tc>
                <w:tcPr>
                  <w:tcW w:w="1276" w:type="dxa"/>
                  <w:vAlign w:val="center"/>
                </w:tcPr>
                <w:p w14:paraId="2B779934">
                  <w:pPr>
                    <w:adjustRightInd w:val="0"/>
                    <w:snapToGrid w:val="0"/>
                    <w:ind w:left="-63" w:leftChars="-30" w:right="-63" w:rightChars="-30"/>
                    <w:jc w:val="center"/>
                    <w:rPr>
                      <w:sz w:val="18"/>
                      <w:szCs w:val="18"/>
                    </w:rPr>
                  </w:pPr>
                  <w:r>
                    <w:rPr>
                      <w:rFonts w:hint="eastAsia"/>
                      <w:sz w:val="18"/>
                      <w:szCs w:val="18"/>
                    </w:rPr>
                    <w:t>球磨废气</w:t>
                  </w:r>
                  <w:r>
                    <w:rPr>
                      <w:sz w:val="18"/>
                      <w:szCs w:val="18"/>
                    </w:rPr>
                    <w:t>排气筒</w:t>
                  </w:r>
                </w:p>
              </w:tc>
              <w:tc>
                <w:tcPr>
                  <w:tcW w:w="827" w:type="dxa"/>
                  <w:vAlign w:val="center"/>
                </w:tcPr>
                <w:p w14:paraId="2F75E3BA">
                  <w:pPr>
                    <w:adjustRightInd w:val="0"/>
                    <w:snapToGrid w:val="0"/>
                    <w:ind w:left="-63" w:leftChars="-30" w:right="-63" w:rightChars="-30"/>
                    <w:jc w:val="center"/>
                    <w:rPr>
                      <w:sz w:val="18"/>
                      <w:szCs w:val="18"/>
                    </w:rPr>
                  </w:pPr>
                  <w:r>
                    <w:rPr>
                      <w:rFonts w:hint="eastAsia"/>
                      <w:sz w:val="18"/>
                      <w:szCs w:val="18"/>
                    </w:rPr>
                    <w:t>颗粒物</w:t>
                  </w:r>
                </w:p>
              </w:tc>
              <w:tc>
                <w:tcPr>
                  <w:tcW w:w="994" w:type="dxa"/>
                  <w:vAlign w:val="center"/>
                </w:tcPr>
                <w:p w14:paraId="5B865D5B">
                  <w:pPr>
                    <w:adjustRightInd w:val="0"/>
                    <w:snapToGrid w:val="0"/>
                    <w:ind w:left="-105" w:leftChars="-50" w:right="-105" w:rightChars="-50"/>
                    <w:jc w:val="center"/>
                    <w:rPr>
                      <w:sz w:val="18"/>
                      <w:szCs w:val="18"/>
                    </w:rPr>
                  </w:pPr>
                  <w:r>
                    <w:rPr>
                      <w:rFonts w:hint="eastAsia"/>
                      <w:sz w:val="18"/>
                      <w:szCs w:val="18"/>
                    </w:rPr>
                    <w:t>7</w:t>
                  </w:r>
                  <w:r>
                    <w:rPr>
                      <w:sz w:val="18"/>
                      <w:szCs w:val="18"/>
                    </w:rPr>
                    <w:t>67</w:t>
                  </w:r>
                </w:p>
              </w:tc>
              <w:tc>
                <w:tcPr>
                  <w:tcW w:w="994" w:type="dxa"/>
                  <w:vAlign w:val="center"/>
                </w:tcPr>
                <w:p w14:paraId="5565D1C9">
                  <w:pPr>
                    <w:adjustRightInd w:val="0"/>
                    <w:snapToGrid w:val="0"/>
                    <w:jc w:val="center"/>
                    <w:rPr>
                      <w:spacing w:val="6"/>
                      <w:sz w:val="18"/>
                      <w:szCs w:val="18"/>
                    </w:rPr>
                  </w:pPr>
                  <w:r>
                    <w:rPr>
                      <w:spacing w:val="6"/>
                      <w:sz w:val="18"/>
                      <w:szCs w:val="18"/>
                    </w:rPr>
                    <w:t>0.5</w:t>
                  </w:r>
                </w:p>
              </w:tc>
              <w:tc>
                <w:tcPr>
                  <w:tcW w:w="994" w:type="dxa"/>
                  <w:vAlign w:val="center"/>
                </w:tcPr>
                <w:p w14:paraId="062BCC93">
                  <w:pPr>
                    <w:adjustRightInd w:val="0"/>
                    <w:snapToGrid w:val="0"/>
                    <w:ind w:left="-105" w:leftChars="-50" w:right="-105" w:rightChars="-50"/>
                    <w:jc w:val="center"/>
                    <w:rPr>
                      <w:sz w:val="18"/>
                      <w:szCs w:val="18"/>
                    </w:rPr>
                  </w:pPr>
                  <w:r>
                    <w:rPr>
                      <w:rFonts w:hint="eastAsia"/>
                      <w:sz w:val="18"/>
                      <w:szCs w:val="18"/>
                    </w:rPr>
                    <w:t>2</w:t>
                  </w:r>
                  <w:r>
                    <w:rPr>
                      <w:sz w:val="18"/>
                      <w:szCs w:val="18"/>
                    </w:rPr>
                    <w:t>3.0</w:t>
                  </w:r>
                </w:p>
              </w:tc>
              <w:tc>
                <w:tcPr>
                  <w:tcW w:w="994" w:type="dxa"/>
                  <w:vAlign w:val="center"/>
                </w:tcPr>
                <w:p w14:paraId="2BA5CDCD">
                  <w:pPr>
                    <w:adjustRightInd w:val="0"/>
                    <w:snapToGrid w:val="0"/>
                    <w:jc w:val="center"/>
                    <w:rPr>
                      <w:spacing w:val="6"/>
                      <w:sz w:val="18"/>
                      <w:szCs w:val="18"/>
                    </w:rPr>
                  </w:pPr>
                  <w:r>
                    <w:rPr>
                      <w:spacing w:val="6"/>
                      <w:sz w:val="18"/>
                      <w:szCs w:val="18"/>
                    </w:rPr>
                    <w:t>2</w:t>
                  </w:r>
                </w:p>
              </w:tc>
              <w:tc>
                <w:tcPr>
                  <w:tcW w:w="994" w:type="dxa"/>
                  <w:vAlign w:val="center"/>
                </w:tcPr>
                <w:p w14:paraId="742F6CF5">
                  <w:pPr>
                    <w:adjustRightInd w:val="0"/>
                    <w:snapToGrid w:val="0"/>
                    <w:jc w:val="center"/>
                    <w:rPr>
                      <w:spacing w:val="6"/>
                      <w:sz w:val="18"/>
                      <w:szCs w:val="18"/>
                    </w:rPr>
                  </w:pPr>
                  <w:r>
                    <w:rPr>
                      <w:rFonts w:hint="eastAsia"/>
                      <w:spacing w:val="6"/>
                      <w:sz w:val="18"/>
                      <w:szCs w:val="18"/>
                    </w:rPr>
                    <w:t>立即停产</w:t>
                  </w:r>
                </w:p>
              </w:tc>
            </w:tr>
          </w:tbl>
          <w:p w14:paraId="00F641FC">
            <w:pPr>
              <w:adjustRightInd w:val="0"/>
              <w:snapToGrid w:val="0"/>
              <w:spacing w:line="360" w:lineRule="auto"/>
              <w:ind w:firstLine="420" w:firstLineChars="200"/>
              <w:rPr>
                <w:rFonts w:eastAsia="黑体"/>
                <w:szCs w:val="21"/>
              </w:rPr>
            </w:pPr>
            <w:r>
              <w:rPr>
                <w:szCs w:val="21"/>
              </w:rPr>
              <w:t>由上表可知，废气处理设备完全失效的情况下，项目排放的</w:t>
            </w:r>
            <w:r>
              <w:rPr>
                <w:rFonts w:hint="eastAsia"/>
                <w:szCs w:val="21"/>
              </w:rPr>
              <w:t>各污染物排放速率和排放浓度均较高，</w:t>
            </w:r>
            <w:r>
              <w:rPr>
                <w:szCs w:val="21"/>
              </w:rPr>
              <w:t>对周围环境会产生一定的不利影响</w:t>
            </w:r>
            <w:r>
              <w:rPr>
                <w:rFonts w:hint="eastAsia"/>
                <w:szCs w:val="21"/>
              </w:rPr>
              <w:t>。</w:t>
            </w:r>
            <w:r>
              <w:rPr>
                <w:szCs w:val="21"/>
              </w:rPr>
              <w:t>因此，建设单位应做好环保设施的日常管理、维保工作，派专人对设备进行巡检，出现异常要及时停工、维修处理。采取上述措施后，可以做到避免非正常排放。</w:t>
            </w:r>
          </w:p>
          <w:p w14:paraId="367CB7DF">
            <w:pPr>
              <w:adjustRightInd w:val="0"/>
              <w:spacing w:line="360" w:lineRule="auto"/>
              <w:ind w:firstLine="422" w:firstLineChars="200"/>
              <w:jc w:val="left"/>
              <w:rPr>
                <w:b/>
                <w:bCs/>
                <w:szCs w:val="21"/>
              </w:rPr>
            </w:pPr>
            <w:r>
              <w:rPr>
                <w:b/>
                <w:snapToGrid w:val="0"/>
                <w:szCs w:val="21"/>
              </w:rPr>
              <w:t>2</w:t>
            </w:r>
            <w:r>
              <w:rPr>
                <w:rFonts w:hint="eastAsia"/>
                <w:b/>
                <w:snapToGrid w:val="0"/>
                <w:szCs w:val="21"/>
              </w:rPr>
              <w:t>、</w:t>
            </w:r>
            <w:r>
              <w:rPr>
                <w:rFonts w:hint="eastAsia"/>
                <w:b/>
                <w:bCs/>
                <w:szCs w:val="21"/>
              </w:rPr>
              <w:t>废水</w:t>
            </w:r>
          </w:p>
          <w:p w14:paraId="4B882C85">
            <w:pPr>
              <w:adjustRightInd w:val="0"/>
              <w:snapToGrid w:val="0"/>
              <w:spacing w:line="360" w:lineRule="auto"/>
              <w:ind w:firstLine="420" w:firstLineChars="200"/>
              <w:jc w:val="left"/>
              <w:rPr>
                <w:szCs w:val="21"/>
              </w:rPr>
            </w:pPr>
            <w:bookmarkStart w:id="10" w:name="OLE_LINK2"/>
            <w:r>
              <w:rPr>
                <w:rFonts w:hint="eastAsia"/>
                <w:szCs w:val="21"/>
              </w:rPr>
              <w:t>（1）废水</w:t>
            </w:r>
            <w:r>
              <w:rPr>
                <w:szCs w:val="21"/>
              </w:rPr>
              <w:t>类别、污染物及污染治理设施</w:t>
            </w:r>
          </w:p>
          <w:p w14:paraId="55B1AD99">
            <w:pPr>
              <w:adjustRightInd w:val="0"/>
              <w:snapToGrid w:val="0"/>
              <w:jc w:val="center"/>
              <w:rPr>
                <w:rFonts w:hAnsi="宋体"/>
                <w:b/>
                <w:spacing w:val="6"/>
                <w:szCs w:val="21"/>
              </w:rPr>
            </w:pPr>
            <w:r>
              <w:rPr>
                <w:rFonts w:hint="eastAsia" w:hAnsi="宋体"/>
                <w:b/>
                <w:spacing w:val="6"/>
                <w:szCs w:val="21"/>
              </w:rPr>
              <w:t>表4-</w:t>
            </w:r>
            <w:r>
              <w:rPr>
                <w:rFonts w:hAnsi="宋体"/>
                <w:b/>
                <w:spacing w:val="6"/>
                <w:szCs w:val="21"/>
              </w:rPr>
              <w:t>8</w:t>
            </w:r>
            <w:r>
              <w:rPr>
                <w:rFonts w:hint="eastAsia" w:hAnsi="宋体"/>
                <w:b/>
                <w:spacing w:val="6"/>
                <w:szCs w:val="21"/>
              </w:rPr>
              <w:t xml:space="preserve">  废水类别</w:t>
            </w:r>
            <w:r>
              <w:rPr>
                <w:rFonts w:hAnsi="宋体"/>
                <w:b/>
                <w:spacing w:val="6"/>
                <w:szCs w:val="21"/>
              </w:rPr>
              <w:t>、污染物及污染治理设施信息表</w:t>
            </w:r>
          </w:p>
          <w:tbl>
            <w:tblPr>
              <w:tblStyle w:val="19"/>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43"/>
              <w:gridCol w:w="691"/>
              <w:gridCol w:w="567"/>
              <w:gridCol w:w="497"/>
              <w:gridCol w:w="447"/>
              <w:gridCol w:w="447"/>
              <w:gridCol w:w="451"/>
              <w:gridCol w:w="458"/>
              <w:gridCol w:w="446"/>
              <w:gridCol w:w="446"/>
              <w:gridCol w:w="425"/>
              <w:gridCol w:w="432"/>
              <w:gridCol w:w="432"/>
              <w:gridCol w:w="433"/>
              <w:gridCol w:w="432"/>
              <w:gridCol w:w="432"/>
            </w:tblGrid>
            <w:tr w14:paraId="15FE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41" w:type="dxa"/>
                  <w:vMerge w:val="restart"/>
                  <w:vAlign w:val="center"/>
                </w:tcPr>
                <w:p w14:paraId="3C238693">
                  <w:pPr>
                    <w:adjustRightInd w:val="0"/>
                    <w:snapToGrid w:val="0"/>
                    <w:ind w:left="-42" w:leftChars="-20" w:right="-42" w:rightChars="-20"/>
                    <w:jc w:val="center"/>
                    <w:rPr>
                      <w:b/>
                      <w:sz w:val="18"/>
                      <w:szCs w:val="18"/>
                    </w:rPr>
                  </w:pPr>
                  <w:r>
                    <w:rPr>
                      <w:b/>
                      <w:sz w:val="18"/>
                      <w:szCs w:val="18"/>
                    </w:rPr>
                    <w:t>产排污环节</w:t>
                  </w:r>
                </w:p>
              </w:tc>
              <w:tc>
                <w:tcPr>
                  <w:tcW w:w="443" w:type="dxa"/>
                  <w:vMerge w:val="restart"/>
                  <w:vAlign w:val="center"/>
                </w:tcPr>
                <w:p w14:paraId="277D98C7">
                  <w:pPr>
                    <w:adjustRightInd w:val="0"/>
                    <w:snapToGrid w:val="0"/>
                    <w:ind w:left="-42" w:leftChars="-20" w:right="-42" w:rightChars="-20"/>
                    <w:jc w:val="center"/>
                    <w:rPr>
                      <w:b/>
                      <w:sz w:val="18"/>
                      <w:szCs w:val="18"/>
                    </w:rPr>
                  </w:pPr>
                  <w:r>
                    <w:rPr>
                      <w:b/>
                      <w:sz w:val="18"/>
                      <w:szCs w:val="18"/>
                    </w:rPr>
                    <w:t>废水类别</w:t>
                  </w:r>
                </w:p>
              </w:tc>
              <w:tc>
                <w:tcPr>
                  <w:tcW w:w="691" w:type="dxa"/>
                  <w:vMerge w:val="restart"/>
                  <w:vAlign w:val="center"/>
                </w:tcPr>
                <w:p w14:paraId="3AF3617E">
                  <w:pPr>
                    <w:adjustRightInd w:val="0"/>
                    <w:snapToGrid w:val="0"/>
                    <w:ind w:left="-42" w:leftChars="-20" w:right="-42" w:rightChars="-20"/>
                    <w:jc w:val="center"/>
                    <w:rPr>
                      <w:b/>
                      <w:sz w:val="18"/>
                      <w:szCs w:val="18"/>
                    </w:rPr>
                  </w:pPr>
                  <w:r>
                    <w:rPr>
                      <w:b/>
                      <w:sz w:val="18"/>
                      <w:szCs w:val="18"/>
                    </w:rPr>
                    <w:t>污染物</w:t>
                  </w:r>
                </w:p>
                <w:p w14:paraId="177E535D">
                  <w:pPr>
                    <w:adjustRightInd w:val="0"/>
                    <w:snapToGrid w:val="0"/>
                    <w:ind w:left="-42" w:leftChars="-20" w:right="-42" w:rightChars="-20"/>
                    <w:jc w:val="center"/>
                    <w:rPr>
                      <w:b/>
                      <w:sz w:val="18"/>
                      <w:szCs w:val="18"/>
                    </w:rPr>
                  </w:pPr>
                  <w:r>
                    <w:rPr>
                      <w:b/>
                      <w:sz w:val="18"/>
                      <w:szCs w:val="18"/>
                    </w:rPr>
                    <w:t>种类</w:t>
                  </w:r>
                </w:p>
              </w:tc>
              <w:tc>
                <w:tcPr>
                  <w:tcW w:w="1064" w:type="dxa"/>
                  <w:gridSpan w:val="2"/>
                  <w:vAlign w:val="center"/>
                </w:tcPr>
                <w:p w14:paraId="6C1B2C7E">
                  <w:pPr>
                    <w:adjustRightInd w:val="0"/>
                    <w:snapToGrid w:val="0"/>
                    <w:ind w:left="-42" w:leftChars="-20" w:right="-42" w:rightChars="-20"/>
                    <w:jc w:val="center"/>
                    <w:rPr>
                      <w:b/>
                      <w:sz w:val="18"/>
                      <w:szCs w:val="18"/>
                    </w:rPr>
                  </w:pPr>
                  <w:r>
                    <w:rPr>
                      <w:b/>
                      <w:sz w:val="18"/>
                      <w:szCs w:val="18"/>
                    </w:rPr>
                    <w:t>污染物产生情况</w:t>
                  </w:r>
                </w:p>
              </w:tc>
              <w:tc>
                <w:tcPr>
                  <w:tcW w:w="1803" w:type="dxa"/>
                  <w:gridSpan w:val="4"/>
                  <w:vAlign w:val="center"/>
                </w:tcPr>
                <w:p w14:paraId="242014AE">
                  <w:pPr>
                    <w:adjustRightInd w:val="0"/>
                    <w:snapToGrid w:val="0"/>
                    <w:ind w:left="-42" w:leftChars="-20" w:right="-42" w:rightChars="-20"/>
                    <w:jc w:val="center"/>
                    <w:rPr>
                      <w:b/>
                      <w:sz w:val="18"/>
                      <w:szCs w:val="18"/>
                    </w:rPr>
                  </w:pPr>
                  <w:r>
                    <w:rPr>
                      <w:b/>
                      <w:sz w:val="18"/>
                      <w:szCs w:val="18"/>
                    </w:rPr>
                    <w:t>污染治理设施情况</w:t>
                  </w:r>
                </w:p>
              </w:tc>
              <w:tc>
                <w:tcPr>
                  <w:tcW w:w="1317" w:type="dxa"/>
                  <w:gridSpan w:val="3"/>
                  <w:vAlign w:val="center"/>
                </w:tcPr>
                <w:p w14:paraId="64B920CF">
                  <w:pPr>
                    <w:adjustRightInd w:val="0"/>
                    <w:snapToGrid w:val="0"/>
                    <w:ind w:left="-42" w:leftChars="-20" w:right="-42" w:rightChars="-20"/>
                    <w:jc w:val="center"/>
                    <w:rPr>
                      <w:b/>
                      <w:sz w:val="18"/>
                      <w:szCs w:val="18"/>
                    </w:rPr>
                  </w:pPr>
                  <w:r>
                    <w:rPr>
                      <w:b/>
                      <w:sz w:val="18"/>
                      <w:szCs w:val="18"/>
                    </w:rPr>
                    <w:t>污染物排放情况</w:t>
                  </w:r>
                </w:p>
              </w:tc>
              <w:tc>
                <w:tcPr>
                  <w:tcW w:w="432" w:type="dxa"/>
                  <w:vMerge w:val="restart"/>
                  <w:vAlign w:val="center"/>
                </w:tcPr>
                <w:p w14:paraId="306B4BC7">
                  <w:pPr>
                    <w:adjustRightInd w:val="0"/>
                    <w:snapToGrid w:val="0"/>
                    <w:ind w:left="-42" w:leftChars="-20" w:right="-42" w:rightChars="-20"/>
                    <w:jc w:val="center"/>
                    <w:rPr>
                      <w:b/>
                      <w:sz w:val="18"/>
                      <w:szCs w:val="18"/>
                    </w:rPr>
                  </w:pPr>
                  <w:r>
                    <w:rPr>
                      <w:b/>
                      <w:sz w:val="18"/>
                      <w:szCs w:val="18"/>
                    </w:rPr>
                    <w:t>排放方式</w:t>
                  </w:r>
                </w:p>
              </w:tc>
              <w:tc>
                <w:tcPr>
                  <w:tcW w:w="432" w:type="dxa"/>
                  <w:vMerge w:val="restart"/>
                  <w:vAlign w:val="center"/>
                </w:tcPr>
                <w:p w14:paraId="2AD6D713">
                  <w:pPr>
                    <w:adjustRightInd w:val="0"/>
                    <w:snapToGrid w:val="0"/>
                    <w:ind w:left="-42" w:leftChars="-20" w:right="-42" w:rightChars="-20"/>
                    <w:jc w:val="center"/>
                    <w:rPr>
                      <w:b/>
                      <w:sz w:val="18"/>
                      <w:szCs w:val="18"/>
                    </w:rPr>
                  </w:pPr>
                  <w:r>
                    <w:rPr>
                      <w:b/>
                      <w:sz w:val="18"/>
                      <w:szCs w:val="18"/>
                    </w:rPr>
                    <w:t>排放去向</w:t>
                  </w:r>
                </w:p>
              </w:tc>
              <w:tc>
                <w:tcPr>
                  <w:tcW w:w="433" w:type="dxa"/>
                  <w:vMerge w:val="restart"/>
                  <w:vAlign w:val="center"/>
                </w:tcPr>
                <w:p w14:paraId="26AB8357">
                  <w:pPr>
                    <w:adjustRightInd w:val="0"/>
                    <w:snapToGrid w:val="0"/>
                    <w:ind w:left="-42" w:leftChars="-20" w:right="-42" w:rightChars="-20"/>
                    <w:jc w:val="center"/>
                    <w:rPr>
                      <w:b/>
                      <w:sz w:val="18"/>
                      <w:szCs w:val="18"/>
                    </w:rPr>
                  </w:pPr>
                  <w:r>
                    <w:rPr>
                      <w:b/>
                      <w:sz w:val="18"/>
                      <w:szCs w:val="18"/>
                    </w:rPr>
                    <w:t>排放规律</w:t>
                  </w:r>
                </w:p>
              </w:tc>
              <w:tc>
                <w:tcPr>
                  <w:tcW w:w="432" w:type="dxa"/>
                  <w:vMerge w:val="restart"/>
                  <w:vAlign w:val="center"/>
                </w:tcPr>
                <w:p w14:paraId="1221C70F">
                  <w:pPr>
                    <w:adjustRightInd w:val="0"/>
                    <w:snapToGrid w:val="0"/>
                    <w:ind w:left="-42" w:leftChars="-20" w:right="-42" w:rightChars="-20"/>
                    <w:jc w:val="center"/>
                    <w:rPr>
                      <w:b/>
                      <w:sz w:val="18"/>
                      <w:szCs w:val="18"/>
                    </w:rPr>
                  </w:pPr>
                  <w:r>
                    <w:rPr>
                      <w:b/>
                      <w:sz w:val="18"/>
                      <w:szCs w:val="18"/>
                    </w:rPr>
                    <w:t>排放口编号</w:t>
                  </w:r>
                </w:p>
              </w:tc>
              <w:tc>
                <w:tcPr>
                  <w:tcW w:w="432" w:type="dxa"/>
                  <w:vMerge w:val="restart"/>
                  <w:vAlign w:val="center"/>
                </w:tcPr>
                <w:p w14:paraId="124A0578">
                  <w:pPr>
                    <w:adjustRightInd w:val="0"/>
                    <w:snapToGrid w:val="0"/>
                    <w:ind w:left="-42" w:leftChars="-20" w:right="-42" w:rightChars="-20"/>
                    <w:jc w:val="center"/>
                    <w:rPr>
                      <w:b/>
                      <w:sz w:val="18"/>
                      <w:szCs w:val="18"/>
                    </w:rPr>
                  </w:pPr>
                  <w:r>
                    <w:rPr>
                      <w:b/>
                      <w:sz w:val="18"/>
                      <w:szCs w:val="18"/>
                    </w:rPr>
                    <w:t>排放口名称</w:t>
                  </w:r>
                </w:p>
              </w:tc>
            </w:tr>
            <w:tr w14:paraId="030F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14:paraId="4C35C8FC">
                  <w:pPr>
                    <w:adjustRightInd w:val="0"/>
                    <w:snapToGrid w:val="0"/>
                    <w:ind w:left="-42" w:leftChars="-20" w:right="-42" w:rightChars="-20"/>
                    <w:jc w:val="center"/>
                    <w:rPr>
                      <w:b/>
                      <w:sz w:val="18"/>
                      <w:szCs w:val="18"/>
                    </w:rPr>
                  </w:pPr>
                </w:p>
              </w:tc>
              <w:tc>
                <w:tcPr>
                  <w:tcW w:w="443" w:type="dxa"/>
                  <w:vMerge w:val="continue"/>
                  <w:vAlign w:val="center"/>
                </w:tcPr>
                <w:p w14:paraId="386BBA8C">
                  <w:pPr>
                    <w:adjustRightInd w:val="0"/>
                    <w:snapToGrid w:val="0"/>
                    <w:ind w:left="-42" w:leftChars="-20" w:right="-42" w:rightChars="-20"/>
                    <w:jc w:val="center"/>
                    <w:rPr>
                      <w:b/>
                      <w:sz w:val="18"/>
                      <w:szCs w:val="18"/>
                    </w:rPr>
                  </w:pPr>
                </w:p>
              </w:tc>
              <w:tc>
                <w:tcPr>
                  <w:tcW w:w="691" w:type="dxa"/>
                  <w:vMerge w:val="continue"/>
                  <w:vAlign w:val="center"/>
                </w:tcPr>
                <w:p w14:paraId="2897D451">
                  <w:pPr>
                    <w:adjustRightInd w:val="0"/>
                    <w:snapToGrid w:val="0"/>
                    <w:ind w:left="-42" w:leftChars="-20" w:right="-42" w:rightChars="-20"/>
                    <w:jc w:val="center"/>
                    <w:rPr>
                      <w:b/>
                      <w:sz w:val="18"/>
                      <w:szCs w:val="18"/>
                    </w:rPr>
                  </w:pPr>
                </w:p>
              </w:tc>
              <w:tc>
                <w:tcPr>
                  <w:tcW w:w="567" w:type="dxa"/>
                  <w:vAlign w:val="center"/>
                </w:tcPr>
                <w:p w14:paraId="5CA1C573">
                  <w:pPr>
                    <w:adjustRightInd w:val="0"/>
                    <w:snapToGrid w:val="0"/>
                    <w:ind w:left="-42" w:leftChars="-20" w:right="-42" w:rightChars="-20"/>
                    <w:jc w:val="center"/>
                    <w:rPr>
                      <w:b/>
                      <w:sz w:val="18"/>
                      <w:szCs w:val="18"/>
                    </w:rPr>
                  </w:pPr>
                  <w:r>
                    <w:rPr>
                      <w:b/>
                      <w:sz w:val="18"/>
                      <w:szCs w:val="18"/>
                    </w:rPr>
                    <w:t>产生量(t/a)</w:t>
                  </w:r>
                </w:p>
              </w:tc>
              <w:tc>
                <w:tcPr>
                  <w:tcW w:w="497" w:type="dxa"/>
                  <w:vAlign w:val="center"/>
                </w:tcPr>
                <w:p w14:paraId="5396F4C1">
                  <w:pPr>
                    <w:adjustRightInd w:val="0"/>
                    <w:snapToGrid w:val="0"/>
                    <w:ind w:left="-42" w:leftChars="-20" w:right="-42" w:rightChars="-20"/>
                    <w:jc w:val="center"/>
                    <w:rPr>
                      <w:b/>
                      <w:sz w:val="18"/>
                      <w:szCs w:val="18"/>
                    </w:rPr>
                  </w:pPr>
                  <w:r>
                    <w:rPr>
                      <w:b/>
                      <w:sz w:val="18"/>
                      <w:szCs w:val="18"/>
                    </w:rPr>
                    <w:t>产生浓度(mg/m</w:t>
                  </w:r>
                  <w:r>
                    <w:rPr>
                      <w:b/>
                      <w:sz w:val="18"/>
                      <w:szCs w:val="18"/>
                      <w:vertAlign w:val="superscript"/>
                    </w:rPr>
                    <w:t>3</w:t>
                  </w:r>
                  <w:r>
                    <w:rPr>
                      <w:b/>
                      <w:sz w:val="18"/>
                      <w:szCs w:val="18"/>
                    </w:rPr>
                    <w:t>)</w:t>
                  </w:r>
                </w:p>
              </w:tc>
              <w:tc>
                <w:tcPr>
                  <w:tcW w:w="447" w:type="dxa"/>
                  <w:vAlign w:val="center"/>
                </w:tcPr>
                <w:p w14:paraId="640B99E9">
                  <w:pPr>
                    <w:adjustRightInd w:val="0"/>
                    <w:snapToGrid w:val="0"/>
                    <w:ind w:left="-42" w:leftChars="-20" w:right="-42" w:rightChars="-20"/>
                    <w:jc w:val="center"/>
                    <w:rPr>
                      <w:b/>
                      <w:sz w:val="18"/>
                      <w:szCs w:val="18"/>
                    </w:rPr>
                  </w:pPr>
                  <w:r>
                    <w:rPr>
                      <w:b/>
                      <w:sz w:val="18"/>
                      <w:szCs w:val="18"/>
                    </w:rPr>
                    <w:t>处理能力(m</w:t>
                  </w:r>
                  <w:r>
                    <w:rPr>
                      <w:b/>
                      <w:sz w:val="18"/>
                      <w:szCs w:val="18"/>
                      <w:vertAlign w:val="superscript"/>
                    </w:rPr>
                    <w:t>3</w:t>
                  </w:r>
                  <w:r>
                    <w:rPr>
                      <w:b/>
                      <w:sz w:val="18"/>
                      <w:szCs w:val="18"/>
                    </w:rPr>
                    <w:t>/h)</w:t>
                  </w:r>
                </w:p>
              </w:tc>
              <w:tc>
                <w:tcPr>
                  <w:tcW w:w="447" w:type="dxa"/>
                  <w:vAlign w:val="center"/>
                </w:tcPr>
                <w:p w14:paraId="1B6BAAB5">
                  <w:pPr>
                    <w:adjustRightInd w:val="0"/>
                    <w:snapToGrid w:val="0"/>
                    <w:ind w:left="-42" w:leftChars="-20" w:right="-42" w:rightChars="-20"/>
                    <w:jc w:val="center"/>
                    <w:rPr>
                      <w:b/>
                      <w:sz w:val="18"/>
                      <w:szCs w:val="18"/>
                    </w:rPr>
                  </w:pPr>
                  <w:r>
                    <w:rPr>
                      <w:b/>
                      <w:sz w:val="18"/>
                      <w:szCs w:val="18"/>
                    </w:rPr>
                    <w:t>治理工艺</w:t>
                  </w:r>
                </w:p>
              </w:tc>
              <w:tc>
                <w:tcPr>
                  <w:tcW w:w="451" w:type="dxa"/>
                  <w:vAlign w:val="center"/>
                </w:tcPr>
                <w:p w14:paraId="5AE2D77A">
                  <w:pPr>
                    <w:adjustRightInd w:val="0"/>
                    <w:snapToGrid w:val="0"/>
                    <w:ind w:left="-42" w:leftChars="-20" w:right="-42" w:rightChars="-20"/>
                    <w:jc w:val="center"/>
                    <w:rPr>
                      <w:b/>
                      <w:sz w:val="18"/>
                      <w:szCs w:val="18"/>
                    </w:rPr>
                  </w:pPr>
                  <w:r>
                    <w:rPr>
                      <w:b/>
                      <w:sz w:val="18"/>
                      <w:szCs w:val="18"/>
                    </w:rPr>
                    <w:t>治理效率(%)</w:t>
                  </w:r>
                </w:p>
              </w:tc>
              <w:tc>
                <w:tcPr>
                  <w:tcW w:w="458" w:type="dxa"/>
                  <w:vAlign w:val="center"/>
                </w:tcPr>
                <w:p w14:paraId="087AC6D2">
                  <w:pPr>
                    <w:adjustRightInd w:val="0"/>
                    <w:snapToGrid w:val="0"/>
                    <w:ind w:left="-42" w:leftChars="-20" w:right="-42" w:rightChars="-20"/>
                    <w:jc w:val="center"/>
                    <w:rPr>
                      <w:b/>
                      <w:sz w:val="18"/>
                      <w:szCs w:val="18"/>
                    </w:rPr>
                  </w:pPr>
                  <w:r>
                    <w:rPr>
                      <w:b/>
                      <w:sz w:val="18"/>
                      <w:szCs w:val="18"/>
                    </w:rPr>
                    <w:t>是否为可行技术</w:t>
                  </w:r>
                </w:p>
              </w:tc>
              <w:tc>
                <w:tcPr>
                  <w:tcW w:w="446" w:type="dxa"/>
                  <w:vAlign w:val="center"/>
                </w:tcPr>
                <w:p w14:paraId="1BC00597">
                  <w:pPr>
                    <w:adjustRightInd w:val="0"/>
                    <w:snapToGrid w:val="0"/>
                    <w:ind w:left="-42" w:leftChars="-20" w:right="-42" w:rightChars="-20"/>
                    <w:jc w:val="center"/>
                    <w:rPr>
                      <w:b/>
                      <w:sz w:val="18"/>
                      <w:szCs w:val="18"/>
                    </w:rPr>
                  </w:pPr>
                  <w:r>
                    <w:rPr>
                      <w:b/>
                      <w:sz w:val="18"/>
                      <w:szCs w:val="18"/>
                    </w:rPr>
                    <w:t>废水排放量(t/a)</w:t>
                  </w:r>
                </w:p>
              </w:tc>
              <w:tc>
                <w:tcPr>
                  <w:tcW w:w="446" w:type="dxa"/>
                  <w:vAlign w:val="center"/>
                </w:tcPr>
                <w:p w14:paraId="600554DE">
                  <w:pPr>
                    <w:adjustRightInd w:val="0"/>
                    <w:snapToGrid w:val="0"/>
                    <w:ind w:left="-42" w:leftChars="-20" w:right="-42" w:rightChars="-20"/>
                    <w:jc w:val="center"/>
                    <w:rPr>
                      <w:b/>
                      <w:sz w:val="18"/>
                      <w:szCs w:val="18"/>
                    </w:rPr>
                  </w:pPr>
                  <w:r>
                    <w:rPr>
                      <w:b/>
                      <w:sz w:val="18"/>
                      <w:szCs w:val="18"/>
                    </w:rPr>
                    <w:t>污染物排放量(t/a)</w:t>
                  </w:r>
                </w:p>
              </w:tc>
              <w:tc>
                <w:tcPr>
                  <w:tcW w:w="425" w:type="dxa"/>
                  <w:vAlign w:val="center"/>
                </w:tcPr>
                <w:p w14:paraId="66736DDB">
                  <w:pPr>
                    <w:adjustRightInd w:val="0"/>
                    <w:snapToGrid w:val="0"/>
                    <w:ind w:left="-42" w:leftChars="-20" w:right="-42" w:rightChars="-20"/>
                    <w:jc w:val="center"/>
                    <w:rPr>
                      <w:b/>
                      <w:sz w:val="18"/>
                      <w:szCs w:val="18"/>
                    </w:rPr>
                  </w:pPr>
                  <w:r>
                    <w:rPr>
                      <w:b/>
                      <w:sz w:val="18"/>
                      <w:szCs w:val="18"/>
                    </w:rPr>
                    <w:t>排放浓度(mg/m</w:t>
                  </w:r>
                  <w:r>
                    <w:rPr>
                      <w:b/>
                      <w:sz w:val="18"/>
                      <w:szCs w:val="18"/>
                      <w:vertAlign w:val="superscript"/>
                    </w:rPr>
                    <w:t>3</w:t>
                  </w:r>
                  <w:r>
                    <w:rPr>
                      <w:b/>
                      <w:sz w:val="18"/>
                      <w:szCs w:val="18"/>
                    </w:rPr>
                    <w:t>)</w:t>
                  </w:r>
                </w:p>
              </w:tc>
              <w:tc>
                <w:tcPr>
                  <w:tcW w:w="432" w:type="dxa"/>
                  <w:vMerge w:val="continue"/>
                  <w:vAlign w:val="center"/>
                </w:tcPr>
                <w:p w14:paraId="68359407">
                  <w:pPr>
                    <w:adjustRightInd w:val="0"/>
                    <w:snapToGrid w:val="0"/>
                    <w:ind w:left="-42" w:leftChars="-20" w:right="-42" w:rightChars="-20"/>
                    <w:jc w:val="center"/>
                    <w:rPr>
                      <w:b/>
                      <w:sz w:val="18"/>
                      <w:szCs w:val="18"/>
                    </w:rPr>
                  </w:pPr>
                </w:p>
              </w:tc>
              <w:tc>
                <w:tcPr>
                  <w:tcW w:w="432" w:type="dxa"/>
                  <w:vMerge w:val="continue"/>
                  <w:vAlign w:val="center"/>
                </w:tcPr>
                <w:p w14:paraId="0EB1238C">
                  <w:pPr>
                    <w:adjustRightInd w:val="0"/>
                    <w:snapToGrid w:val="0"/>
                    <w:ind w:left="-42" w:leftChars="-20" w:right="-42" w:rightChars="-20"/>
                    <w:jc w:val="center"/>
                    <w:rPr>
                      <w:b/>
                      <w:sz w:val="18"/>
                      <w:szCs w:val="18"/>
                    </w:rPr>
                  </w:pPr>
                </w:p>
              </w:tc>
              <w:tc>
                <w:tcPr>
                  <w:tcW w:w="433" w:type="dxa"/>
                  <w:vMerge w:val="continue"/>
                  <w:vAlign w:val="center"/>
                </w:tcPr>
                <w:p w14:paraId="3422DE7D">
                  <w:pPr>
                    <w:adjustRightInd w:val="0"/>
                    <w:snapToGrid w:val="0"/>
                    <w:ind w:left="-42" w:leftChars="-20" w:right="-42" w:rightChars="-20"/>
                    <w:jc w:val="center"/>
                    <w:rPr>
                      <w:b/>
                      <w:sz w:val="18"/>
                      <w:szCs w:val="18"/>
                    </w:rPr>
                  </w:pPr>
                </w:p>
              </w:tc>
              <w:tc>
                <w:tcPr>
                  <w:tcW w:w="432" w:type="dxa"/>
                  <w:vMerge w:val="continue"/>
                  <w:vAlign w:val="center"/>
                </w:tcPr>
                <w:p w14:paraId="27BEC050">
                  <w:pPr>
                    <w:adjustRightInd w:val="0"/>
                    <w:snapToGrid w:val="0"/>
                    <w:ind w:left="-42" w:leftChars="-20" w:right="-42" w:rightChars="-20"/>
                    <w:jc w:val="center"/>
                    <w:rPr>
                      <w:b/>
                      <w:sz w:val="18"/>
                      <w:szCs w:val="18"/>
                    </w:rPr>
                  </w:pPr>
                </w:p>
              </w:tc>
              <w:tc>
                <w:tcPr>
                  <w:tcW w:w="432" w:type="dxa"/>
                  <w:vMerge w:val="continue"/>
                  <w:vAlign w:val="center"/>
                </w:tcPr>
                <w:p w14:paraId="16C1FF3A">
                  <w:pPr>
                    <w:adjustRightInd w:val="0"/>
                    <w:snapToGrid w:val="0"/>
                    <w:ind w:left="-42" w:leftChars="-20" w:right="-42" w:rightChars="-20"/>
                    <w:jc w:val="center"/>
                    <w:rPr>
                      <w:b/>
                      <w:sz w:val="18"/>
                      <w:szCs w:val="18"/>
                    </w:rPr>
                  </w:pPr>
                </w:p>
              </w:tc>
            </w:tr>
            <w:tr w14:paraId="4B5F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restart"/>
                  <w:vAlign w:val="center"/>
                </w:tcPr>
                <w:p w14:paraId="4F99BE48">
                  <w:pPr>
                    <w:adjustRightInd w:val="0"/>
                    <w:snapToGrid w:val="0"/>
                    <w:ind w:left="-63" w:leftChars="-30" w:right="-63" w:rightChar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职工生活</w:t>
                  </w:r>
                </w:p>
              </w:tc>
              <w:tc>
                <w:tcPr>
                  <w:tcW w:w="443" w:type="dxa"/>
                  <w:vMerge w:val="restart"/>
                  <w:vAlign w:val="center"/>
                </w:tcPr>
                <w:p w14:paraId="1FC09B93">
                  <w:pPr>
                    <w:adjustRightInd w:val="0"/>
                    <w:snapToGrid w:val="0"/>
                    <w:ind w:left="-63" w:leftChars="-30" w:right="-63" w:rightChars="-3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生活污水</w:t>
                  </w:r>
                </w:p>
              </w:tc>
              <w:tc>
                <w:tcPr>
                  <w:tcW w:w="691" w:type="dxa"/>
                  <w:vAlign w:val="center"/>
                </w:tcPr>
                <w:p w14:paraId="04D4B737">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COD</w:t>
                  </w:r>
                  <w:r>
                    <w:rPr>
                      <w:color w:val="000000" w:themeColor="text1"/>
                      <w:sz w:val="18"/>
                      <w:szCs w:val="18"/>
                      <w:vertAlign w:val="subscript"/>
                      <w14:textFill>
                        <w14:solidFill>
                          <w14:schemeClr w14:val="tx1"/>
                        </w14:solidFill>
                      </w14:textFill>
                    </w:rPr>
                    <w:t>Cr</w:t>
                  </w:r>
                </w:p>
              </w:tc>
              <w:tc>
                <w:tcPr>
                  <w:tcW w:w="567" w:type="dxa"/>
                  <w:vAlign w:val="center"/>
                </w:tcPr>
                <w:p w14:paraId="6AE7AD6D">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0.045</w:t>
                  </w:r>
                </w:p>
              </w:tc>
              <w:tc>
                <w:tcPr>
                  <w:tcW w:w="497" w:type="dxa"/>
                  <w:vAlign w:val="center"/>
                </w:tcPr>
                <w:p w14:paraId="433E9941">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465</w:t>
                  </w:r>
                </w:p>
              </w:tc>
              <w:tc>
                <w:tcPr>
                  <w:tcW w:w="447" w:type="dxa"/>
                  <w:vMerge w:val="restart"/>
                  <w:vAlign w:val="center"/>
                </w:tcPr>
                <w:p w14:paraId="2475C21A">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47" w:type="dxa"/>
                  <w:vMerge w:val="restart"/>
                  <w:vAlign w:val="center"/>
                </w:tcPr>
                <w:p w14:paraId="0F8FA848">
                  <w:pPr>
                    <w:adjustRightInd w:val="0"/>
                    <w:snapToGrid w:val="0"/>
                    <w:ind w:left="-84" w:leftChars="-40" w:right="-84" w:rightChars="-4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化粪池收集</w:t>
                  </w:r>
                  <w:r>
                    <w:rPr>
                      <w:color w:val="000000" w:themeColor="text1"/>
                      <w:sz w:val="18"/>
                      <w:szCs w:val="18"/>
                      <w14:textFill>
                        <w14:solidFill>
                          <w14:schemeClr w14:val="tx1"/>
                        </w14:solidFill>
                      </w14:textFill>
                    </w:rPr>
                    <w:t>后环卫部门定期抽运</w:t>
                  </w:r>
                </w:p>
              </w:tc>
              <w:tc>
                <w:tcPr>
                  <w:tcW w:w="451" w:type="dxa"/>
                  <w:vAlign w:val="center"/>
                </w:tcPr>
                <w:p w14:paraId="40BB2CC4">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58" w:type="dxa"/>
                  <w:vMerge w:val="restart"/>
                  <w:vAlign w:val="center"/>
                </w:tcPr>
                <w:p w14:paraId="67D8CF6A">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446" w:type="dxa"/>
                  <w:vMerge w:val="restart"/>
                  <w:vAlign w:val="center"/>
                </w:tcPr>
                <w:p w14:paraId="23797DE8">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p>
              </w:tc>
              <w:tc>
                <w:tcPr>
                  <w:tcW w:w="446" w:type="dxa"/>
                  <w:vAlign w:val="center"/>
                </w:tcPr>
                <w:p w14:paraId="20CCC832">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25" w:type="dxa"/>
                  <w:vAlign w:val="center"/>
                </w:tcPr>
                <w:p w14:paraId="5B03D974">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2" w:type="dxa"/>
                  <w:vMerge w:val="restart"/>
                  <w:vAlign w:val="center"/>
                </w:tcPr>
                <w:p w14:paraId="0D51FB8A">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不外排</w:t>
                  </w:r>
                </w:p>
              </w:tc>
              <w:tc>
                <w:tcPr>
                  <w:tcW w:w="432" w:type="dxa"/>
                  <w:vMerge w:val="restart"/>
                  <w:vAlign w:val="center"/>
                </w:tcPr>
                <w:p w14:paraId="4DE84AC6">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3" w:type="dxa"/>
                  <w:vMerge w:val="restart"/>
                  <w:vAlign w:val="center"/>
                </w:tcPr>
                <w:p w14:paraId="68CC3355">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2" w:type="dxa"/>
                  <w:vMerge w:val="restart"/>
                  <w:vAlign w:val="center"/>
                </w:tcPr>
                <w:p w14:paraId="2AA680F0">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2" w:type="dxa"/>
                  <w:vMerge w:val="restart"/>
                  <w:vAlign w:val="center"/>
                </w:tcPr>
                <w:p w14:paraId="57C93592">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14:paraId="6535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14:paraId="6EEA2C86">
                  <w:pPr>
                    <w:adjustRightInd w:val="0"/>
                    <w:snapToGrid w:val="0"/>
                    <w:ind w:left="-63" w:leftChars="-30" w:right="-63" w:rightChars="-30"/>
                    <w:jc w:val="center"/>
                    <w:rPr>
                      <w:color w:val="000000" w:themeColor="text1"/>
                      <w:sz w:val="18"/>
                      <w:szCs w:val="18"/>
                      <w14:textFill>
                        <w14:solidFill>
                          <w14:schemeClr w14:val="tx1"/>
                        </w14:solidFill>
                      </w14:textFill>
                    </w:rPr>
                  </w:pPr>
                </w:p>
              </w:tc>
              <w:tc>
                <w:tcPr>
                  <w:tcW w:w="443" w:type="dxa"/>
                  <w:vMerge w:val="continue"/>
                  <w:vAlign w:val="center"/>
                </w:tcPr>
                <w:p w14:paraId="65F2E68E">
                  <w:pPr>
                    <w:adjustRightInd w:val="0"/>
                    <w:snapToGrid w:val="0"/>
                    <w:ind w:left="-63" w:leftChars="-30" w:right="-63" w:rightChars="-30"/>
                    <w:jc w:val="center"/>
                    <w:rPr>
                      <w:color w:val="000000" w:themeColor="text1"/>
                      <w:sz w:val="18"/>
                      <w:szCs w:val="18"/>
                      <w14:textFill>
                        <w14:solidFill>
                          <w14:schemeClr w14:val="tx1"/>
                        </w14:solidFill>
                      </w14:textFill>
                    </w:rPr>
                  </w:pPr>
                </w:p>
              </w:tc>
              <w:tc>
                <w:tcPr>
                  <w:tcW w:w="691" w:type="dxa"/>
                  <w:vAlign w:val="center"/>
                </w:tcPr>
                <w:p w14:paraId="24C6339A">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NH</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-N</w:t>
                  </w:r>
                </w:p>
              </w:tc>
              <w:tc>
                <w:tcPr>
                  <w:tcW w:w="567" w:type="dxa"/>
                  <w:vAlign w:val="center"/>
                </w:tcPr>
                <w:p w14:paraId="5CF34E93">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0.003</w:t>
                  </w:r>
                </w:p>
              </w:tc>
              <w:tc>
                <w:tcPr>
                  <w:tcW w:w="497" w:type="dxa"/>
                  <w:vAlign w:val="center"/>
                </w:tcPr>
                <w:p w14:paraId="2F3F9F98">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53.2</w:t>
                  </w:r>
                </w:p>
              </w:tc>
              <w:tc>
                <w:tcPr>
                  <w:tcW w:w="447" w:type="dxa"/>
                  <w:vMerge w:val="continue"/>
                  <w:vAlign w:val="center"/>
                </w:tcPr>
                <w:p w14:paraId="40B09D58">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7" w:type="dxa"/>
                  <w:vMerge w:val="continue"/>
                  <w:vAlign w:val="center"/>
                </w:tcPr>
                <w:p w14:paraId="624E5B8A">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51" w:type="dxa"/>
                  <w:vAlign w:val="center"/>
                </w:tcPr>
                <w:p w14:paraId="0618CBCA">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58" w:type="dxa"/>
                  <w:vMerge w:val="continue"/>
                  <w:vAlign w:val="center"/>
                </w:tcPr>
                <w:p w14:paraId="26765845">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6" w:type="dxa"/>
                  <w:vMerge w:val="continue"/>
                  <w:vAlign w:val="center"/>
                </w:tcPr>
                <w:p w14:paraId="565785FA">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6" w:type="dxa"/>
                  <w:vAlign w:val="center"/>
                </w:tcPr>
                <w:p w14:paraId="1BD07AC0">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25" w:type="dxa"/>
                  <w:vAlign w:val="center"/>
                </w:tcPr>
                <w:p w14:paraId="4A4F1169">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2" w:type="dxa"/>
                  <w:vMerge w:val="continue"/>
                  <w:vAlign w:val="center"/>
                </w:tcPr>
                <w:p w14:paraId="5FC2DC89">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5B9E5654">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3" w:type="dxa"/>
                  <w:vMerge w:val="continue"/>
                  <w:vAlign w:val="center"/>
                </w:tcPr>
                <w:p w14:paraId="501AE08F">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1167D2BA">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1EAE1725">
                  <w:pPr>
                    <w:adjustRightInd w:val="0"/>
                    <w:snapToGrid w:val="0"/>
                    <w:ind w:left="-42" w:leftChars="-20" w:right="-42" w:rightChars="-20"/>
                    <w:jc w:val="center"/>
                    <w:rPr>
                      <w:color w:val="000000" w:themeColor="text1"/>
                      <w:sz w:val="18"/>
                      <w:szCs w:val="18"/>
                      <w14:textFill>
                        <w14:solidFill>
                          <w14:schemeClr w14:val="tx1"/>
                        </w14:solidFill>
                      </w14:textFill>
                    </w:rPr>
                  </w:pPr>
                </w:p>
              </w:tc>
            </w:tr>
            <w:tr w14:paraId="30A1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14:paraId="18A12F05">
                  <w:pPr>
                    <w:adjustRightInd w:val="0"/>
                    <w:snapToGrid w:val="0"/>
                    <w:ind w:left="-63" w:leftChars="-30" w:right="-63" w:rightChars="-30"/>
                    <w:jc w:val="center"/>
                    <w:rPr>
                      <w:color w:val="000000" w:themeColor="text1"/>
                      <w:sz w:val="18"/>
                      <w:szCs w:val="18"/>
                      <w14:textFill>
                        <w14:solidFill>
                          <w14:schemeClr w14:val="tx1"/>
                        </w14:solidFill>
                      </w14:textFill>
                    </w:rPr>
                  </w:pPr>
                </w:p>
              </w:tc>
              <w:tc>
                <w:tcPr>
                  <w:tcW w:w="443" w:type="dxa"/>
                  <w:vMerge w:val="continue"/>
                  <w:vAlign w:val="center"/>
                </w:tcPr>
                <w:p w14:paraId="733A3F06">
                  <w:pPr>
                    <w:adjustRightInd w:val="0"/>
                    <w:snapToGrid w:val="0"/>
                    <w:ind w:left="-63" w:leftChars="-30" w:right="-63" w:rightChars="-30"/>
                    <w:jc w:val="center"/>
                    <w:rPr>
                      <w:color w:val="000000" w:themeColor="text1"/>
                      <w:sz w:val="18"/>
                      <w:szCs w:val="18"/>
                      <w14:textFill>
                        <w14:solidFill>
                          <w14:schemeClr w14:val="tx1"/>
                        </w14:solidFill>
                      </w14:textFill>
                    </w:rPr>
                  </w:pPr>
                </w:p>
              </w:tc>
              <w:tc>
                <w:tcPr>
                  <w:tcW w:w="691" w:type="dxa"/>
                  <w:vAlign w:val="center"/>
                </w:tcPr>
                <w:p w14:paraId="5EEAF071">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TN</w:t>
                  </w:r>
                </w:p>
              </w:tc>
              <w:tc>
                <w:tcPr>
                  <w:tcW w:w="567" w:type="dxa"/>
                  <w:vAlign w:val="center"/>
                </w:tcPr>
                <w:p w14:paraId="0713ED2A">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0.007</w:t>
                  </w:r>
                </w:p>
              </w:tc>
              <w:tc>
                <w:tcPr>
                  <w:tcW w:w="497" w:type="dxa"/>
                  <w:vAlign w:val="center"/>
                </w:tcPr>
                <w:p w14:paraId="5D3C09CE">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73.8</w:t>
                  </w:r>
                </w:p>
              </w:tc>
              <w:tc>
                <w:tcPr>
                  <w:tcW w:w="447" w:type="dxa"/>
                  <w:vMerge w:val="continue"/>
                  <w:vAlign w:val="center"/>
                </w:tcPr>
                <w:p w14:paraId="5EE1C178">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7" w:type="dxa"/>
                  <w:vMerge w:val="continue"/>
                  <w:vAlign w:val="center"/>
                </w:tcPr>
                <w:p w14:paraId="6727FDE8">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51" w:type="dxa"/>
                  <w:vAlign w:val="center"/>
                </w:tcPr>
                <w:p w14:paraId="5B615074">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58" w:type="dxa"/>
                  <w:vMerge w:val="continue"/>
                  <w:vAlign w:val="center"/>
                </w:tcPr>
                <w:p w14:paraId="446E74BC">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6" w:type="dxa"/>
                  <w:vMerge w:val="continue"/>
                  <w:vAlign w:val="center"/>
                </w:tcPr>
                <w:p w14:paraId="6BCDCB18">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6" w:type="dxa"/>
                  <w:vAlign w:val="center"/>
                </w:tcPr>
                <w:p w14:paraId="3F37009C">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25" w:type="dxa"/>
                  <w:vAlign w:val="center"/>
                </w:tcPr>
                <w:p w14:paraId="16C94939">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2" w:type="dxa"/>
                  <w:vMerge w:val="continue"/>
                  <w:vAlign w:val="center"/>
                </w:tcPr>
                <w:p w14:paraId="0768A6D8">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30DDCC2C">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3" w:type="dxa"/>
                  <w:vMerge w:val="continue"/>
                  <w:vAlign w:val="center"/>
                </w:tcPr>
                <w:p w14:paraId="7FFD15E4">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5EA21422">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6C93F28C">
                  <w:pPr>
                    <w:adjustRightInd w:val="0"/>
                    <w:snapToGrid w:val="0"/>
                    <w:ind w:left="-42" w:leftChars="-20" w:right="-42" w:rightChars="-20"/>
                    <w:jc w:val="center"/>
                    <w:rPr>
                      <w:color w:val="000000" w:themeColor="text1"/>
                      <w:sz w:val="18"/>
                      <w:szCs w:val="18"/>
                      <w14:textFill>
                        <w14:solidFill>
                          <w14:schemeClr w14:val="tx1"/>
                        </w14:solidFill>
                      </w14:textFill>
                    </w:rPr>
                  </w:pPr>
                </w:p>
              </w:tc>
            </w:tr>
            <w:tr w14:paraId="768E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14:paraId="4DB7BB87">
                  <w:pPr>
                    <w:adjustRightInd w:val="0"/>
                    <w:snapToGrid w:val="0"/>
                    <w:ind w:left="-63" w:leftChars="-30" w:right="-63" w:rightChars="-30"/>
                    <w:jc w:val="center"/>
                    <w:rPr>
                      <w:color w:val="000000" w:themeColor="text1"/>
                      <w:sz w:val="18"/>
                      <w:szCs w:val="18"/>
                      <w14:textFill>
                        <w14:solidFill>
                          <w14:schemeClr w14:val="tx1"/>
                        </w14:solidFill>
                      </w14:textFill>
                    </w:rPr>
                  </w:pPr>
                </w:p>
              </w:tc>
              <w:tc>
                <w:tcPr>
                  <w:tcW w:w="443" w:type="dxa"/>
                  <w:vMerge w:val="continue"/>
                  <w:vAlign w:val="center"/>
                </w:tcPr>
                <w:p w14:paraId="518A8E3B">
                  <w:pPr>
                    <w:adjustRightInd w:val="0"/>
                    <w:snapToGrid w:val="0"/>
                    <w:ind w:left="-63" w:leftChars="-30" w:right="-63" w:rightChars="-30"/>
                    <w:jc w:val="center"/>
                    <w:rPr>
                      <w:color w:val="000000" w:themeColor="text1"/>
                      <w:sz w:val="18"/>
                      <w:szCs w:val="18"/>
                      <w14:textFill>
                        <w14:solidFill>
                          <w14:schemeClr w14:val="tx1"/>
                        </w14:solidFill>
                      </w14:textFill>
                    </w:rPr>
                  </w:pPr>
                </w:p>
              </w:tc>
              <w:tc>
                <w:tcPr>
                  <w:tcW w:w="691" w:type="dxa"/>
                  <w:vAlign w:val="center"/>
                </w:tcPr>
                <w:p w14:paraId="2C7D4F97">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TP</w:t>
                  </w:r>
                </w:p>
              </w:tc>
              <w:tc>
                <w:tcPr>
                  <w:tcW w:w="567" w:type="dxa"/>
                  <w:vAlign w:val="center"/>
                </w:tcPr>
                <w:p w14:paraId="71358E5A">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0.001</w:t>
                  </w:r>
                </w:p>
              </w:tc>
              <w:tc>
                <w:tcPr>
                  <w:tcW w:w="497" w:type="dxa"/>
                  <w:vAlign w:val="center"/>
                </w:tcPr>
                <w:p w14:paraId="3D8301A7">
                  <w:pPr>
                    <w:adjustRightInd w:val="0"/>
                    <w:snapToGrid w:val="0"/>
                    <w:ind w:left="-42" w:leftChars="-20" w:right="-42" w:rightChars="-2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5.76</w:t>
                  </w:r>
                </w:p>
              </w:tc>
              <w:tc>
                <w:tcPr>
                  <w:tcW w:w="447" w:type="dxa"/>
                  <w:vMerge w:val="continue"/>
                  <w:vAlign w:val="center"/>
                </w:tcPr>
                <w:p w14:paraId="7DBF9663">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7" w:type="dxa"/>
                  <w:vMerge w:val="continue"/>
                  <w:vAlign w:val="center"/>
                </w:tcPr>
                <w:p w14:paraId="00A72EEF">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51" w:type="dxa"/>
                  <w:vAlign w:val="center"/>
                </w:tcPr>
                <w:p w14:paraId="43F099B6">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58" w:type="dxa"/>
                  <w:vMerge w:val="continue"/>
                  <w:vAlign w:val="center"/>
                </w:tcPr>
                <w:p w14:paraId="6E9F3075">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6" w:type="dxa"/>
                  <w:vMerge w:val="continue"/>
                  <w:vAlign w:val="center"/>
                </w:tcPr>
                <w:p w14:paraId="7C4F0F97">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6" w:type="dxa"/>
                  <w:vAlign w:val="center"/>
                </w:tcPr>
                <w:p w14:paraId="3C6C6304">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25" w:type="dxa"/>
                  <w:vAlign w:val="center"/>
                </w:tcPr>
                <w:p w14:paraId="0260C840">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2" w:type="dxa"/>
                  <w:vMerge w:val="continue"/>
                  <w:vAlign w:val="center"/>
                </w:tcPr>
                <w:p w14:paraId="25727ADE">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7AF066B0">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3" w:type="dxa"/>
                  <w:vMerge w:val="continue"/>
                  <w:vAlign w:val="center"/>
                </w:tcPr>
                <w:p w14:paraId="79FF1676">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09D7012E">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787CECB6">
                  <w:pPr>
                    <w:adjustRightInd w:val="0"/>
                    <w:snapToGrid w:val="0"/>
                    <w:ind w:left="-42" w:leftChars="-20" w:right="-42" w:rightChars="-20"/>
                    <w:jc w:val="center"/>
                    <w:rPr>
                      <w:color w:val="000000" w:themeColor="text1"/>
                      <w:sz w:val="18"/>
                      <w:szCs w:val="18"/>
                      <w14:textFill>
                        <w14:solidFill>
                          <w14:schemeClr w14:val="tx1"/>
                        </w14:solidFill>
                      </w14:textFill>
                    </w:rPr>
                  </w:pPr>
                </w:p>
              </w:tc>
            </w:tr>
            <w:tr w14:paraId="1E17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41" w:type="dxa"/>
                  <w:vMerge w:val="continue"/>
                  <w:vAlign w:val="center"/>
                </w:tcPr>
                <w:p w14:paraId="59814746">
                  <w:pPr>
                    <w:adjustRightInd w:val="0"/>
                    <w:snapToGrid w:val="0"/>
                    <w:ind w:left="-63" w:leftChars="-30" w:right="-63" w:rightChars="-30"/>
                    <w:jc w:val="center"/>
                    <w:rPr>
                      <w:color w:val="000000" w:themeColor="text1"/>
                      <w:sz w:val="18"/>
                      <w:szCs w:val="18"/>
                      <w14:textFill>
                        <w14:solidFill>
                          <w14:schemeClr w14:val="tx1"/>
                        </w14:solidFill>
                      </w14:textFill>
                    </w:rPr>
                  </w:pPr>
                </w:p>
              </w:tc>
              <w:tc>
                <w:tcPr>
                  <w:tcW w:w="443" w:type="dxa"/>
                  <w:vMerge w:val="continue"/>
                  <w:vAlign w:val="center"/>
                </w:tcPr>
                <w:p w14:paraId="34614CFD">
                  <w:pPr>
                    <w:adjustRightInd w:val="0"/>
                    <w:snapToGrid w:val="0"/>
                    <w:ind w:left="-63" w:leftChars="-30" w:right="-63" w:rightChars="-30"/>
                    <w:jc w:val="center"/>
                    <w:rPr>
                      <w:color w:val="000000" w:themeColor="text1"/>
                      <w:sz w:val="18"/>
                      <w:szCs w:val="18"/>
                      <w14:textFill>
                        <w14:solidFill>
                          <w14:schemeClr w14:val="tx1"/>
                        </w14:solidFill>
                      </w14:textFill>
                    </w:rPr>
                  </w:pPr>
                </w:p>
              </w:tc>
              <w:tc>
                <w:tcPr>
                  <w:tcW w:w="691" w:type="dxa"/>
                  <w:vAlign w:val="center"/>
                </w:tcPr>
                <w:p w14:paraId="72332E1C">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pH</w:t>
                  </w:r>
                </w:p>
              </w:tc>
              <w:tc>
                <w:tcPr>
                  <w:tcW w:w="567" w:type="dxa"/>
                  <w:vAlign w:val="center"/>
                </w:tcPr>
                <w:p w14:paraId="2B394098">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97" w:type="dxa"/>
                  <w:vAlign w:val="center"/>
                </w:tcPr>
                <w:p w14:paraId="2FCE3817">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47" w:type="dxa"/>
                  <w:vMerge w:val="continue"/>
                  <w:vAlign w:val="center"/>
                </w:tcPr>
                <w:p w14:paraId="50D014B0">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7" w:type="dxa"/>
                  <w:vMerge w:val="continue"/>
                  <w:vAlign w:val="center"/>
                </w:tcPr>
                <w:p w14:paraId="4DBE2998">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51" w:type="dxa"/>
                  <w:vAlign w:val="center"/>
                </w:tcPr>
                <w:p w14:paraId="7D5725CF">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58" w:type="dxa"/>
                  <w:vMerge w:val="continue"/>
                  <w:vAlign w:val="center"/>
                </w:tcPr>
                <w:p w14:paraId="75ED5FFC">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6" w:type="dxa"/>
                  <w:vMerge w:val="continue"/>
                  <w:vAlign w:val="center"/>
                </w:tcPr>
                <w:p w14:paraId="5F4ED885">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46" w:type="dxa"/>
                  <w:vAlign w:val="center"/>
                </w:tcPr>
                <w:p w14:paraId="6B8F739E">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25" w:type="dxa"/>
                  <w:vAlign w:val="center"/>
                </w:tcPr>
                <w:p w14:paraId="03DC3D95">
                  <w:pPr>
                    <w:adjustRightInd w:val="0"/>
                    <w:snapToGrid w:val="0"/>
                    <w:ind w:left="-42" w:leftChars="-20" w:right="-42" w:rightChars="-2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2" w:type="dxa"/>
                  <w:vMerge w:val="continue"/>
                  <w:vAlign w:val="center"/>
                </w:tcPr>
                <w:p w14:paraId="465074C6">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04326DE3">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3" w:type="dxa"/>
                  <w:vMerge w:val="continue"/>
                  <w:vAlign w:val="center"/>
                </w:tcPr>
                <w:p w14:paraId="0E7300ED">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29E4772C">
                  <w:pPr>
                    <w:adjustRightInd w:val="0"/>
                    <w:snapToGrid w:val="0"/>
                    <w:ind w:left="-42" w:leftChars="-20" w:right="-42" w:rightChars="-20"/>
                    <w:jc w:val="center"/>
                    <w:rPr>
                      <w:color w:val="000000" w:themeColor="text1"/>
                      <w:sz w:val="18"/>
                      <w:szCs w:val="18"/>
                      <w14:textFill>
                        <w14:solidFill>
                          <w14:schemeClr w14:val="tx1"/>
                        </w14:solidFill>
                      </w14:textFill>
                    </w:rPr>
                  </w:pPr>
                </w:p>
              </w:tc>
              <w:tc>
                <w:tcPr>
                  <w:tcW w:w="432" w:type="dxa"/>
                  <w:vMerge w:val="continue"/>
                  <w:vAlign w:val="center"/>
                </w:tcPr>
                <w:p w14:paraId="14F30829">
                  <w:pPr>
                    <w:adjustRightInd w:val="0"/>
                    <w:snapToGrid w:val="0"/>
                    <w:ind w:left="-42" w:leftChars="-20" w:right="-42" w:rightChars="-20"/>
                    <w:jc w:val="center"/>
                    <w:rPr>
                      <w:color w:val="000000" w:themeColor="text1"/>
                      <w:sz w:val="18"/>
                      <w:szCs w:val="18"/>
                      <w14:textFill>
                        <w14:solidFill>
                          <w14:schemeClr w14:val="tx1"/>
                        </w14:solidFill>
                      </w14:textFill>
                    </w:rPr>
                  </w:pPr>
                </w:p>
              </w:tc>
            </w:tr>
          </w:tbl>
          <w:p w14:paraId="7D2A8BC5">
            <w:pPr>
              <w:adjustRightInd w:val="0"/>
              <w:snapToGrid w:val="0"/>
              <w:spacing w:line="360" w:lineRule="auto"/>
              <w:ind w:firstLine="420" w:firstLineChars="200"/>
              <w:jc w:val="left"/>
              <w:rPr>
                <w:szCs w:val="21"/>
              </w:rPr>
            </w:pPr>
            <w:r>
              <w:rPr>
                <w:rFonts w:hint="eastAsia"/>
                <w:szCs w:val="21"/>
              </w:rPr>
              <w:t>（2）废水源强</w:t>
            </w:r>
            <w:r>
              <w:rPr>
                <w:szCs w:val="21"/>
              </w:rPr>
              <w:t>核算过程</w:t>
            </w:r>
          </w:p>
          <w:p w14:paraId="776DE509">
            <w:pPr>
              <w:adjustRightInd w:val="0"/>
              <w:snapToGrid w:val="0"/>
              <w:spacing w:line="360" w:lineRule="auto"/>
              <w:ind w:firstLine="420" w:firstLineChars="200"/>
              <w:rPr>
                <w:kern w:val="2"/>
                <w:szCs w:val="21"/>
              </w:rPr>
            </w:pPr>
            <w:r>
              <w:rPr>
                <w:rFonts w:hint="eastAsia"/>
                <w:kern w:val="2"/>
                <w:szCs w:val="21"/>
              </w:rPr>
              <w:t>本项目用水</w:t>
            </w:r>
            <w:r>
              <w:rPr>
                <w:kern w:val="2"/>
                <w:szCs w:val="21"/>
              </w:rPr>
              <w:t>环节主要为</w:t>
            </w:r>
            <w:r>
              <w:rPr>
                <w:rFonts w:hint="eastAsia"/>
                <w:szCs w:val="21"/>
              </w:rPr>
              <w:t>职工生活用水、车间喷雾降尘用水、厂区洒水抑尘用水和车辆冲洗用水等</w:t>
            </w:r>
            <w:r>
              <w:rPr>
                <w:rFonts w:hint="eastAsia"/>
                <w:kern w:val="2"/>
                <w:szCs w:val="21"/>
              </w:rPr>
              <w:t>。喷雾降尘用水、洒水抑尘用水全部蒸发损耗，无废水产生。车辆冲洗用水循环使用，定期补充，无废水产生。本项目运营过程产生的废水主要为生活污水。</w:t>
            </w:r>
          </w:p>
          <w:p w14:paraId="52238D07">
            <w:pPr>
              <w:adjustRightInd w:val="0"/>
              <w:snapToGrid w:val="0"/>
              <w:spacing w:line="360" w:lineRule="auto"/>
              <w:ind w:firstLine="420" w:firstLineChars="200"/>
              <w:rPr>
                <w:szCs w:val="21"/>
              </w:rPr>
            </w:pPr>
            <w:r>
              <w:rPr>
                <w:rFonts w:hint="eastAsia"/>
                <w:szCs w:val="21"/>
              </w:rPr>
              <w:t>本项目新增职工</w:t>
            </w:r>
            <w:r>
              <w:rPr>
                <w:szCs w:val="21"/>
              </w:rPr>
              <w:t>10</w:t>
            </w:r>
            <w:r>
              <w:rPr>
                <w:rFonts w:hint="eastAsia"/>
                <w:szCs w:val="21"/>
              </w:rPr>
              <w:t>人，均不在厂区住宿，年工作300d。</w:t>
            </w:r>
            <w:r>
              <w:rPr>
                <w:szCs w:val="21"/>
              </w:rPr>
              <w:t>参照《建筑给水排水设计</w:t>
            </w:r>
            <w:r>
              <w:rPr>
                <w:rFonts w:hint="eastAsia"/>
                <w:szCs w:val="21"/>
              </w:rPr>
              <w:t>标准</w:t>
            </w:r>
            <w:r>
              <w:rPr>
                <w:szCs w:val="21"/>
              </w:rPr>
              <w:t>》</w:t>
            </w:r>
            <w:r>
              <w:rPr>
                <w:rFonts w:hint="eastAsia"/>
                <w:szCs w:val="21"/>
              </w:rPr>
              <w:t>（GB50015-20</w:t>
            </w:r>
            <w:r>
              <w:rPr>
                <w:szCs w:val="21"/>
              </w:rPr>
              <w:t>19</w:t>
            </w:r>
            <w:r>
              <w:rPr>
                <w:rFonts w:hint="eastAsia"/>
                <w:szCs w:val="21"/>
              </w:rPr>
              <w:t>）</w:t>
            </w:r>
            <w:r>
              <w:rPr>
                <w:szCs w:val="21"/>
              </w:rPr>
              <w:t>，</w:t>
            </w:r>
            <w:r>
              <w:rPr>
                <w:rFonts w:hint="eastAsia"/>
                <w:szCs w:val="21"/>
              </w:rPr>
              <w:t>不住宿人员生活用水量按</w:t>
            </w:r>
            <w:r>
              <w:rPr>
                <w:szCs w:val="21"/>
              </w:rPr>
              <w:t>4</w:t>
            </w:r>
            <w:r>
              <w:rPr>
                <w:rFonts w:hint="eastAsia"/>
                <w:szCs w:val="21"/>
              </w:rPr>
              <w:t>0L/（人</w:t>
            </w:r>
            <w:r>
              <w:rPr>
                <w:szCs w:val="21"/>
              </w:rPr>
              <w:t>·</w:t>
            </w:r>
            <w:r>
              <w:rPr>
                <w:rFonts w:hint="eastAsia"/>
                <w:szCs w:val="21"/>
              </w:rPr>
              <w:t>d）计，则项目生活用水量为</w:t>
            </w:r>
            <w:r>
              <w:rPr>
                <w:szCs w:val="21"/>
              </w:rPr>
              <w:t>120</w:t>
            </w:r>
            <w:r>
              <w:rPr>
                <w:rFonts w:hint="eastAsia"/>
                <w:szCs w:val="21"/>
              </w:rPr>
              <w:t>m</w:t>
            </w:r>
            <w:r>
              <w:rPr>
                <w:rFonts w:hint="eastAsia"/>
                <w:szCs w:val="21"/>
                <w:vertAlign w:val="superscript"/>
              </w:rPr>
              <w:t>3</w:t>
            </w:r>
            <w:r>
              <w:rPr>
                <w:rFonts w:hint="eastAsia"/>
                <w:szCs w:val="21"/>
              </w:rPr>
              <w:t>/a。生活污水量按用水量80%计，则生活污水产生量为</w:t>
            </w:r>
            <w:r>
              <w:rPr>
                <w:szCs w:val="21"/>
              </w:rPr>
              <w:t>96</w:t>
            </w:r>
            <w:r>
              <w:rPr>
                <w:rFonts w:hint="eastAsia"/>
                <w:szCs w:val="21"/>
              </w:rPr>
              <w:t xml:space="preserve"> m</w:t>
            </w:r>
            <w:r>
              <w:rPr>
                <w:rFonts w:hint="eastAsia"/>
                <w:szCs w:val="21"/>
                <w:vertAlign w:val="superscript"/>
              </w:rPr>
              <w:t>3</w:t>
            </w:r>
            <w:r>
              <w:rPr>
                <w:rFonts w:hint="eastAsia"/>
                <w:szCs w:val="21"/>
              </w:rPr>
              <w:t>/a。</w:t>
            </w:r>
            <w:r>
              <w:rPr>
                <w:rFonts w:hint="eastAsia"/>
                <w:kern w:val="2"/>
                <w:szCs w:val="21"/>
              </w:rPr>
              <w:t>根据</w:t>
            </w:r>
            <w:r>
              <w:rPr>
                <w:kern w:val="2"/>
                <w:szCs w:val="21"/>
              </w:rPr>
              <w:t>《</w:t>
            </w:r>
            <w:r>
              <w:rPr>
                <w:rFonts w:hint="eastAsia"/>
                <w:kern w:val="2"/>
                <w:szCs w:val="21"/>
              </w:rPr>
              <w:t>生活源产排污核算系数手册</w:t>
            </w:r>
            <w:r>
              <w:rPr>
                <w:kern w:val="2"/>
                <w:szCs w:val="21"/>
              </w:rPr>
              <w:t>》</w:t>
            </w:r>
            <w:r>
              <w:rPr>
                <w:rFonts w:hint="eastAsia"/>
                <w:kern w:val="2"/>
                <w:szCs w:val="21"/>
              </w:rPr>
              <w:t>，生活污水中主要污染物浓度分别</w:t>
            </w:r>
            <w:r>
              <w:rPr>
                <w:kern w:val="2"/>
                <w:szCs w:val="21"/>
              </w:rPr>
              <w:t>为COD</w:t>
            </w:r>
            <w:r>
              <w:rPr>
                <w:kern w:val="2"/>
                <w:szCs w:val="21"/>
                <w:vertAlign w:val="subscript"/>
              </w:rPr>
              <w:t>Cr</w:t>
            </w:r>
            <w:r>
              <w:rPr>
                <w:rFonts w:hint="eastAsia"/>
                <w:kern w:val="2"/>
                <w:szCs w:val="21"/>
              </w:rPr>
              <w:t>：</w:t>
            </w:r>
            <w:r>
              <w:rPr>
                <w:kern w:val="2"/>
                <w:szCs w:val="21"/>
              </w:rPr>
              <w:t>465mg/L</w:t>
            </w:r>
            <w:r>
              <w:rPr>
                <w:rFonts w:hint="eastAsia"/>
                <w:kern w:val="2"/>
                <w:szCs w:val="21"/>
              </w:rPr>
              <w:t>、</w:t>
            </w:r>
            <w:r>
              <w:rPr>
                <w:kern w:val="2"/>
                <w:szCs w:val="21"/>
              </w:rPr>
              <w:t>NH</w:t>
            </w:r>
            <w:r>
              <w:rPr>
                <w:kern w:val="2"/>
                <w:szCs w:val="21"/>
                <w:vertAlign w:val="subscript"/>
              </w:rPr>
              <w:t>3</w:t>
            </w:r>
            <w:r>
              <w:rPr>
                <w:kern w:val="2"/>
                <w:szCs w:val="21"/>
              </w:rPr>
              <w:t>-N</w:t>
            </w:r>
            <w:r>
              <w:rPr>
                <w:rFonts w:hint="eastAsia"/>
                <w:kern w:val="2"/>
                <w:szCs w:val="21"/>
              </w:rPr>
              <w:t>：</w:t>
            </w:r>
            <w:r>
              <w:rPr>
                <w:kern w:val="2"/>
                <w:szCs w:val="21"/>
              </w:rPr>
              <w:t>35mg/L</w:t>
            </w:r>
            <w:r>
              <w:rPr>
                <w:rFonts w:hint="eastAsia"/>
                <w:kern w:val="2"/>
                <w:szCs w:val="21"/>
              </w:rPr>
              <w:t>、</w:t>
            </w:r>
            <w:r>
              <w:rPr>
                <w:kern w:val="2"/>
                <w:szCs w:val="21"/>
              </w:rPr>
              <w:t>TN</w:t>
            </w:r>
            <w:r>
              <w:rPr>
                <w:rFonts w:hint="eastAsia"/>
                <w:kern w:val="2"/>
                <w:szCs w:val="21"/>
              </w:rPr>
              <w:t>：</w:t>
            </w:r>
            <w:r>
              <w:rPr>
                <w:kern w:val="2"/>
                <w:szCs w:val="21"/>
              </w:rPr>
              <w:t>73.8mg/L</w:t>
            </w:r>
            <w:r>
              <w:rPr>
                <w:rFonts w:hint="eastAsia"/>
                <w:kern w:val="2"/>
                <w:szCs w:val="21"/>
              </w:rPr>
              <w:t>、</w:t>
            </w:r>
            <w:r>
              <w:rPr>
                <w:kern w:val="2"/>
                <w:szCs w:val="21"/>
              </w:rPr>
              <w:t>总磷：</w:t>
            </w:r>
            <w:r>
              <w:rPr>
                <w:rFonts w:hint="eastAsia"/>
                <w:kern w:val="2"/>
                <w:szCs w:val="21"/>
              </w:rPr>
              <w:t>5.76</w:t>
            </w:r>
            <w:r>
              <w:rPr>
                <w:kern w:val="2"/>
                <w:szCs w:val="21"/>
              </w:rPr>
              <w:t>mg/</w:t>
            </w:r>
            <w:r>
              <w:rPr>
                <w:rFonts w:hint="eastAsia"/>
                <w:kern w:val="2"/>
                <w:szCs w:val="21"/>
              </w:rPr>
              <w:t>L，</w:t>
            </w:r>
            <w:r>
              <w:rPr>
                <w:kern w:val="2"/>
                <w:szCs w:val="21"/>
              </w:rPr>
              <w:t>产生量分别为0.045t/a、0.003t/a</w:t>
            </w:r>
            <w:r>
              <w:rPr>
                <w:rFonts w:hint="eastAsia"/>
                <w:kern w:val="2"/>
                <w:szCs w:val="21"/>
              </w:rPr>
              <w:t>、0.</w:t>
            </w:r>
            <w:r>
              <w:rPr>
                <w:kern w:val="2"/>
                <w:szCs w:val="21"/>
              </w:rPr>
              <w:t>007t/a</w:t>
            </w:r>
            <w:r>
              <w:rPr>
                <w:rFonts w:hint="eastAsia"/>
                <w:kern w:val="2"/>
                <w:szCs w:val="21"/>
              </w:rPr>
              <w:t>、0.0</w:t>
            </w:r>
            <w:r>
              <w:rPr>
                <w:kern w:val="2"/>
                <w:szCs w:val="21"/>
              </w:rPr>
              <w:t>01t/a。</w:t>
            </w:r>
          </w:p>
          <w:p w14:paraId="1090647D">
            <w:pPr>
              <w:adjustRightInd w:val="0"/>
              <w:snapToGrid w:val="0"/>
              <w:spacing w:line="360" w:lineRule="auto"/>
              <w:ind w:firstLine="420" w:firstLineChars="200"/>
              <w:rPr>
                <w:szCs w:val="21"/>
              </w:rPr>
            </w:pPr>
            <w:r>
              <w:rPr>
                <w:rFonts w:hint="eastAsia"/>
                <w:szCs w:val="21"/>
              </w:rPr>
              <w:t>（</w:t>
            </w:r>
            <w:r>
              <w:rPr>
                <w:szCs w:val="21"/>
              </w:rPr>
              <w:t>3</w:t>
            </w:r>
            <w:r>
              <w:rPr>
                <w:rFonts w:hint="eastAsia"/>
                <w:szCs w:val="21"/>
              </w:rPr>
              <w:t>）废水</w:t>
            </w:r>
            <w:r>
              <w:rPr>
                <w:szCs w:val="21"/>
              </w:rPr>
              <w:t>污染治理设施可行性分析</w:t>
            </w:r>
          </w:p>
          <w:p w14:paraId="07C48167">
            <w:pPr>
              <w:adjustRightInd w:val="0"/>
              <w:snapToGrid w:val="0"/>
              <w:spacing w:line="360" w:lineRule="auto"/>
              <w:ind w:firstLine="420" w:firstLineChars="200"/>
              <w:rPr>
                <w:snapToGrid w:val="0"/>
                <w:kern w:val="2"/>
                <w:szCs w:val="21"/>
              </w:rPr>
            </w:pPr>
            <w:r>
              <w:rPr>
                <w:rFonts w:hint="eastAsia"/>
                <w:kern w:val="2"/>
                <w:szCs w:val="21"/>
              </w:rPr>
              <w:t>本项目生活污水经化粪池收集后由环卫</w:t>
            </w:r>
            <w:r>
              <w:rPr>
                <w:kern w:val="2"/>
                <w:szCs w:val="21"/>
              </w:rPr>
              <w:t>部门定期抽运</w:t>
            </w:r>
            <w:r>
              <w:rPr>
                <w:rFonts w:hint="eastAsia"/>
                <w:kern w:val="2"/>
                <w:szCs w:val="21"/>
              </w:rPr>
              <w:t>，不外排</w:t>
            </w:r>
            <w:r>
              <w:rPr>
                <w:rFonts w:hint="eastAsia"/>
                <w:snapToGrid w:val="0"/>
                <w:kern w:val="2"/>
                <w:szCs w:val="21"/>
              </w:rPr>
              <w:t>，</w:t>
            </w:r>
            <w:r>
              <w:rPr>
                <w:rFonts w:hint="eastAsia"/>
                <w:kern w:val="2"/>
                <w:szCs w:val="21"/>
              </w:rPr>
              <w:t>根据</w:t>
            </w:r>
            <w:r>
              <w:rPr>
                <w:kern w:val="2"/>
                <w:szCs w:val="21"/>
              </w:rPr>
              <w:t>《</w:t>
            </w:r>
            <w:r>
              <w:rPr>
                <w:rFonts w:hint="eastAsia"/>
                <w:kern w:val="2"/>
                <w:szCs w:val="21"/>
              </w:rPr>
              <w:t>村镇生活污染防治最佳可行技术指南</w:t>
            </w:r>
            <w:r>
              <w:rPr>
                <w:kern w:val="2"/>
                <w:szCs w:val="21"/>
              </w:rPr>
              <w:t>（</w:t>
            </w:r>
            <w:r>
              <w:rPr>
                <w:rFonts w:hint="eastAsia"/>
                <w:kern w:val="2"/>
                <w:szCs w:val="21"/>
              </w:rPr>
              <w:t>试行）</w:t>
            </w:r>
            <w:r>
              <w:rPr>
                <w:kern w:val="2"/>
                <w:szCs w:val="21"/>
              </w:rPr>
              <w:t>》</w:t>
            </w:r>
            <w:r>
              <w:rPr>
                <w:rFonts w:hint="eastAsia"/>
                <w:kern w:val="2"/>
                <w:szCs w:val="21"/>
              </w:rPr>
              <w:t>（H</w:t>
            </w:r>
            <w:r>
              <w:rPr>
                <w:kern w:val="2"/>
                <w:szCs w:val="21"/>
              </w:rPr>
              <w:t>J-BAT-9）</w:t>
            </w:r>
            <w:r>
              <w:rPr>
                <w:rFonts w:hint="eastAsia"/>
                <w:kern w:val="2"/>
                <w:szCs w:val="21"/>
              </w:rPr>
              <w:t>，</w:t>
            </w:r>
            <w:r>
              <w:rPr>
                <w:rFonts w:hint="eastAsia"/>
                <w:snapToGrid w:val="0"/>
                <w:kern w:val="2"/>
                <w:szCs w:val="21"/>
              </w:rPr>
              <w:t>废水</w:t>
            </w:r>
            <w:r>
              <w:rPr>
                <w:snapToGrid w:val="0"/>
                <w:kern w:val="2"/>
                <w:szCs w:val="21"/>
              </w:rPr>
              <w:t>处置措施可行，</w:t>
            </w:r>
            <w:r>
              <w:rPr>
                <w:rFonts w:hint="eastAsia"/>
                <w:snapToGrid w:val="0"/>
                <w:kern w:val="2"/>
                <w:szCs w:val="21"/>
              </w:rPr>
              <w:t>对周围环境影响较小。</w:t>
            </w:r>
          </w:p>
          <w:bookmarkEnd w:id="10"/>
          <w:p w14:paraId="71C8B3CA">
            <w:pPr>
              <w:spacing w:line="360" w:lineRule="auto"/>
              <w:ind w:firstLine="422" w:firstLineChars="200"/>
              <w:rPr>
                <w:b/>
                <w:szCs w:val="21"/>
              </w:rPr>
            </w:pPr>
            <w:r>
              <w:rPr>
                <w:b/>
                <w:szCs w:val="21"/>
              </w:rPr>
              <w:t>3</w:t>
            </w:r>
            <w:r>
              <w:rPr>
                <w:rFonts w:hint="eastAsia"/>
                <w:b/>
                <w:szCs w:val="21"/>
              </w:rPr>
              <w:t>、</w:t>
            </w:r>
            <w:r>
              <w:rPr>
                <w:b/>
                <w:szCs w:val="21"/>
              </w:rPr>
              <w:t>噪声</w:t>
            </w:r>
          </w:p>
          <w:p w14:paraId="0B7E2345">
            <w:pPr>
              <w:tabs>
                <w:tab w:val="left" w:pos="1545"/>
              </w:tabs>
              <w:adjustRightInd w:val="0"/>
              <w:spacing w:line="360" w:lineRule="auto"/>
              <w:ind w:firstLine="420" w:firstLineChars="200"/>
              <w:rPr>
                <w:szCs w:val="21"/>
              </w:rPr>
            </w:pPr>
            <w:r>
              <w:rPr>
                <w:rFonts w:hint="eastAsia"/>
                <w:szCs w:val="21"/>
              </w:rPr>
              <w:t>（1）噪声</w:t>
            </w:r>
            <w:r>
              <w:rPr>
                <w:szCs w:val="21"/>
              </w:rPr>
              <w:t>源</w:t>
            </w:r>
            <w:r>
              <w:rPr>
                <w:rFonts w:hint="eastAsia"/>
                <w:szCs w:val="21"/>
              </w:rPr>
              <w:t>源强</w:t>
            </w:r>
          </w:p>
          <w:p w14:paraId="50866C12">
            <w:pPr>
              <w:tabs>
                <w:tab w:val="left" w:pos="1545"/>
              </w:tabs>
              <w:adjustRightInd w:val="0"/>
              <w:spacing w:line="360" w:lineRule="auto"/>
              <w:ind w:firstLine="420" w:firstLineChars="200"/>
              <w:rPr>
                <w:szCs w:val="21"/>
              </w:rPr>
            </w:pPr>
            <w:r>
              <w:rPr>
                <w:rFonts w:hint="eastAsia"/>
                <w:szCs w:val="21"/>
              </w:rPr>
              <w:t>项目运营期产生的噪声源主要为球磨机、提升机及风机</w:t>
            </w:r>
            <w:r>
              <w:rPr>
                <w:szCs w:val="21"/>
              </w:rPr>
              <w:t>等</w:t>
            </w:r>
            <w:r>
              <w:rPr>
                <w:rFonts w:hint="eastAsia"/>
                <w:szCs w:val="21"/>
              </w:rPr>
              <w:t>，噪声源强在</w:t>
            </w:r>
            <w:r>
              <w:rPr>
                <w:szCs w:val="21"/>
              </w:rPr>
              <w:t>90-95dB(A)</w:t>
            </w:r>
            <w:r>
              <w:rPr>
                <w:rFonts w:hint="eastAsia"/>
                <w:szCs w:val="21"/>
              </w:rPr>
              <w:t>之间。</w:t>
            </w:r>
          </w:p>
          <w:p w14:paraId="06191C0D">
            <w:pPr>
              <w:tabs>
                <w:tab w:val="left" w:pos="1545"/>
              </w:tabs>
              <w:adjustRightInd w:val="0"/>
              <w:spacing w:line="360" w:lineRule="auto"/>
              <w:ind w:firstLine="420" w:firstLineChars="200"/>
              <w:rPr>
                <w:szCs w:val="21"/>
              </w:rPr>
            </w:pPr>
            <w:r>
              <w:rPr>
                <w:rFonts w:hint="eastAsia"/>
                <w:szCs w:val="21"/>
              </w:rPr>
              <w:t>（</w:t>
            </w:r>
            <w:r>
              <w:rPr>
                <w:szCs w:val="21"/>
              </w:rPr>
              <w:t>2</w:t>
            </w:r>
            <w:r>
              <w:rPr>
                <w:rFonts w:hint="eastAsia"/>
                <w:szCs w:val="21"/>
              </w:rPr>
              <w:t>）降噪措施</w:t>
            </w:r>
          </w:p>
          <w:p w14:paraId="1DB14635">
            <w:pPr>
              <w:adjustRightInd w:val="0"/>
              <w:snapToGrid w:val="0"/>
              <w:spacing w:line="360" w:lineRule="auto"/>
              <w:ind w:firstLine="420" w:firstLineChars="200"/>
              <w:rPr>
                <w:szCs w:val="21"/>
              </w:rPr>
            </w:pPr>
            <w:r>
              <w:rPr>
                <w:rFonts w:hint="eastAsia"/>
                <w:szCs w:val="21"/>
              </w:rPr>
              <w:t>①合理布局。项目在总体布局上，将噪声源强较高的设备布置在远离厂区边界位置，加大噪声的距离衰减；同时生产设备全部布置在室内，利用墙体阻隔加大噪声衰减，厂区绿化起到隔声和衰减噪声的作用。</w:t>
            </w:r>
          </w:p>
          <w:p w14:paraId="60EB7768">
            <w:pPr>
              <w:adjustRightInd w:val="0"/>
              <w:snapToGrid w:val="0"/>
              <w:spacing w:line="360" w:lineRule="auto"/>
              <w:ind w:firstLine="420" w:firstLineChars="200"/>
              <w:rPr>
                <w:szCs w:val="21"/>
              </w:rPr>
            </w:pPr>
            <w:r>
              <w:rPr>
                <w:rFonts w:hint="eastAsia"/>
                <w:szCs w:val="21"/>
              </w:rPr>
              <w:t>②建造隔音操作室防治噪音方法，是在噪声区内建造一个隔音间，车间的操作人员可在隔音间内的低噪声区工作，减少噪声对人体带来的伤害。</w:t>
            </w:r>
          </w:p>
          <w:p w14:paraId="3407CF35">
            <w:pPr>
              <w:adjustRightInd w:val="0"/>
              <w:snapToGrid w:val="0"/>
              <w:spacing w:line="360" w:lineRule="auto"/>
              <w:ind w:firstLine="420" w:firstLineChars="200"/>
              <w:rPr>
                <w:szCs w:val="21"/>
              </w:rPr>
            </w:pPr>
            <w:r>
              <w:rPr>
                <w:rFonts w:hint="eastAsia"/>
                <w:szCs w:val="21"/>
              </w:rPr>
              <w:t>③加强管理，调整设备运营时间，尽可能地安排在昼间进行生产，尽量减少高噪声设备同时运转，防止发生噪声叠加。</w:t>
            </w:r>
          </w:p>
          <w:p w14:paraId="4FDB652D">
            <w:pPr>
              <w:adjustRightInd w:val="0"/>
              <w:snapToGrid w:val="0"/>
              <w:spacing w:line="360" w:lineRule="auto"/>
              <w:ind w:firstLine="420" w:firstLineChars="200"/>
              <w:rPr>
                <w:szCs w:val="21"/>
              </w:rPr>
            </w:pPr>
            <w:r>
              <w:rPr>
                <w:rFonts w:hint="eastAsia"/>
                <w:szCs w:val="21"/>
              </w:rPr>
              <w:t>④加强厂区绿化。应尽可能增加厂区外绿化面积，在厂区围墙外种植绿化带，以便起到隔声和衰减噪声的作用。</w:t>
            </w:r>
          </w:p>
          <w:p w14:paraId="4EDB18AC">
            <w:pPr>
              <w:adjustRightInd w:val="0"/>
              <w:snapToGrid w:val="0"/>
              <w:spacing w:line="360" w:lineRule="auto"/>
              <w:ind w:firstLine="420" w:firstLineChars="200"/>
              <w:rPr>
                <w:szCs w:val="21"/>
              </w:rPr>
            </w:pPr>
            <w:r>
              <w:rPr>
                <w:rFonts w:hint="eastAsia"/>
                <w:szCs w:val="21"/>
              </w:rPr>
              <w:t>⑤在选用和购买设备时，大多采用生产效率高且性能好噪声低的设备；可以通过提高制作精度和装配精度来减少机械性噪声。</w:t>
            </w:r>
          </w:p>
          <w:p w14:paraId="00661480">
            <w:pPr>
              <w:adjustRightInd w:val="0"/>
              <w:snapToGrid w:val="0"/>
              <w:spacing w:line="360" w:lineRule="auto"/>
              <w:ind w:firstLine="420" w:firstLineChars="200"/>
              <w:rPr>
                <w:szCs w:val="21"/>
              </w:rPr>
            </w:pPr>
            <w:r>
              <w:rPr>
                <w:rFonts w:hint="eastAsia"/>
                <w:szCs w:val="21"/>
              </w:rPr>
              <w:t>⑥针对高噪声设备，采取针对性较强的措施，可采用基础减振，如在振动表面加上一层或数层减振材料或加隔声罩；在风机外加隔声罩或是附加通风消声装置。</w:t>
            </w:r>
          </w:p>
          <w:p w14:paraId="5AD81B9B">
            <w:pPr>
              <w:pStyle w:val="15"/>
              <w:spacing w:before="0" w:beforeAutospacing="0" w:after="0" w:afterAutospacing="0" w:line="360" w:lineRule="auto"/>
              <w:ind w:firstLine="420" w:firstLineChars="200"/>
              <w:jc w:val="both"/>
              <w:rPr>
                <w:rFonts w:ascii="Times New Roman" w:hAnsi="Times New Roman" w:eastAsia="宋体"/>
                <w:snapToGrid/>
              </w:rPr>
            </w:pPr>
            <w:r>
              <w:rPr>
                <w:rFonts w:hint="eastAsia" w:ascii="Times New Roman" w:hAnsi="Times New Roman" w:eastAsia="宋体"/>
                <w:snapToGrid/>
              </w:rPr>
              <w:t>经采取以上措施后，本项目噪声源强情况如下表。</w:t>
            </w:r>
          </w:p>
          <w:p w14:paraId="5B7073E6">
            <w:pPr>
              <w:pStyle w:val="3"/>
              <w:adjustRightInd w:val="0"/>
              <w:snapToGrid w:val="0"/>
              <w:spacing w:before="0" w:after="0" w:line="240" w:lineRule="auto"/>
              <w:jc w:val="center"/>
              <w:rPr>
                <w:rFonts w:ascii="Times New Roman" w:hAnsi="Times New Roman" w:eastAsia="宋体"/>
                <w:bCs w:val="0"/>
                <w:sz w:val="21"/>
                <w:szCs w:val="21"/>
              </w:rPr>
            </w:pPr>
            <w:r>
              <w:rPr>
                <w:rFonts w:hint="eastAsia" w:ascii="Times New Roman" w:hAnsi="Times New Roman" w:eastAsia="宋体"/>
                <w:bCs w:val="0"/>
                <w:sz w:val="21"/>
                <w:szCs w:val="21"/>
              </w:rPr>
              <w:t>表</w:t>
            </w:r>
            <w:r>
              <w:rPr>
                <w:rFonts w:ascii="Times New Roman" w:hAnsi="Times New Roman" w:eastAsia="宋体"/>
                <w:bCs w:val="0"/>
                <w:sz w:val="21"/>
                <w:szCs w:val="21"/>
              </w:rPr>
              <w:t xml:space="preserve">4-9  </w:t>
            </w:r>
            <w:r>
              <w:rPr>
                <w:rFonts w:hint="eastAsia" w:ascii="Times New Roman" w:hAnsi="Times New Roman" w:eastAsia="宋体"/>
                <w:bCs w:val="0"/>
                <w:sz w:val="21"/>
                <w:szCs w:val="21"/>
              </w:rPr>
              <w:t>噪声源强</w:t>
            </w:r>
            <w:r>
              <w:rPr>
                <w:rFonts w:ascii="Times New Roman" w:hAnsi="Times New Roman" w:eastAsia="宋体"/>
                <w:bCs w:val="0"/>
                <w:sz w:val="21"/>
                <w:szCs w:val="21"/>
              </w:rPr>
              <w:t>调查清单</w:t>
            </w:r>
            <w:r>
              <w:rPr>
                <w:rFonts w:hint="eastAsia" w:ascii="Times New Roman" w:hAnsi="Times New Roman" w:eastAsia="宋体"/>
                <w:bCs w:val="0"/>
                <w:sz w:val="21"/>
                <w:szCs w:val="21"/>
              </w:rPr>
              <w:t>（室内</w:t>
            </w:r>
            <w:r>
              <w:rPr>
                <w:rFonts w:ascii="Times New Roman" w:hAnsi="Times New Roman" w:eastAsia="宋体"/>
                <w:bCs w:val="0"/>
                <w:sz w:val="21"/>
                <w:szCs w:val="21"/>
              </w:rPr>
              <w:t>声源</w:t>
            </w:r>
            <w:r>
              <w:rPr>
                <w:rFonts w:hint="eastAsia" w:ascii="Times New Roman" w:hAnsi="Times New Roman" w:eastAsia="宋体"/>
                <w:bCs w:val="0"/>
                <w:sz w:val="21"/>
                <w:szCs w:val="21"/>
              </w:rPr>
              <w:t>）</w:t>
            </w:r>
          </w:p>
          <w:tbl>
            <w:tblPr>
              <w:tblStyle w:val="2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558"/>
              <w:gridCol w:w="663"/>
              <w:gridCol w:w="560"/>
              <w:gridCol w:w="540"/>
              <w:gridCol w:w="500"/>
              <w:gridCol w:w="492"/>
              <w:gridCol w:w="426"/>
              <w:gridCol w:w="438"/>
              <w:gridCol w:w="560"/>
              <w:gridCol w:w="560"/>
              <w:gridCol w:w="560"/>
              <w:gridCol w:w="560"/>
              <w:gridCol w:w="560"/>
              <w:gridCol w:w="560"/>
            </w:tblGrid>
            <w:tr w14:paraId="7953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Merge w:val="restart"/>
                  <w:vAlign w:val="center"/>
                </w:tcPr>
                <w:p w14:paraId="6976F4D2">
                  <w:pPr>
                    <w:tabs>
                      <w:tab w:val="left" w:pos="900"/>
                    </w:tabs>
                    <w:ind w:left="-84" w:leftChars="-40" w:right="-84" w:rightChars="-40"/>
                    <w:jc w:val="center"/>
                    <w:rPr>
                      <w:b/>
                      <w:sz w:val="18"/>
                      <w:szCs w:val="18"/>
                    </w:rPr>
                  </w:pPr>
                  <w:r>
                    <w:rPr>
                      <w:rFonts w:hint="eastAsia"/>
                      <w:b/>
                      <w:sz w:val="18"/>
                      <w:szCs w:val="18"/>
                    </w:rPr>
                    <w:t>序号</w:t>
                  </w:r>
                </w:p>
              </w:tc>
              <w:tc>
                <w:tcPr>
                  <w:tcW w:w="558" w:type="dxa"/>
                  <w:vMerge w:val="restart"/>
                  <w:vAlign w:val="center"/>
                </w:tcPr>
                <w:p w14:paraId="5EE69FFD">
                  <w:pPr>
                    <w:tabs>
                      <w:tab w:val="left" w:pos="900"/>
                    </w:tabs>
                    <w:ind w:left="-84" w:leftChars="-40" w:right="-84" w:rightChars="-40"/>
                    <w:jc w:val="center"/>
                    <w:rPr>
                      <w:b/>
                      <w:sz w:val="18"/>
                      <w:szCs w:val="18"/>
                    </w:rPr>
                  </w:pPr>
                  <w:r>
                    <w:rPr>
                      <w:rFonts w:hint="eastAsia"/>
                      <w:b/>
                      <w:sz w:val="18"/>
                      <w:szCs w:val="18"/>
                    </w:rPr>
                    <w:t>建筑物</w:t>
                  </w:r>
                  <w:r>
                    <w:rPr>
                      <w:b/>
                      <w:sz w:val="18"/>
                      <w:szCs w:val="18"/>
                    </w:rPr>
                    <w:t>名称</w:t>
                  </w:r>
                </w:p>
              </w:tc>
              <w:tc>
                <w:tcPr>
                  <w:tcW w:w="663" w:type="dxa"/>
                  <w:vMerge w:val="restart"/>
                  <w:vAlign w:val="center"/>
                </w:tcPr>
                <w:p w14:paraId="07A44DB4">
                  <w:pPr>
                    <w:tabs>
                      <w:tab w:val="left" w:pos="900"/>
                    </w:tabs>
                    <w:ind w:left="-84" w:leftChars="-40" w:right="-84" w:rightChars="-40"/>
                    <w:jc w:val="center"/>
                    <w:rPr>
                      <w:b/>
                      <w:sz w:val="18"/>
                      <w:szCs w:val="18"/>
                    </w:rPr>
                  </w:pPr>
                  <w:r>
                    <w:rPr>
                      <w:rFonts w:hint="eastAsia"/>
                      <w:b/>
                      <w:sz w:val="18"/>
                      <w:szCs w:val="18"/>
                    </w:rPr>
                    <w:t>声源</w:t>
                  </w:r>
                </w:p>
                <w:p w14:paraId="2FA5BA5C">
                  <w:pPr>
                    <w:tabs>
                      <w:tab w:val="left" w:pos="900"/>
                    </w:tabs>
                    <w:ind w:left="-84" w:leftChars="-40" w:right="-84" w:rightChars="-40"/>
                    <w:jc w:val="center"/>
                    <w:rPr>
                      <w:b/>
                      <w:sz w:val="18"/>
                      <w:szCs w:val="18"/>
                    </w:rPr>
                  </w:pPr>
                  <w:r>
                    <w:rPr>
                      <w:rFonts w:hint="eastAsia"/>
                      <w:b/>
                      <w:sz w:val="18"/>
                      <w:szCs w:val="18"/>
                    </w:rPr>
                    <w:t>名称</w:t>
                  </w:r>
                </w:p>
              </w:tc>
              <w:tc>
                <w:tcPr>
                  <w:tcW w:w="560" w:type="dxa"/>
                  <w:vMerge w:val="restart"/>
                  <w:vAlign w:val="center"/>
                </w:tcPr>
                <w:p w14:paraId="478D9DC2">
                  <w:pPr>
                    <w:tabs>
                      <w:tab w:val="left" w:pos="900"/>
                    </w:tabs>
                    <w:ind w:left="-105" w:leftChars="-50" w:right="-105" w:rightChars="-50"/>
                    <w:jc w:val="center"/>
                    <w:rPr>
                      <w:b/>
                      <w:sz w:val="18"/>
                      <w:szCs w:val="18"/>
                    </w:rPr>
                  </w:pPr>
                  <w:r>
                    <w:rPr>
                      <w:rFonts w:hint="eastAsia"/>
                      <w:b/>
                      <w:sz w:val="18"/>
                      <w:szCs w:val="18"/>
                    </w:rPr>
                    <w:t>数量</w:t>
                  </w:r>
                </w:p>
                <w:p w14:paraId="2D192256">
                  <w:pPr>
                    <w:tabs>
                      <w:tab w:val="left" w:pos="900"/>
                    </w:tabs>
                    <w:ind w:left="-105" w:leftChars="-50" w:right="-105" w:rightChars="-50"/>
                    <w:jc w:val="center"/>
                    <w:rPr>
                      <w:b/>
                      <w:sz w:val="18"/>
                      <w:szCs w:val="18"/>
                    </w:rPr>
                  </w:pPr>
                  <w:r>
                    <w:rPr>
                      <w:rFonts w:hint="eastAsia"/>
                      <w:b/>
                      <w:sz w:val="18"/>
                      <w:szCs w:val="18"/>
                    </w:rPr>
                    <w:t>（台）</w:t>
                  </w:r>
                </w:p>
              </w:tc>
              <w:tc>
                <w:tcPr>
                  <w:tcW w:w="540" w:type="dxa"/>
                  <w:vMerge w:val="restart"/>
                  <w:vAlign w:val="center"/>
                </w:tcPr>
                <w:p w14:paraId="6372C50D">
                  <w:pPr>
                    <w:tabs>
                      <w:tab w:val="left" w:pos="900"/>
                    </w:tabs>
                    <w:ind w:left="-84" w:leftChars="-40" w:right="-84" w:rightChars="-40"/>
                    <w:jc w:val="center"/>
                    <w:rPr>
                      <w:b/>
                      <w:sz w:val="18"/>
                      <w:szCs w:val="18"/>
                    </w:rPr>
                  </w:pPr>
                  <w:r>
                    <w:rPr>
                      <w:rFonts w:hint="eastAsia"/>
                      <w:b/>
                      <w:sz w:val="18"/>
                      <w:szCs w:val="18"/>
                    </w:rPr>
                    <w:t>声源</w:t>
                  </w:r>
                  <w:r>
                    <w:rPr>
                      <w:b/>
                      <w:sz w:val="18"/>
                      <w:szCs w:val="18"/>
                    </w:rPr>
                    <w:t>源强</w:t>
                  </w:r>
                  <w:r>
                    <w:rPr>
                      <w:rFonts w:hint="eastAsia"/>
                      <w:b/>
                      <w:sz w:val="18"/>
                      <w:szCs w:val="18"/>
                    </w:rPr>
                    <w:t>/</w:t>
                  </w:r>
                  <w:r>
                    <w:rPr>
                      <w:b/>
                      <w:sz w:val="18"/>
                      <w:szCs w:val="18"/>
                    </w:rPr>
                    <w:t>声功率级dB(A)</w:t>
                  </w:r>
                </w:p>
              </w:tc>
              <w:tc>
                <w:tcPr>
                  <w:tcW w:w="500" w:type="dxa"/>
                  <w:vMerge w:val="restart"/>
                  <w:vAlign w:val="center"/>
                </w:tcPr>
                <w:p w14:paraId="37FB19EB">
                  <w:pPr>
                    <w:tabs>
                      <w:tab w:val="left" w:pos="900"/>
                    </w:tabs>
                    <w:ind w:left="-84" w:leftChars="-40" w:right="-84" w:rightChars="-40"/>
                    <w:jc w:val="center"/>
                    <w:rPr>
                      <w:b/>
                      <w:sz w:val="18"/>
                      <w:szCs w:val="18"/>
                    </w:rPr>
                  </w:pPr>
                  <w:r>
                    <w:rPr>
                      <w:rFonts w:hint="eastAsia"/>
                      <w:b/>
                      <w:sz w:val="18"/>
                      <w:szCs w:val="18"/>
                    </w:rPr>
                    <w:t>声源</w:t>
                  </w:r>
                  <w:r>
                    <w:rPr>
                      <w:b/>
                      <w:sz w:val="18"/>
                      <w:szCs w:val="18"/>
                    </w:rPr>
                    <w:t>控制措施</w:t>
                  </w:r>
                </w:p>
              </w:tc>
              <w:tc>
                <w:tcPr>
                  <w:tcW w:w="1356" w:type="dxa"/>
                  <w:gridSpan w:val="3"/>
                  <w:vAlign w:val="center"/>
                </w:tcPr>
                <w:p w14:paraId="7E758B94">
                  <w:pPr>
                    <w:tabs>
                      <w:tab w:val="left" w:pos="900"/>
                    </w:tabs>
                    <w:ind w:left="-84" w:leftChars="-40" w:right="-84" w:rightChars="-40"/>
                    <w:jc w:val="center"/>
                    <w:rPr>
                      <w:b/>
                      <w:sz w:val="18"/>
                      <w:szCs w:val="18"/>
                    </w:rPr>
                  </w:pPr>
                  <w:r>
                    <w:rPr>
                      <w:rFonts w:hint="eastAsia"/>
                      <w:b/>
                      <w:sz w:val="18"/>
                      <w:szCs w:val="18"/>
                    </w:rPr>
                    <w:t>空间相对</w:t>
                  </w:r>
                  <w:r>
                    <w:rPr>
                      <w:b/>
                      <w:sz w:val="18"/>
                      <w:szCs w:val="18"/>
                    </w:rPr>
                    <w:t>位置</w:t>
                  </w:r>
                  <w:r>
                    <w:rPr>
                      <w:rFonts w:hint="eastAsia"/>
                      <w:b/>
                      <w:sz w:val="18"/>
                      <w:szCs w:val="18"/>
                    </w:rPr>
                    <w:t>m</w:t>
                  </w:r>
                </w:p>
              </w:tc>
              <w:tc>
                <w:tcPr>
                  <w:tcW w:w="560" w:type="dxa"/>
                  <w:vMerge w:val="restart"/>
                  <w:vAlign w:val="center"/>
                </w:tcPr>
                <w:p w14:paraId="72223231">
                  <w:pPr>
                    <w:tabs>
                      <w:tab w:val="left" w:pos="900"/>
                    </w:tabs>
                    <w:ind w:left="-84" w:leftChars="-40" w:right="-84" w:rightChars="-40"/>
                    <w:jc w:val="center"/>
                    <w:rPr>
                      <w:b/>
                      <w:sz w:val="18"/>
                      <w:szCs w:val="18"/>
                    </w:rPr>
                  </w:pPr>
                  <w:r>
                    <w:rPr>
                      <w:rFonts w:hint="eastAsia"/>
                      <w:b/>
                      <w:sz w:val="18"/>
                      <w:szCs w:val="18"/>
                    </w:rPr>
                    <w:t>距室内</w:t>
                  </w:r>
                  <w:r>
                    <w:rPr>
                      <w:b/>
                      <w:sz w:val="18"/>
                      <w:szCs w:val="18"/>
                    </w:rPr>
                    <w:t>边界距离m</w:t>
                  </w:r>
                </w:p>
              </w:tc>
              <w:tc>
                <w:tcPr>
                  <w:tcW w:w="560" w:type="dxa"/>
                  <w:vMerge w:val="restart"/>
                  <w:vAlign w:val="center"/>
                </w:tcPr>
                <w:p w14:paraId="6F9D51BA">
                  <w:pPr>
                    <w:tabs>
                      <w:tab w:val="left" w:pos="900"/>
                    </w:tabs>
                    <w:ind w:left="-84" w:leftChars="-40" w:right="-84" w:rightChars="-40"/>
                    <w:jc w:val="center"/>
                    <w:rPr>
                      <w:b/>
                      <w:sz w:val="18"/>
                      <w:szCs w:val="18"/>
                    </w:rPr>
                  </w:pPr>
                  <w:r>
                    <w:rPr>
                      <w:rFonts w:hint="eastAsia"/>
                      <w:b/>
                      <w:sz w:val="18"/>
                      <w:szCs w:val="18"/>
                    </w:rPr>
                    <w:t>室内</w:t>
                  </w:r>
                  <w:r>
                    <w:rPr>
                      <w:b/>
                      <w:sz w:val="18"/>
                      <w:szCs w:val="18"/>
                    </w:rPr>
                    <w:t>边界声</w:t>
                  </w:r>
                  <w:r>
                    <w:rPr>
                      <w:rFonts w:hint="eastAsia"/>
                      <w:b/>
                      <w:sz w:val="18"/>
                      <w:szCs w:val="18"/>
                    </w:rPr>
                    <w:t>级</w:t>
                  </w:r>
                  <w:r>
                    <w:rPr>
                      <w:b/>
                      <w:sz w:val="18"/>
                      <w:szCs w:val="18"/>
                    </w:rPr>
                    <w:t>dB(A)</w:t>
                  </w:r>
                </w:p>
              </w:tc>
              <w:tc>
                <w:tcPr>
                  <w:tcW w:w="560" w:type="dxa"/>
                  <w:vMerge w:val="restart"/>
                  <w:vAlign w:val="center"/>
                </w:tcPr>
                <w:p w14:paraId="22C679F1">
                  <w:pPr>
                    <w:tabs>
                      <w:tab w:val="left" w:pos="900"/>
                    </w:tabs>
                    <w:ind w:left="-84" w:leftChars="-40" w:right="-84" w:rightChars="-40"/>
                    <w:jc w:val="center"/>
                    <w:rPr>
                      <w:b/>
                      <w:sz w:val="18"/>
                      <w:szCs w:val="18"/>
                    </w:rPr>
                  </w:pPr>
                  <w:r>
                    <w:rPr>
                      <w:rFonts w:hint="eastAsia"/>
                      <w:b/>
                      <w:sz w:val="18"/>
                      <w:szCs w:val="18"/>
                    </w:rPr>
                    <w:t>运行</w:t>
                  </w:r>
                  <w:r>
                    <w:rPr>
                      <w:b/>
                      <w:sz w:val="18"/>
                      <w:szCs w:val="18"/>
                    </w:rPr>
                    <w:t>时段</w:t>
                  </w:r>
                </w:p>
              </w:tc>
              <w:tc>
                <w:tcPr>
                  <w:tcW w:w="560" w:type="dxa"/>
                  <w:vMerge w:val="restart"/>
                  <w:vAlign w:val="center"/>
                </w:tcPr>
                <w:p w14:paraId="150A976A">
                  <w:pPr>
                    <w:tabs>
                      <w:tab w:val="left" w:pos="900"/>
                    </w:tabs>
                    <w:ind w:left="-84" w:leftChars="-40" w:right="-84" w:rightChars="-40"/>
                    <w:jc w:val="center"/>
                    <w:rPr>
                      <w:b/>
                      <w:sz w:val="18"/>
                      <w:szCs w:val="18"/>
                    </w:rPr>
                  </w:pPr>
                  <w:r>
                    <w:rPr>
                      <w:rFonts w:hint="eastAsia"/>
                      <w:b/>
                      <w:sz w:val="18"/>
                      <w:szCs w:val="18"/>
                    </w:rPr>
                    <w:t>建筑物</w:t>
                  </w:r>
                  <w:r>
                    <w:rPr>
                      <w:b/>
                      <w:sz w:val="18"/>
                      <w:szCs w:val="18"/>
                    </w:rPr>
                    <w:t>插入损失dB(A)</w:t>
                  </w:r>
                </w:p>
              </w:tc>
              <w:tc>
                <w:tcPr>
                  <w:tcW w:w="1120" w:type="dxa"/>
                  <w:gridSpan w:val="2"/>
                  <w:vAlign w:val="center"/>
                </w:tcPr>
                <w:p w14:paraId="36B5A45F">
                  <w:pPr>
                    <w:tabs>
                      <w:tab w:val="left" w:pos="900"/>
                    </w:tabs>
                    <w:ind w:left="-84" w:leftChars="-40" w:right="-84" w:rightChars="-40"/>
                    <w:jc w:val="center"/>
                    <w:rPr>
                      <w:b/>
                      <w:sz w:val="18"/>
                      <w:szCs w:val="18"/>
                    </w:rPr>
                  </w:pPr>
                  <w:r>
                    <w:rPr>
                      <w:rFonts w:hint="eastAsia"/>
                      <w:b/>
                      <w:sz w:val="18"/>
                      <w:szCs w:val="18"/>
                    </w:rPr>
                    <w:t>建筑物外</w:t>
                  </w:r>
                  <w:r>
                    <w:rPr>
                      <w:b/>
                      <w:sz w:val="18"/>
                      <w:szCs w:val="18"/>
                    </w:rPr>
                    <w:t>噪声</w:t>
                  </w:r>
                </w:p>
              </w:tc>
            </w:tr>
            <w:tr w14:paraId="2B7D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Merge w:val="continue"/>
                  <w:vAlign w:val="center"/>
                </w:tcPr>
                <w:p w14:paraId="451DD124">
                  <w:pPr>
                    <w:tabs>
                      <w:tab w:val="left" w:pos="900"/>
                    </w:tabs>
                    <w:ind w:left="-84" w:leftChars="-40" w:right="-84" w:rightChars="-40"/>
                    <w:jc w:val="center"/>
                    <w:rPr>
                      <w:b/>
                      <w:sz w:val="18"/>
                      <w:szCs w:val="18"/>
                    </w:rPr>
                  </w:pPr>
                </w:p>
              </w:tc>
              <w:tc>
                <w:tcPr>
                  <w:tcW w:w="558" w:type="dxa"/>
                  <w:vMerge w:val="continue"/>
                  <w:vAlign w:val="center"/>
                </w:tcPr>
                <w:p w14:paraId="59D49B28">
                  <w:pPr>
                    <w:tabs>
                      <w:tab w:val="left" w:pos="900"/>
                    </w:tabs>
                    <w:ind w:left="-84" w:leftChars="-40" w:right="-84" w:rightChars="-40"/>
                    <w:jc w:val="center"/>
                    <w:rPr>
                      <w:b/>
                      <w:sz w:val="18"/>
                      <w:szCs w:val="18"/>
                    </w:rPr>
                  </w:pPr>
                </w:p>
              </w:tc>
              <w:tc>
                <w:tcPr>
                  <w:tcW w:w="663" w:type="dxa"/>
                  <w:vMerge w:val="continue"/>
                  <w:vAlign w:val="center"/>
                </w:tcPr>
                <w:p w14:paraId="2DEF4A50">
                  <w:pPr>
                    <w:tabs>
                      <w:tab w:val="left" w:pos="900"/>
                    </w:tabs>
                    <w:ind w:left="-84" w:leftChars="-40" w:right="-84" w:rightChars="-40"/>
                    <w:jc w:val="center"/>
                    <w:rPr>
                      <w:b/>
                      <w:sz w:val="18"/>
                      <w:szCs w:val="18"/>
                    </w:rPr>
                  </w:pPr>
                </w:p>
              </w:tc>
              <w:tc>
                <w:tcPr>
                  <w:tcW w:w="560" w:type="dxa"/>
                  <w:vMerge w:val="continue"/>
                  <w:vAlign w:val="center"/>
                </w:tcPr>
                <w:p w14:paraId="6448EE2B">
                  <w:pPr>
                    <w:tabs>
                      <w:tab w:val="left" w:pos="900"/>
                    </w:tabs>
                    <w:ind w:left="-84" w:leftChars="-40" w:right="-84" w:rightChars="-40"/>
                    <w:jc w:val="center"/>
                    <w:rPr>
                      <w:b/>
                      <w:sz w:val="18"/>
                      <w:szCs w:val="18"/>
                    </w:rPr>
                  </w:pPr>
                </w:p>
              </w:tc>
              <w:tc>
                <w:tcPr>
                  <w:tcW w:w="540" w:type="dxa"/>
                  <w:vMerge w:val="continue"/>
                  <w:vAlign w:val="center"/>
                </w:tcPr>
                <w:p w14:paraId="16E86091">
                  <w:pPr>
                    <w:tabs>
                      <w:tab w:val="left" w:pos="900"/>
                    </w:tabs>
                    <w:ind w:left="-84" w:leftChars="-40" w:right="-84" w:rightChars="-40"/>
                    <w:jc w:val="center"/>
                    <w:rPr>
                      <w:b/>
                      <w:sz w:val="18"/>
                      <w:szCs w:val="18"/>
                    </w:rPr>
                  </w:pPr>
                </w:p>
              </w:tc>
              <w:tc>
                <w:tcPr>
                  <w:tcW w:w="500" w:type="dxa"/>
                  <w:vMerge w:val="continue"/>
                  <w:vAlign w:val="center"/>
                </w:tcPr>
                <w:p w14:paraId="14F094AC">
                  <w:pPr>
                    <w:tabs>
                      <w:tab w:val="left" w:pos="900"/>
                    </w:tabs>
                    <w:ind w:left="-84" w:leftChars="-40" w:right="-84" w:rightChars="-40"/>
                    <w:jc w:val="center"/>
                    <w:rPr>
                      <w:b/>
                      <w:sz w:val="18"/>
                      <w:szCs w:val="18"/>
                    </w:rPr>
                  </w:pPr>
                </w:p>
              </w:tc>
              <w:tc>
                <w:tcPr>
                  <w:tcW w:w="492" w:type="dxa"/>
                  <w:vAlign w:val="center"/>
                </w:tcPr>
                <w:p w14:paraId="045F174D">
                  <w:pPr>
                    <w:tabs>
                      <w:tab w:val="left" w:pos="900"/>
                    </w:tabs>
                    <w:ind w:left="-84" w:leftChars="-40" w:right="-84" w:rightChars="-40"/>
                    <w:jc w:val="center"/>
                    <w:rPr>
                      <w:b/>
                      <w:sz w:val="18"/>
                      <w:szCs w:val="18"/>
                    </w:rPr>
                  </w:pPr>
                  <w:r>
                    <w:rPr>
                      <w:rFonts w:hint="eastAsia"/>
                      <w:b/>
                      <w:sz w:val="18"/>
                      <w:szCs w:val="18"/>
                    </w:rPr>
                    <w:t>X</w:t>
                  </w:r>
                </w:p>
              </w:tc>
              <w:tc>
                <w:tcPr>
                  <w:tcW w:w="426" w:type="dxa"/>
                  <w:vAlign w:val="center"/>
                </w:tcPr>
                <w:p w14:paraId="6BD61594">
                  <w:pPr>
                    <w:tabs>
                      <w:tab w:val="left" w:pos="900"/>
                    </w:tabs>
                    <w:ind w:left="-84" w:leftChars="-40" w:right="-84" w:rightChars="-40"/>
                    <w:jc w:val="center"/>
                    <w:rPr>
                      <w:b/>
                      <w:sz w:val="18"/>
                      <w:szCs w:val="18"/>
                    </w:rPr>
                  </w:pPr>
                  <w:r>
                    <w:rPr>
                      <w:rFonts w:hint="eastAsia"/>
                      <w:b/>
                      <w:sz w:val="18"/>
                      <w:szCs w:val="18"/>
                    </w:rPr>
                    <w:t>Y</w:t>
                  </w:r>
                </w:p>
              </w:tc>
              <w:tc>
                <w:tcPr>
                  <w:tcW w:w="438" w:type="dxa"/>
                  <w:vAlign w:val="center"/>
                </w:tcPr>
                <w:p w14:paraId="0C5ABBA6">
                  <w:pPr>
                    <w:tabs>
                      <w:tab w:val="left" w:pos="900"/>
                    </w:tabs>
                    <w:ind w:left="-84" w:leftChars="-40" w:right="-84" w:rightChars="-40"/>
                    <w:jc w:val="center"/>
                    <w:rPr>
                      <w:b/>
                      <w:sz w:val="18"/>
                      <w:szCs w:val="18"/>
                    </w:rPr>
                  </w:pPr>
                  <w:r>
                    <w:rPr>
                      <w:rFonts w:hint="eastAsia"/>
                      <w:b/>
                      <w:sz w:val="18"/>
                      <w:szCs w:val="18"/>
                    </w:rPr>
                    <w:t>Z</w:t>
                  </w:r>
                </w:p>
              </w:tc>
              <w:tc>
                <w:tcPr>
                  <w:tcW w:w="560" w:type="dxa"/>
                  <w:vMerge w:val="continue"/>
                  <w:vAlign w:val="center"/>
                </w:tcPr>
                <w:p w14:paraId="70A6D9F2">
                  <w:pPr>
                    <w:tabs>
                      <w:tab w:val="left" w:pos="900"/>
                    </w:tabs>
                    <w:ind w:left="-84" w:leftChars="-40" w:right="-84" w:rightChars="-40"/>
                    <w:jc w:val="center"/>
                    <w:rPr>
                      <w:b/>
                      <w:sz w:val="18"/>
                      <w:szCs w:val="18"/>
                    </w:rPr>
                  </w:pPr>
                </w:p>
              </w:tc>
              <w:tc>
                <w:tcPr>
                  <w:tcW w:w="560" w:type="dxa"/>
                  <w:vMerge w:val="continue"/>
                  <w:vAlign w:val="center"/>
                </w:tcPr>
                <w:p w14:paraId="1C77CCE9">
                  <w:pPr>
                    <w:tabs>
                      <w:tab w:val="left" w:pos="900"/>
                    </w:tabs>
                    <w:ind w:left="-84" w:leftChars="-40" w:right="-84" w:rightChars="-40"/>
                    <w:jc w:val="center"/>
                    <w:rPr>
                      <w:b/>
                      <w:sz w:val="18"/>
                      <w:szCs w:val="18"/>
                    </w:rPr>
                  </w:pPr>
                </w:p>
              </w:tc>
              <w:tc>
                <w:tcPr>
                  <w:tcW w:w="560" w:type="dxa"/>
                  <w:vMerge w:val="continue"/>
                  <w:vAlign w:val="center"/>
                </w:tcPr>
                <w:p w14:paraId="70863F72">
                  <w:pPr>
                    <w:tabs>
                      <w:tab w:val="left" w:pos="900"/>
                    </w:tabs>
                    <w:ind w:left="-84" w:leftChars="-40" w:right="-84" w:rightChars="-40"/>
                    <w:jc w:val="center"/>
                    <w:rPr>
                      <w:b/>
                      <w:sz w:val="18"/>
                      <w:szCs w:val="18"/>
                    </w:rPr>
                  </w:pPr>
                </w:p>
              </w:tc>
              <w:tc>
                <w:tcPr>
                  <w:tcW w:w="560" w:type="dxa"/>
                  <w:vMerge w:val="continue"/>
                  <w:vAlign w:val="center"/>
                </w:tcPr>
                <w:p w14:paraId="2BD95507">
                  <w:pPr>
                    <w:tabs>
                      <w:tab w:val="left" w:pos="900"/>
                    </w:tabs>
                    <w:ind w:left="-84" w:leftChars="-40" w:right="-84" w:rightChars="-40"/>
                    <w:jc w:val="center"/>
                    <w:rPr>
                      <w:b/>
                      <w:sz w:val="18"/>
                      <w:szCs w:val="18"/>
                    </w:rPr>
                  </w:pPr>
                </w:p>
              </w:tc>
              <w:tc>
                <w:tcPr>
                  <w:tcW w:w="560" w:type="dxa"/>
                  <w:vAlign w:val="center"/>
                </w:tcPr>
                <w:p w14:paraId="5B9B0936">
                  <w:pPr>
                    <w:tabs>
                      <w:tab w:val="left" w:pos="900"/>
                    </w:tabs>
                    <w:ind w:left="-84" w:leftChars="-40" w:right="-84" w:rightChars="-40"/>
                    <w:jc w:val="center"/>
                    <w:rPr>
                      <w:b/>
                      <w:sz w:val="18"/>
                      <w:szCs w:val="18"/>
                    </w:rPr>
                  </w:pPr>
                  <w:r>
                    <w:rPr>
                      <w:rFonts w:hint="eastAsia"/>
                      <w:b/>
                      <w:sz w:val="18"/>
                      <w:szCs w:val="18"/>
                    </w:rPr>
                    <w:t>声压级</w:t>
                  </w:r>
                  <w:r>
                    <w:rPr>
                      <w:b/>
                      <w:sz w:val="18"/>
                      <w:szCs w:val="18"/>
                    </w:rPr>
                    <w:t>dB(A)</w:t>
                  </w:r>
                </w:p>
              </w:tc>
              <w:tc>
                <w:tcPr>
                  <w:tcW w:w="560" w:type="dxa"/>
                  <w:vAlign w:val="center"/>
                </w:tcPr>
                <w:p w14:paraId="199D77D4">
                  <w:pPr>
                    <w:tabs>
                      <w:tab w:val="left" w:pos="900"/>
                    </w:tabs>
                    <w:ind w:left="-84" w:leftChars="-40" w:right="-84" w:rightChars="-40"/>
                    <w:jc w:val="center"/>
                    <w:rPr>
                      <w:b/>
                      <w:sz w:val="18"/>
                      <w:szCs w:val="18"/>
                    </w:rPr>
                  </w:pPr>
                  <w:r>
                    <w:rPr>
                      <w:rFonts w:hint="eastAsia"/>
                      <w:b/>
                      <w:sz w:val="18"/>
                      <w:szCs w:val="18"/>
                    </w:rPr>
                    <w:t>建筑物</w:t>
                  </w:r>
                  <w:r>
                    <w:rPr>
                      <w:b/>
                      <w:sz w:val="18"/>
                      <w:szCs w:val="18"/>
                    </w:rPr>
                    <w:t>外距离</w:t>
                  </w:r>
                </w:p>
                <w:p w14:paraId="7B2C0E1F">
                  <w:pPr>
                    <w:tabs>
                      <w:tab w:val="left" w:pos="900"/>
                    </w:tabs>
                    <w:ind w:left="-84" w:leftChars="-40" w:right="-84" w:rightChars="-40"/>
                    <w:jc w:val="center"/>
                    <w:rPr>
                      <w:b/>
                      <w:sz w:val="18"/>
                      <w:szCs w:val="18"/>
                    </w:rPr>
                  </w:pPr>
                  <w:r>
                    <w:rPr>
                      <w:b/>
                      <w:sz w:val="18"/>
                      <w:szCs w:val="18"/>
                    </w:rPr>
                    <w:t>m</w:t>
                  </w:r>
                </w:p>
              </w:tc>
            </w:tr>
            <w:tr w14:paraId="14BE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14:paraId="73DBBABA">
                  <w:pPr>
                    <w:tabs>
                      <w:tab w:val="left" w:pos="900"/>
                    </w:tabs>
                    <w:ind w:left="-84" w:leftChars="-40" w:right="-84" w:rightChars="-40"/>
                    <w:jc w:val="center"/>
                    <w:rPr>
                      <w:sz w:val="18"/>
                      <w:szCs w:val="18"/>
                    </w:rPr>
                  </w:pPr>
                  <w:r>
                    <w:rPr>
                      <w:rFonts w:hint="eastAsia"/>
                      <w:sz w:val="18"/>
                      <w:szCs w:val="18"/>
                    </w:rPr>
                    <w:t>1</w:t>
                  </w:r>
                </w:p>
              </w:tc>
              <w:tc>
                <w:tcPr>
                  <w:tcW w:w="558" w:type="dxa"/>
                  <w:vMerge w:val="restart"/>
                  <w:vAlign w:val="center"/>
                </w:tcPr>
                <w:p w14:paraId="1C2F2853">
                  <w:pPr>
                    <w:adjustRightInd w:val="0"/>
                    <w:snapToGrid w:val="0"/>
                    <w:ind w:left="-63" w:leftChars="-30" w:right="-63" w:rightChars="-30"/>
                    <w:jc w:val="center"/>
                    <w:rPr>
                      <w:sz w:val="18"/>
                      <w:szCs w:val="18"/>
                    </w:rPr>
                  </w:pPr>
                  <w:r>
                    <w:rPr>
                      <w:rFonts w:hint="eastAsia"/>
                      <w:sz w:val="18"/>
                      <w:szCs w:val="18"/>
                    </w:rPr>
                    <w:t>充填粉料车间</w:t>
                  </w:r>
                </w:p>
              </w:tc>
              <w:tc>
                <w:tcPr>
                  <w:tcW w:w="663" w:type="dxa"/>
                  <w:vAlign w:val="center"/>
                </w:tcPr>
                <w:p w14:paraId="67E54723">
                  <w:pPr>
                    <w:tabs>
                      <w:tab w:val="left" w:pos="900"/>
                    </w:tabs>
                    <w:ind w:left="-84" w:leftChars="-40" w:right="-84" w:rightChars="-40"/>
                    <w:jc w:val="center"/>
                    <w:rPr>
                      <w:sz w:val="18"/>
                      <w:szCs w:val="18"/>
                    </w:rPr>
                  </w:pPr>
                  <w:r>
                    <w:rPr>
                      <w:rFonts w:hint="eastAsia"/>
                      <w:sz w:val="18"/>
                      <w:szCs w:val="18"/>
                    </w:rPr>
                    <w:t>球磨机</w:t>
                  </w:r>
                </w:p>
              </w:tc>
              <w:tc>
                <w:tcPr>
                  <w:tcW w:w="560" w:type="dxa"/>
                  <w:vAlign w:val="center"/>
                </w:tcPr>
                <w:p w14:paraId="78A52122">
                  <w:pPr>
                    <w:tabs>
                      <w:tab w:val="left" w:pos="900"/>
                    </w:tabs>
                    <w:ind w:left="-84" w:leftChars="-40" w:right="-84" w:rightChars="-40"/>
                    <w:jc w:val="center"/>
                    <w:rPr>
                      <w:sz w:val="18"/>
                      <w:szCs w:val="18"/>
                    </w:rPr>
                  </w:pPr>
                  <w:r>
                    <w:rPr>
                      <w:sz w:val="18"/>
                      <w:szCs w:val="18"/>
                    </w:rPr>
                    <w:t>1</w:t>
                  </w:r>
                </w:p>
              </w:tc>
              <w:tc>
                <w:tcPr>
                  <w:tcW w:w="540" w:type="dxa"/>
                  <w:vAlign w:val="center"/>
                </w:tcPr>
                <w:p w14:paraId="6CA73098">
                  <w:pPr>
                    <w:tabs>
                      <w:tab w:val="left" w:pos="900"/>
                    </w:tabs>
                    <w:ind w:left="-84" w:leftChars="-40" w:right="-84" w:rightChars="-40"/>
                    <w:jc w:val="center"/>
                    <w:rPr>
                      <w:sz w:val="18"/>
                      <w:szCs w:val="18"/>
                    </w:rPr>
                  </w:pPr>
                  <w:r>
                    <w:rPr>
                      <w:snapToGrid w:val="0"/>
                      <w:sz w:val="18"/>
                      <w:szCs w:val="18"/>
                    </w:rPr>
                    <w:t>95</w:t>
                  </w:r>
                </w:p>
              </w:tc>
              <w:tc>
                <w:tcPr>
                  <w:tcW w:w="500" w:type="dxa"/>
                  <w:vAlign w:val="center"/>
                </w:tcPr>
                <w:p w14:paraId="2BA8E1BF">
                  <w:pPr>
                    <w:tabs>
                      <w:tab w:val="left" w:pos="900"/>
                    </w:tabs>
                    <w:ind w:left="-84" w:leftChars="-40" w:right="-84" w:rightChars="-40"/>
                    <w:jc w:val="center"/>
                    <w:rPr>
                      <w:sz w:val="18"/>
                      <w:szCs w:val="18"/>
                    </w:rPr>
                  </w:pPr>
                  <w:r>
                    <w:rPr>
                      <w:rFonts w:hint="eastAsia"/>
                      <w:sz w:val="18"/>
                      <w:szCs w:val="18"/>
                    </w:rPr>
                    <w:t>减振</w:t>
                  </w:r>
                  <w:r>
                    <w:rPr>
                      <w:sz w:val="18"/>
                      <w:szCs w:val="18"/>
                    </w:rPr>
                    <w:t>隔声</w:t>
                  </w:r>
                </w:p>
              </w:tc>
              <w:tc>
                <w:tcPr>
                  <w:tcW w:w="492" w:type="dxa"/>
                  <w:vAlign w:val="center"/>
                </w:tcPr>
                <w:p w14:paraId="42CC3A5C">
                  <w:pPr>
                    <w:tabs>
                      <w:tab w:val="left" w:pos="900"/>
                    </w:tabs>
                    <w:ind w:left="-84" w:leftChars="-40" w:right="-84" w:rightChars="-40"/>
                    <w:jc w:val="center"/>
                    <w:rPr>
                      <w:sz w:val="18"/>
                      <w:szCs w:val="18"/>
                    </w:rPr>
                  </w:pPr>
                  <w:r>
                    <w:rPr>
                      <w:rFonts w:hint="eastAsia"/>
                      <w:sz w:val="18"/>
                      <w:szCs w:val="18"/>
                    </w:rPr>
                    <w:t>1</w:t>
                  </w:r>
                  <w:r>
                    <w:rPr>
                      <w:sz w:val="18"/>
                      <w:szCs w:val="18"/>
                    </w:rPr>
                    <w:t>5</w:t>
                  </w:r>
                </w:p>
              </w:tc>
              <w:tc>
                <w:tcPr>
                  <w:tcW w:w="426" w:type="dxa"/>
                  <w:vAlign w:val="center"/>
                </w:tcPr>
                <w:p w14:paraId="6A21C98D">
                  <w:pPr>
                    <w:tabs>
                      <w:tab w:val="left" w:pos="900"/>
                    </w:tabs>
                    <w:ind w:left="-84" w:leftChars="-40" w:right="-84" w:rightChars="-40"/>
                    <w:jc w:val="center"/>
                    <w:rPr>
                      <w:sz w:val="18"/>
                      <w:szCs w:val="18"/>
                    </w:rPr>
                  </w:pPr>
                  <w:r>
                    <w:rPr>
                      <w:rFonts w:hint="eastAsia"/>
                      <w:sz w:val="18"/>
                      <w:szCs w:val="18"/>
                    </w:rPr>
                    <w:t>1</w:t>
                  </w:r>
                  <w:r>
                    <w:rPr>
                      <w:sz w:val="18"/>
                      <w:szCs w:val="18"/>
                    </w:rPr>
                    <w:t>10</w:t>
                  </w:r>
                </w:p>
              </w:tc>
              <w:tc>
                <w:tcPr>
                  <w:tcW w:w="438" w:type="dxa"/>
                  <w:vAlign w:val="center"/>
                </w:tcPr>
                <w:p w14:paraId="6B35177A">
                  <w:pPr>
                    <w:tabs>
                      <w:tab w:val="left" w:pos="900"/>
                    </w:tabs>
                    <w:ind w:left="-84" w:leftChars="-40" w:right="-84" w:rightChars="-40"/>
                    <w:jc w:val="center"/>
                    <w:rPr>
                      <w:sz w:val="18"/>
                      <w:szCs w:val="18"/>
                    </w:rPr>
                  </w:pPr>
                  <w:r>
                    <w:rPr>
                      <w:sz w:val="18"/>
                      <w:szCs w:val="18"/>
                    </w:rPr>
                    <w:t>1</w:t>
                  </w:r>
                </w:p>
              </w:tc>
              <w:tc>
                <w:tcPr>
                  <w:tcW w:w="560" w:type="dxa"/>
                  <w:vAlign w:val="center"/>
                </w:tcPr>
                <w:p w14:paraId="63F51225">
                  <w:pPr>
                    <w:tabs>
                      <w:tab w:val="left" w:pos="900"/>
                    </w:tabs>
                    <w:ind w:left="-84" w:leftChars="-40" w:right="-84" w:rightChars="-40"/>
                    <w:jc w:val="center"/>
                    <w:rPr>
                      <w:sz w:val="18"/>
                      <w:szCs w:val="18"/>
                    </w:rPr>
                  </w:pPr>
                  <w:r>
                    <w:rPr>
                      <w:sz w:val="18"/>
                      <w:szCs w:val="18"/>
                    </w:rPr>
                    <w:t>5</w:t>
                  </w:r>
                </w:p>
              </w:tc>
              <w:tc>
                <w:tcPr>
                  <w:tcW w:w="560" w:type="dxa"/>
                  <w:vAlign w:val="center"/>
                </w:tcPr>
                <w:p w14:paraId="7B2548F7">
                  <w:pPr>
                    <w:tabs>
                      <w:tab w:val="left" w:pos="900"/>
                    </w:tabs>
                    <w:ind w:left="-84" w:leftChars="-40" w:right="-84" w:rightChars="-40"/>
                    <w:jc w:val="center"/>
                    <w:rPr>
                      <w:sz w:val="18"/>
                      <w:szCs w:val="18"/>
                    </w:rPr>
                  </w:pPr>
                  <w:r>
                    <w:rPr>
                      <w:rFonts w:hint="eastAsia"/>
                      <w:sz w:val="18"/>
                      <w:szCs w:val="18"/>
                    </w:rPr>
                    <w:t>7</w:t>
                  </w:r>
                  <w:r>
                    <w:rPr>
                      <w:sz w:val="18"/>
                      <w:szCs w:val="18"/>
                    </w:rPr>
                    <w:t>9.23</w:t>
                  </w:r>
                </w:p>
              </w:tc>
              <w:tc>
                <w:tcPr>
                  <w:tcW w:w="560" w:type="dxa"/>
                  <w:vMerge w:val="restart"/>
                  <w:vAlign w:val="center"/>
                </w:tcPr>
                <w:p w14:paraId="45BAD5EC">
                  <w:pPr>
                    <w:tabs>
                      <w:tab w:val="left" w:pos="900"/>
                    </w:tabs>
                    <w:ind w:left="-84" w:leftChars="-40" w:right="-84" w:rightChars="-40"/>
                    <w:jc w:val="center"/>
                    <w:rPr>
                      <w:sz w:val="18"/>
                      <w:szCs w:val="18"/>
                    </w:rPr>
                  </w:pPr>
                  <w:r>
                    <w:rPr>
                      <w:rFonts w:hint="eastAsia"/>
                      <w:sz w:val="18"/>
                      <w:szCs w:val="18"/>
                    </w:rPr>
                    <w:t>昼间夜间</w:t>
                  </w:r>
                </w:p>
              </w:tc>
              <w:tc>
                <w:tcPr>
                  <w:tcW w:w="560" w:type="dxa"/>
                  <w:vAlign w:val="center"/>
                </w:tcPr>
                <w:p w14:paraId="4114A885">
                  <w:pPr>
                    <w:tabs>
                      <w:tab w:val="left" w:pos="900"/>
                    </w:tabs>
                    <w:ind w:left="-84" w:leftChars="-40" w:right="-84" w:rightChars="-40"/>
                    <w:jc w:val="center"/>
                    <w:rPr>
                      <w:sz w:val="18"/>
                      <w:szCs w:val="18"/>
                    </w:rPr>
                  </w:pPr>
                  <w:r>
                    <w:rPr>
                      <w:sz w:val="18"/>
                      <w:szCs w:val="18"/>
                    </w:rPr>
                    <w:t>20</w:t>
                  </w:r>
                </w:p>
              </w:tc>
              <w:tc>
                <w:tcPr>
                  <w:tcW w:w="560" w:type="dxa"/>
                  <w:vAlign w:val="center"/>
                </w:tcPr>
                <w:p w14:paraId="354E24FB">
                  <w:pPr>
                    <w:tabs>
                      <w:tab w:val="left" w:pos="900"/>
                    </w:tabs>
                    <w:ind w:left="-84" w:leftChars="-40" w:right="-84" w:rightChars="-40"/>
                    <w:jc w:val="center"/>
                    <w:rPr>
                      <w:sz w:val="18"/>
                      <w:szCs w:val="18"/>
                    </w:rPr>
                  </w:pPr>
                  <w:r>
                    <w:rPr>
                      <w:rFonts w:hint="eastAsia"/>
                      <w:sz w:val="18"/>
                      <w:szCs w:val="18"/>
                    </w:rPr>
                    <w:t>5</w:t>
                  </w:r>
                  <w:r>
                    <w:rPr>
                      <w:sz w:val="18"/>
                      <w:szCs w:val="18"/>
                    </w:rPr>
                    <w:t>3.23</w:t>
                  </w:r>
                </w:p>
              </w:tc>
              <w:tc>
                <w:tcPr>
                  <w:tcW w:w="560" w:type="dxa"/>
                  <w:vAlign w:val="center"/>
                </w:tcPr>
                <w:p w14:paraId="43668296">
                  <w:pPr>
                    <w:tabs>
                      <w:tab w:val="left" w:pos="900"/>
                    </w:tabs>
                    <w:ind w:left="-84" w:leftChars="-40" w:right="-84" w:rightChars="-40"/>
                    <w:jc w:val="center"/>
                    <w:rPr>
                      <w:sz w:val="18"/>
                      <w:szCs w:val="18"/>
                    </w:rPr>
                  </w:pPr>
                  <w:r>
                    <w:rPr>
                      <w:rFonts w:hint="eastAsia"/>
                      <w:sz w:val="18"/>
                      <w:szCs w:val="18"/>
                    </w:rPr>
                    <w:t>1</w:t>
                  </w:r>
                </w:p>
              </w:tc>
            </w:tr>
            <w:tr w14:paraId="6716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dxa"/>
                  <w:vAlign w:val="center"/>
                </w:tcPr>
                <w:p w14:paraId="39F87FC8">
                  <w:pPr>
                    <w:tabs>
                      <w:tab w:val="left" w:pos="900"/>
                    </w:tabs>
                    <w:ind w:left="-84" w:leftChars="-40" w:right="-84" w:rightChars="-40"/>
                    <w:jc w:val="center"/>
                    <w:rPr>
                      <w:sz w:val="18"/>
                      <w:szCs w:val="18"/>
                    </w:rPr>
                  </w:pPr>
                  <w:r>
                    <w:rPr>
                      <w:sz w:val="18"/>
                      <w:szCs w:val="18"/>
                    </w:rPr>
                    <w:t>2</w:t>
                  </w:r>
                </w:p>
              </w:tc>
              <w:tc>
                <w:tcPr>
                  <w:tcW w:w="558" w:type="dxa"/>
                  <w:vMerge w:val="continue"/>
                  <w:vAlign w:val="center"/>
                </w:tcPr>
                <w:p w14:paraId="17223DD7">
                  <w:pPr>
                    <w:tabs>
                      <w:tab w:val="left" w:pos="900"/>
                    </w:tabs>
                    <w:ind w:left="-84" w:leftChars="-40" w:right="-84" w:rightChars="-40"/>
                    <w:jc w:val="center"/>
                    <w:rPr>
                      <w:sz w:val="18"/>
                      <w:szCs w:val="18"/>
                    </w:rPr>
                  </w:pPr>
                </w:p>
              </w:tc>
              <w:tc>
                <w:tcPr>
                  <w:tcW w:w="663" w:type="dxa"/>
                  <w:vAlign w:val="center"/>
                </w:tcPr>
                <w:p w14:paraId="2EC98F58">
                  <w:pPr>
                    <w:tabs>
                      <w:tab w:val="left" w:pos="900"/>
                    </w:tabs>
                    <w:ind w:left="-84" w:leftChars="-40" w:right="-84" w:rightChars="-40"/>
                    <w:jc w:val="center"/>
                    <w:rPr>
                      <w:sz w:val="18"/>
                      <w:szCs w:val="18"/>
                    </w:rPr>
                  </w:pPr>
                  <w:r>
                    <w:rPr>
                      <w:rFonts w:hint="eastAsia"/>
                      <w:sz w:val="18"/>
                      <w:szCs w:val="18"/>
                    </w:rPr>
                    <w:t>风机DA016</w:t>
                  </w:r>
                </w:p>
              </w:tc>
              <w:tc>
                <w:tcPr>
                  <w:tcW w:w="560" w:type="dxa"/>
                  <w:vAlign w:val="center"/>
                </w:tcPr>
                <w:p w14:paraId="09EA03B0">
                  <w:pPr>
                    <w:tabs>
                      <w:tab w:val="left" w:pos="900"/>
                    </w:tabs>
                    <w:ind w:left="-84" w:leftChars="-40" w:right="-84" w:rightChars="-40"/>
                    <w:jc w:val="center"/>
                    <w:rPr>
                      <w:sz w:val="18"/>
                      <w:szCs w:val="18"/>
                    </w:rPr>
                  </w:pPr>
                  <w:r>
                    <w:rPr>
                      <w:sz w:val="18"/>
                      <w:szCs w:val="18"/>
                    </w:rPr>
                    <w:t>1</w:t>
                  </w:r>
                </w:p>
              </w:tc>
              <w:tc>
                <w:tcPr>
                  <w:tcW w:w="540" w:type="dxa"/>
                  <w:vAlign w:val="center"/>
                </w:tcPr>
                <w:p w14:paraId="795294F9">
                  <w:pPr>
                    <w:tabs>
                      <w:tab w:val="left" w:pos="900"/>
                    </w:tabs>
                    <w:ind w:left="-84" w:leftChars="-40" w:right="-84" w:rightChars="-40"/>
                    <w:jc w:val="center"/>
                    <w:rPr>
                      <w:snapToGrid w:val="0"/>
                      <w:sz w:val="18"/>
                      <w:szCs w:val="18"/>
                    </w:rPr>
                  </w:pPr>
                  <w:r>
                    <w:rPr>
                      <w:rFonts w:hint="eastAsia"/>
                      <w:snapToGrid w:val="0"/>
                      <w:sz w:val="18"/>
                      <w:szCs w:val="18"/>
                    </w:rPr>
                    <w:t>9</w:t>
                  </w:r>
                  <w:r>
                    <w:rPr>
                      <w:snapToGrid w:val="0"/>
                      <w:sz w:val="18"/>
                      <w:szCs w:val="18"/>
                    </w:rPr>
                    <w:t>0</w:t>
                  </w:r>
                </w:p>
              </w:tc>
              <w:tc>
                <w:tcPr>
                  <w:tcW w:w="500" w:type="dxa"/>
                  <w:vAlign w:val="center"/>
                </w:tcPr>
                <w:p w14:paraId="1DA6E589">
                  <w:pPr>
                    <w:ind w:left="-63" w:leftChars="-30" w:right="-63" w:rightChars="-30"/>
                    <w:jc w:val="center"/>
                    <w:rPr>
                      <w:sz w:val="18"/>
                      <w:szCs w:val="18"/>
                    </w:rPr>
                  </w:pPr>
                  <w:r>
                    <w:rPr>
                      <w:rFonts w:hint="eastAsia"/>
                      <w:sz w:val="18"/>
                      <w:szCs w:val="18"/>
                    </w:rPr>
                    <w:t>减振</w:t>
                  </w:r>
                  <w:r>
                    <w:rPr>
                      <w:sz w:val="18"/>
                      <w:szCs w:val="18"/>
                    </w:rPr>
                    <w:t>隔声消声</w:t>
                  </w:r>
                </w:p>
              </w:tc>
              <w:tc>
                <w:tcPr>
                  <w:tcW w:w="492" w:type="dxa"/>
                  <w:vAlign w:val="center"/>
                </w:tcPr>
                <w:p w14:paraId="0A2890DD">
                  <w:pPr>
                    <w:tabs>
                      <w:tab w:val="left" w:pos="900"/>
                    </w:tabs>
                    <w:ind w:left="-84" w:leftChars="-40" w:right="-84" w:rightChars="-40"/>
                    <w:jc w:val="center"/>
                    <w:rPr>
                      <w:sz w:val="18"/>
                      <w:szCs w:val="18"/>
                    </w:rPr>
                  </w:pPr>
                  <w:r>
                    <w:rPr>
                      <w:rFonts w:hint="eastAsia"/>
                      <w:sz w:val="18"/>
                      <w:szCs w:val="18"/>
                    </w:rPr>
                    <w:t>1</w:t>
                  </w:r>
                  <w:r>
                    <w:rPr>
                      <w:sz w:val="18"/>
                      <w:szCs w:val="18"/>
                    </w:rPr>
                    <w:t>5</w:t>
                  </w:r>
                </w:p>
              </w:tc>
              <w:tc>
                <w:tcPr>
                  <w:tcW w:w="426" w:type="dxa"/>
                  <w:vAlign w:val="center"/>
                </w:tcPr>
                <w:p w14:paraId="3A624302">
                  <w:pPr>
                    <w:tabs>
                      <w:tab w:val="left" w:pos="900"/>
                    </w:tabs>
                    <w:ind w:left="-84" w:leftChars="-40" w:right="-84" w:rightChars="-40"/>
                    <w:jc w:val="center"/>
                    <w:rPr>
                      <w:sz w:val="18"/>
                      <w:szCs w:val="18"/>
                    </w:rPr>
                  </w:pPr>
                  <w:r>
                    <w:rPr>
                      <w:rFonts w:hint="eastAsia"/>
                      <w:sz w:val="18"/>
                      <w:szCs w:val="18"/>
                    </w:rPr>
                    <w:t>1</w:t>
                  </w:r>
                  <w:r>
                    <w:rPr>
                      <w:sz w:val="18"/>
                      <w:szCs w:val="18"/>
                    </w:rPr>
                    <w:t>05</w:t>
                  </w:r>
                </w:p>
              </w:tc>
              <w:tc>
                <w:tcPr>
                  <w:tcW w:w="438" w:type="dxa"/>
                  <w:vAlign w:val="center"/>
                </w:tcPr>
                <w:p w14:paraId="07BD2ACE">
                  <w:pPr>
                    <w:tabs>
                      <w:tab w:val="left" w:pos="900"/>
                    </w:tabs>
                    <w:ind w:left="-84" w:leftChars="-40" w:right="-84" w:rightChars="-40"/>
                    <w:jc w:val="center"/>
                    <w:rPr>
                      <w:sz w:val="18"/>
                      <w:szCs w:val="18"/>
                    </w:rPr>
                  </w:pPr>
                  <w:r>
                    <w:rPr>
                      <w:rFonts w:hint="eastAsia"/>
                      <w:sz w:val="18"/>
                      <w:szCs w:val="18"/>
                    </w:rPr>
                    <w:t>1</w:t>
                  </w:r>
                </w:p>
              </w:tc>
              <w:tc>
                <w:tcPr>
                  <w:tcW w:w="560" w:type="dxa"/>
                  <w:vAlign w:val="center"/>
                </w:tcPr>
                <w:p w14:paraId="03D83E97">
                  <w:pPr>
                    <w:tabs>
                      <w:tab w:val="left" w:pos="900"/>
                    </w:tabs>
                    <w:ind w:left="-84" w:leftChars="-40" w:right="-84" w:rightChars="-40"/>
                    <w:jc w:val="center"/>
                    <w:rPr>
                      <w:sz w:val="18"/>
                      <w:szCs w:val="18"/>
                    </w:rPr>
                  </w:pPr>
                  <w:r>
                    <w:rPr>
                      <w:sz w:val="18"/>
                      <w:szCs w:val="18"/>
                    </w:rPr>
                    <w:t>5</w:t>
                  </w:r>
                </w:p>
              </w:tc>
              <w:tc>
                <w:tcPr>
                  <w:tcW w:w="560" w:type="dxa"/>
                  <w:vAlign w:val="center"/>
                </w:tcPr>
                <w:p w14:paraId="223EF4B5">
                  <w:pPr>
                    <w:tabs>
                      <w:tab w:val="left" w:pos="900"/>
                    </w:tabs>
                    <w:ind w:left="-84" w:leftChars="-40" w:right="-84" w:rightChars="-40"/>
                    <w:jc w:val="center"/>
                    <w:rPr>
                      <w:sz w:val="18"/>
                      <w:szCs w:val="18"/>
                    </w:rPr>
                  </w:pPr>
                  <w:r>
                    <w:rPr>
                      <w:rFonts w:hint="eastAsia"/>
                      <w:sz w:val="18"/>
                      <w:szCs w:val="18"/>
                    </w:rPr>
                    <w:t>7</w:t>
                  </w:r>
                  <w:r>
                    <w:rPr>
                      <w:sz w:val="18"/>
                      <w:szCs w:val="18"/>
                    </w:rPr>
                    <w:t>4.23</w:t>
                  </w:r>
                </w:p>
              </w:tc>
              <w:tc>
                <w:tcPr>
                  <w:tcW w:w="560" w:type="dxa"/>
                  <w:vMerge w:val="continue"/>
                  <w:vAlign w:val="center"/>
                </w:tcPr>
                <w:p w14:paraId="3353155A">
                  <w:pPr>
                    <w:tabs>
                      <w:tab w:val="left" w:pos="900"/>
                    </w:tabs>
                    <w:ind w:left="-84" w:leftChars="-40" w:right="-84" w:rightChars="-40"/>
                    <w:jc w:val="center"/>
                    <w:rPr>
                      <w:sz w:val="18"/>
                      <w:szCs w:val="18"/>
                    </w:rPr>
                  </w:pPr>
                </w:p>
              </w:tc>
              <w:tc>
                <w:tcPr>
                  <w:tcW w:w="560" w:type="dxa"/>
                  <w:vAlign w:val="center"/>
                </w:tcPr>
                <w:p w14:paraId="537F74EA">
                  <w:pPr>
                    <w:tabs>
                      <w:tab w:val="left" w:pos="900"/>
                    </w:tabs>
                    <w:ind w:left="-84" w:leftChars="-40" w:right="-84" w:rightChars="-40"/>
                    <w:jc w:val="center"/>
                    <w:rPr>
                      <w:sz w:val="18"/>
                      <w:szCs w:val="18"/>
                    </w:rPr>
                  </w:pPr>
                  <w:r>
                    <w:rPr>
                      <w:rFonts w:hint="eastAsia"/>
                      <w:sz w:val="18"/>
                      <w:szCs w:val="18"/>
                    </w:rPr>
                    <w:t>2</w:t>
                  </w:r>
                  <w:r>
                    <w:rPr>
                      <w:sz w:val="18"/>
                      <w:szCs w:val="18"/>
                    </w:rPr>
                    <w:t>0</w:t>
                  </w:r>
                </w:p>
              </w:tc>
              <w:tc>
                <w:tcPr>
                  <w:tcW w:w="560" w:type="dxa"/>
                  <w:vAlign w:val="center"/>
                </w:tcPr>
                <w:p w14:paraId="50F7A99D">
                  <w:pPr>
                    <w:tabs>
                      <w:tab w:val="left" w:pos="900"/>
                    </w:tabs>
                    <w:ind w:left="-84" w:leftChars="-40" w:right="-84" w:rightChars="-40"/>
                    <w:jc w:val="center"/>
                    <w:rPr>
                      <w:sz w:val="18"/>
                      <w:szCs w:val="18"/>
                    </w:rPr>
                  </w:pPr>
                  <w:r>
                    <w:rPr>
                      <w:rFonts w:hint="eastAsia"/>
                      <w:sz w:val="18"/>
                      <w:szCs w:val="18"/>
                    </w:rPr>
                    <w:t>4</w:t>
                  </w:r>
                  <w:r>
                    <w:rPr>
                      <w:sz w:val="18"/>
                      <w:szCs w:val="18"/>
                    </w:rPr>
                    <w:t>8.23</w:t>
                  </w:r>
                </w:p>
              </w:tc>
              <w:tc>
                <w:tcPr>
                  <w:tcW w:w="560" w:type="dxa"/>
                  <w:vAlign w:val="center"/>
                </w:tcPr>
                <w:p w14:paraId="734D1371">
                  <w:pPr>
                    <w:tabs>
                      <w:tab w:val="left" w:pos="900"/>
                    </w:tabs>
                    <w:ind w:left="-84" w:leftChars="-40" w:right="-84" w:rightChars="-40"/>
                    <w:jc w:val="center"/>
                    <w:rPr>
                      <w:sz w:val="18"/>
                      <w:szCs w:val="18"/>
                    </w:rPr>
                  </w:pPr>
                  <w:r>
                    <w:rPr>
                      <w:rFonts w:hint="eastAsia"/>
                      <w:sz w:val="18"/>
                      <w:szCs w:val="18"/>
                    </w:rPr>
                    <w:t>1</w:t>
                  </w:r>
                </w:p>
              </w:tc>
            </w:tr>
            <w:tr w14:paraId="1FE3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38" w:type="dxa"/>
                  <w:gridSpan w:val="15"/>
                  <w:vAlign w:val="center"/>
                </w:tcPr>
                <w:p w14:paraId="4B6C9329">
                  <w:pPr>
                    <w:tabs>
                      <w:tab w:val="left" w:pos="900"/>
                    </w:tabs>
                    <w:ind w:left="-84" w:leftChars="-40" w:right="-84" w:rightChars="-40"/>
                    <w:rPr>
                      <w:sz w:val="18"/>
                      <w:szCs w:val="18"/>
                    </w:rPr>
                  </w:pPr>
                  <w:r>
                    <w:rPr>
                      <w:rFonts w:hint="eastAsia"/>
                      <w:sz w:val="18"/>
                      <w:szCs w:val="18"/>
                    </w:rPr>
                    <w:t>注</w:t>
                  </w:r>
                  <w:r>
                    <w:rPr>
                      <w:sz w:val="18"/>
                      <w:szCs w:val="18"/>
                    </w:rPr>
                    <w:t>：</w:t>
                  </w:r>
                  <w:r>
                    <w:rPr>
                      <w:rFonts w:hint="eastAsia"/>
                      <w:sz w:val="18"/>
                      <w:szCs w:val="18"/>
                    </w:rPr>
                    <w:t>以厂界</w:t>
                  </w:r>
                  <w:r>
                    <w:rPr>
                      <w:sz w:val="18"/>
                      <w:szCs w:val="18"/>
                    </w:rPr>
                    <w:t>西南角为</w:t>
                  </w:r>
                  <w:r>
                    <w:rPr>
                      <w:rFonts w:hint="eastAsia"/>
                      <w:sz w:val="18"/>
                      <w:szCs w:val="18"/>
                    </w:rPr>
                    <w:t>原点对</w:t>
                  </w:r>
                  <w:r>
                    <w:rPr>
                      <w:sz w:val="18"/>
                      <w:szCs w:val="18"/>
                    </w:rPr>
                    <w:t>各</w:t>
                  </w:r>
                  <w:r>
                    <w:rPr>
                      <w:rFonts w:hint="eastAsia"/>
                      <w:sz w:val="18"/>
                      <w:szCs w:val="18"/>
                    </w:rPr>
                    <w:t>噪声</w:t>
                  </w:r>
                  <w:r>
                    <w:rPr>
                      <w:sz w:val="18"/>
                      <w:szCs w:val="18"/>
                    </w:rPr>
                    <w:t>设备</w:t>
                  </w:r>
                  <w:r>
                    <w:rPr>
                      <w:rFonts w:hint="eastAsia"/>
                      <w:sz w:val="18"/>
                      <w:szCs w:val="18"/>
                    </w:rPr>
                    <w:t>空间</w:t>
                  </w:r>
                  <w:r>
                    <w:rPr>
                      <w:sz w:val="18"/>
                      <w:szCs w:val="18"/>
                    </w:rPr>
                    <w:t>相对位置进行描述</w:t>
                  </w:r>
                </w:p>
              </w:tc>
            </w:tr>
          </w:tbl>
          <w:p w14:paraId="17B9F026">
            <w:pPr>
              <w:pStyle w:val="3"/>
              <w:adjustRightInd w:val="0"/>
              <w:snapToGrid w:val="0"/>
              <w:spacing w:before="120" w:beforeLines="50" w:after="0" w:line="240" w:lineRule="auto"/>
              <w:jc w:val="center"/>
              <w:rPr>
                <w:rFonts w:ascii="Times New Roman" w:hAnsi="Times New Roman" w:eastAsia="宋体"/>
                <w:bCs w:val="0"/>
                <w:sz w:val="21"/>
                <w:szCs w:val="21"/>
              </w:rPr>
            </w:pPr>
            <w:r>
              <w:rPr>
                <w:rFonts w:hint="eastAsia" w:ascii="Times New Roman" w:hAnsi="Times New Roman" w:eastAsia="宋体"/>
                <w:bCs w:val="0"/>
                <w:sz w:val="21"/>
                <w:szCs w:val="21"/>
              </w:rPr>
              <w:t>表</w:t>
            </w:r>
            <w:r>
              <w:rPr>
                <w:rFonts w:ascii="Times New Roman" w:hAnsi="Times New Roman" w:eastAsia="宋体"/>
                <w:bCs w:val="0"/>
                <w:sz w:val="21"/>
                <w:szCs w:val="21"/>
              </w:rPr>
              <w:t xml:space="preserve">4-10  </w:t>
            </w:r>
            <w:r>
              <w:rPr>
                <w:rFonts w:hint="eastAsia" w:ascii="Times New Roman" w:hAnsi="Times New Roman" w:eastAsia="宋体"/>
                <w:bCs w:val="0"/>
                <w:sz w:val="21"/>
                <w:szCs w:val="21"/>
              </w:rPr>
              <w:t>噪声源强</w:t>
            </w:r>
            <w:r>
              <w:rPr>
                <w:rFonts w:ascii="Times New Roman" w:hAnsi="Times New Roman" w:eastAsia="宋体"/>
                <w:bCs w:val="0"/>
                <w:sz w:val="21"/>
                <w:szCs w:val="21"/>
              </w:rPr>
              <w:t>调</w:t>
            </w:r>
            <w:r>
              <w:rPr>
                <w:rFonts w:ascii="Times New Roman" w:hAnsi="Times New Roman" w:eastAsia="宋体"/>
                <w:bCs w:val="0"/>
                <w:color w:val="000000" w:themeColor="text1"/>
                <w:sz w:val="21"/>
                <w:szCs w:val="21"/>
                <w14:textFill>
                  <w14:solidFill>
                    <w14:schemeClr w14:val="tx1"/>
                  </w14:solidFill>
                </w14:textFill>
              </w:rPr>
              <w:t>查</w:t>
            </w:r>
            <w:r>
              <w:rPr>
                <w:rFonts w:ascii="Times New Roman" w:hAnsi="Times New Roman" w:eastAsia="宋体"/>
                <w:bCs w:val="0"/>
                <w:sz w:val="21"/>
                <w:szCs w:val="21"/>
              </w:rPr>
              <w:t>清单</w:t>
            </w:r>
            <w:r>
              <w:rPr>
                <w:rFonts w:hint="eastAsia" w:ascii="Times New Roman" w:hAnsi="Times New Roman" w:eastAsia="宋体"/>
                <w:bCs w:val="0"/>
                <w:sz w:val="21"/>
                <w:szCs w:val="21"/>
              </w:rPr>
              <w:t>（室外</w:t>
            </w:r>
            <w:r>
              <w:rPr>
                <w:rFonts w:ascii="Times New Roman" w:hAnsi="Times New Roman" w:eastAsia="宋体"/>
                <w:bCs w:val="0"/>
                <w:sz w:val="21"/>
                <w:szCs w:val="21"/>
              </w:rPr>
              <w:t>声源</w:t>
            </w:r>
            <w:r>
              <w:rPr>
                <w:rFonts w:hint="eastAsia" w:ascii="Times New Roman" w:hAnsi="Times New Roman" w:eastAsia="宋体"/>
                <w:bCs w:val="0"/>
                <w:sz w:val="21"/>
                <w:szCs w:val="21"/>
              </w:rPr>
              <w:t>）</w:t>
            </w:r>
          </w:p>
          <w:tbl>
            <w:tblPr>
              <w:tblStyle w:val="20"/>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31"/>
              <w:gridCol w:w="767"/>
              <w:gridCol w:w="1013"/>
              <w:gridCol w:w="895"/>
              <w:gridCol w:w="895"/>
              <w:gridCol w:w="895"/>
              <w:gridCol w:w="1063"/>
              <w:gridCol w:w="727"/>
            </w:tblGrid>
            <w:tr w14:paraId="536D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Merge w:val="restart"/>
                  <w:vAlign w:val="center"/>
                </w:tcPr>
                <w:p w14:paraId="033AE406">
                  <w:pPr>
                    <w:jc w:val="center"/>
                    <w:rPr>
                      <w:b/>
                      <w:sz w:val="18"/>
                      <w:szCs w:val="18"/>
                    </w:rPr>
                  </w:pPr>
                  <w:r>
                    <w:rPr>
                      <w:rFonts w:hint="eastAsia"/>
                      <w:b/>
                      <w:sz w:val="18"/>
                      <w:szCs w:val="18"/>
                    </w:rPr>
                    <w:t>序号</w:t>
                  </w:r>
                </w:p>
              </w:tc>
              <w:tc>
                <w:tcPr>
                  <w:tcW w:w="1031" w:type="dxa"/>
                  <w:vMerge w:val="restart"/>
                  <w:vAlign w:val="center"/>
                </w:tcPr>
                <w:p w14:paraId="2C2E021A">
                  <w:pPr>
                    <w:jc w:val="center"/>
                    <w:rPr>
                      <w:b/>
                      <w:sz w:val="18"/>
                      <w:szCs w:val="18"/>
                    </w:rPr>
                  </w:pPr>
                  <w:r>
                    <w:rPr>
                      <w:rFonts w:hint="eastAsia"/>
                      <w:b/>
                      <w:sz w:val="18"/>
                      <w:szCs w:val="18"/>
                    </w:rPr>
                    <w:t>声源</w:t>
                  </w:r>
                  <w:r>
                    <w:rPr>
                      <w:b/>
                      <w:sz w:val="18"/>
                      <w:szCs w:val="18"/>
                    </w:rPr>
                    <w:t>名称</w:t>
                  </w:r>
                </w:p>
              </w:tc>
              <w:tc>
                <w:tcPr>
                  <w:tcW w:w="767" w:type="dxa"/>
                  <w:vMerge w:val="restart"/>
                  <w:vAlign w:val="center"/>
                </w:tcPr>
                <w:p w14:paraId="735EC0BB">
                  <w:pPr>
                    <w:jc w:val="center"/>
                    <w:rPr>
                      <w:b/>
                      <w:sz w:val="18"/>
                      <w:szCs w:val="18"/>
                    </w:rPr>
                  </w:pPr>
                  <w:r>
                    <w:rPr>
                      <w:rFonts w:hint="eastAsia"/>
                      <w:b/>
                      <w:sz w:val="18"/>
                      <w:szCs w:val="18"/>
                    </w:rPr>
                    <w:t>数量</w:t>
                  </w:r>
                  <w:r>
                    <w:rPr>
                      <w:b/>
                      <w:sz w:val="18"/>
                      <w:szCs w:val="18"/>
                    </w:rPr>
                    <w:t>（</w:t>
                  </w:r>
                  <w:r>
                    <w:rPr>
                      <w:rFonts w:hint="eastAsia"/>
                      <w:b/>
                      <w:sz w:val="18"/>
                      <w:szCs w:val="18"/>
                    </w:rPr>
                    <w:t>台</w:t>
                  </w:r>
                  <w:r>
                    <w:rPr>
                      <w:b/>
                      <w:sz w:val="18"/>
                      <w:szCs w:val="18"/>
                    </w:rPr>
                    <w:t>）</w:t>
                  </w:r>
                </w:p>
              </w:tc>
              <w:tc>
                <w:tcPr>
                  <w:tcW w:w="2803" w:type="dxa"/>
                  <w:gridSpan w:val="3"/>
                  <w:vAlign w:val="center"/>
                </w:tcPr>
                <w:p w14:paraId="58E8F0AC">
                  <w:pPr>
                    <w:jc w:val="center"/>
                    <w:rPr>
                      <w:b/>
                      <w:sz w:val="18"/>
                      <w:szCs w:val="18"/>
                    </w:rPr>
                  </w:pPr>
                  <w:r>
                    <w:rPr>
                      <w:rFonts w:hint="eastAsia"/>
                      <w:b/>
                      <w:sz w:val="18"/>
                      <w:szCs w:val="18"/>
                    </w:rPr>
                    <w:t>空间相对位置m</w:t>
                  </w:r>
                </w:p>
              </w:tc>
              <w:tc>
                <w:tcPr>
                  <w:tcW w:w="895" w:type="dxa"/>
                  <w:vMerge w:val="restart"/>
                  <w:vAlign w:val="center"/>
                </w:tcPr>
                <w:p w14:paraId="7E72FF2A">
                  <w:pPr>
                    <w:jc w:val="center"/>
                    <w:rPr>
                      <w:b/>
                      <w:sz w:val="18"/>
                      <w:szCs w:val="18"/>
                    </w:rPr>
                  </w:pPr>
                  <w:r>
                    <w:rPr>
                      <w:rFonts w:hint="eastAsia"/>
                      <w:b/>
                      <w:sz w:val="18"/>
                      <w:szCs w:val="18"/>
                    </w:rPr>
                    <w:t>声源</w:t>
                  </w:r>
                  <w:r>
                    <w:rPr>
                      <w:b/>
                      <w:sz w:val="18"/>
                      <w:szCs w:val="18"/>
                    </w:rPr>
                    <w:t>源强</w:t>
                  </w:r>
                  <w:r>
                    <w:rPr>
                      <w:rFonts w:hint="eastAsia"/>
                      <w:b/>
                      <w:sz w:val="18"/>
                      <w:szCs w:val="18"/>
                    </w:rPr>
                    <w:t>/</w:t>
                  </w:r>
                  <w:r>
                    <w:rPr>
                      <w:b/>
                      <w:sz w:val="18"/>
                      <w:szCs w:val="18"/>
                    </w:rPr>
                    <w:t>声功率级dB(A)</w:t>
                  </w:r>
                </w:p>
              </w:tc>
              <w:tc>
                <w:tcPr>
                  <w:tcW w:w="1063" w:type="dxa"/>
                  <w:vMerge w:val="restart"/>
                  <w:vAlign w:val="center"/>
                </w:tcPr>
                <w:p w14:paraId="787D8179">
                  <w:pPr>
                    <w:jc w:val="center"/>
                    <w:rPr>
                      <w:b/>
                      <w:sz w:val="18"/>
                      <w:szCs w:val="18"/>
                    </w:rPr>
                  </w:pPr>
                  <w:r>
                    <w:rPr>
                      <w:rFonts w:hint="eastAsia"/>
                      <w:b/>
                      <w:sz w:val="18"/>
                      <w:szCs w:val="18"/>
                    </w:rPr>
                    <w:t>声源</w:t>
                  </w:r>
                  <w:r>
                    <w:rPr>
                      <w:b/>
                      <w:sz w:val="18"/>
                      <w:szCs w:val="18"/>
                    </w:rPr>
                    <w:t>控制措施</w:t>
                  </w:r>
                </w:p>
              </w:tc>
              <w:tc>
                <w:tcPr>
                  <w:tcW w:w="727" w:type="dxa"/>
                  <w:vMerge w:val="restart"/>
                  <w:vAlign w:val="center"/>
                </w:tcPr>
                <w:p w14:paraId="0EBD8BBC">
                  <w:pPr>
                    <w:jc w:val="center"/>
                    <w:rPr>
                      <w:b/>
                      <w:sz w:val="18"/>
                      <w:szCs w:val="18"/>
                    </w:rPr>
                  </w:pPr>
                  <w:r>
                    <w:rPr>
                      <w:rFonts w:hint="eastAsia"/>
                      <w:b/>
                      <w:sz w:val="18"/>
                      <w:szCs w:val="18"/>
                    </w:rPr>
                    <w:t>运行</w:t>
                  </w:r>
                  <w:r>
                    <w:rPr>
                      <w:b/>
                      <w:sz w:val="18"/>
                      <w:szCs w:val="18"/>
                    </w:rPr>
                    <w:t>时段</w:t>
                  </w:r>
                </w:p>
              </w:tc>
            </w:tr>
            <w:tr w14:paraId="5B81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Merge w:val="continue"/>
                  <w:vAlign w:val="center"/>
                </w:tcPr>
                <w:p w14:paraId="40863364">
                  <w:pPr>
                    <w:jc w:val="center"/>
                    <w:rPr>
                      <w:b/>
                      <w:sz w:val="18"/>
                      <w:szCs w:val="18"/>
                    </w:rPr>
                  </w:pPr>
                </w:p>
              </w:tc>
              <w:tc>
                <w:tcPr>
                  <w:tcW w:w="1031" w:type="dxa"/>
                  <w:vMerge w:val="continue"/>
                  <w:vAlign w:val="center"/>
                </w:tcPr>
                <w:p w14:paraId="5A2024A7">
                  <w:pPr>
                    <w:jc w:val="center"/>
                    <w:rPr>
                      <w:b/>
                      <w:sz w:val="18"/>
                      <w:szCs w:val="18"/>
                    </w:rPr>
                  </w:pPr>
                </w:p>
              </w:tc>
              <w:tc>
                <w:tcPr>
                  <w:tcW w:w="767" w:type="dxa"/>
                  <w:vMerge w:val="continue"/>
                  <w:vAlign w:val="center"/>
                </w:tcPr>
                <w:p w14:paraId="4A6C04A7">
                  <w:pPr>
                    <w:jc w:val="center"/>
                    <w:rPr>
                      <w:b/>
                      <w:sz w:val="18"/>
                      <w:szCs w:val="18"/>
                    </w:rPr>
                  </w:pPr>
                </w:p>
              </w:tc>
              <w:tc>
                <w:tcPr>
                  <w:tcW w:w="1013" w:type="dxa"/>
                  <w:vAlign w:val="center"/>
                </w:tcPr>
                <w:p w14:paraId="6E502942">
                  <w:pPr>
                    <w:jc w:val="center"/>
                    <w:rPr>
                      <w:b/>
                      <w:sz w:val="18"/>
                      <w:szCs w:val="18"/>
                    </w:rPr>
                  </w:pPr>
                  <w:r>
                    <w:rPr>
                      <w:rFonts w:hint="eastAsia"/>
                      <w:b/>
                      <w:sz w:val="18"/>
                      <w:szCs w:val="18"/>
                    </w:rPr>
                    <w:t>X</w:t>
                  </w:r>
                </w:p>
              </w:tc>
              <w:tc>
                <w:tcPr>
                  <w:tcW w:w="895" w:type="dxa"/>
                  <w:vAlign w:val="center"/>
                </w:tcPr>
                <w:p w14:paraId="6FBD1D80">
                  <w:pPr>
                    <w:jc w:val="center"/>
                    <w:rPr>
                      <w:b/>
                      <w:sz w:val="18"/>
                      <w:szCs w:val="18"/>
                    </w:rPr>
                  </w:pPr>
                  <w:r>
                    <w:rPr>
                      <w:rFonts w:hint="eastAsia"/>
                      <w:b/>
                      <w:sz w:val="18"/>
                      <w:szCs w:val="18"/>
                    </w:rPr>
                    <w:t>Y</w:t>
                  </w:r>
                </w:p>
              </w:tc>
              <w:tc>
                <w:tcPr>
                  <w:tcW w:w="895" w:type="dxa"/>
                  <w:vAlign w:val="center"/>
                </w:tcPr>
                <w:p w14:paraId="795EFFD3">
                  <w:pPr>
                    <w:jc w:val="center"/>
                    <w:rPr>
                      <w:b/>
                      <w:sz w:val="18"/>
                      <w:szCs w:val="18"/>
                    </w:rPr>
                  </w:pPr>
                  <w:r>
                    <w:rPr>
                      <w:rFonts w:hint="eastAsia"/>
                      <w:b/>
                      <w:sz w:val="18"/>
                      <w:szCs w:val="18"/>
                    </w:rPr>
                    <w:t>Z</w:t>
                  </w:r>
                </w:p>
              </w:tc>
              <w:tc>
                <w:tcPr>
                  <w:tcW w:w="895" w:type="dxa"/>
                  <w:vMerge w:val="continue"/>
                  <w:vAlign w:val="center"/>
                </w:tcPr>
                <w:p w14:paraId="3457B2DB">
                  <w:pPr>
                    <w:jc w:val="center"/>
                    <w:rPr>
                      <w:b/>
                      <w:sz w:val="18"/>
                      <w:szCs w:val="18"/>
                    </w:rPr>
                  </w:pPr>
                </w:p>
              </w:tc>
              <w:tc>
                <w:tcPr>
                  <w:tcW w:w="1063" w:type="dxa"/>
                  <w:vMerge w:val="continue"/>
                  <w:vAlign w:val="center"/>
                </w:tcPr>
                <w:p w14:paraId="77EA8050">
                  <w:pPr>
                    <w:jc w:val="center"/>
                    <w:rPr>
                      <w:b/>
                      <w:sz w:val="18"/>
                      <w:szCs w:val="18"/>
                    </w:rPr>
                  </w:pPr>
                </w:p>
              </w:tc>
              <w:tc>
                <w:tcPr>
                  <w:tcW w:w="727" w:type="dxa"/>
                  <w:vMerge w:val="continue"/>
                  <w:vAlign w:val="center"/>
                </w:tcPr>
                <w:p w14:paraId="3D79CA38">
                  <w:pPr>
                    <w:jc w:val="center"/>
                    <w:rPr>
                      <w:b/>
                      <w:sz w:val="18"/>
                      <w:szCs w:val="18"/>
                    </w:rPr>
                  </w:pPr>
                </w:p>
              </w:tc>
            </w:tr>
            <w:tr w14:paraId="1806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Align w:val="center"/>
                </w:tcPr>
                <w:p w14:paraId="52FFDAB2">
                  <w:pPr>
                    <w:jc w:val="center"/>
                    <w:rPr>
                      <w:sz w:val="18"/>
                      <w:szCs w:val="18"/>
                    </w:rPr>
                  </w:pPr>
                  <w:r>
                    <w:rPr>
                      <w:rFonts w:hint="eastAsia"/>
                      <w:sz w:val="18"/>
                      <w:szCs w:val="18"/>
                    </w:rPr>
                    <w:t>1</w:t>
                  </w:r>
                </w:p>
              </w:tc>
              <w:tc>
                <w:tcPr>
                  <w:tcW w:w="1031" w:type="dxa"/>
                  <w:vAlign w:val="center"/>
                </w:tcPr>
                <w:p w14:paraId="651BC2B7">
                  <w:pPr>
                    <w:tabs>
                      <w:tab w:val="left" w:pos="900"/>
                    </w:tabs>
                    <w:ind w:left="-84" w:leftChars="-40" w:right="-84" w:rightChars="-40"/>
                    <w:jc w:val="center"/>
                    <w:rPr>
                      <w:sz w:val="18"/>
                      <w:szCs w:val="18"/>
                    </w:rPr>
                  </w:pPr>
                  <w:r>
                    <w:rPr>
                      <w:rFonts w:hint="eastAsia"/>
                      <w:sz w:val="18"/>
                      <w:szCs w:val="18"/>
                    </w:rPr>
                    <w:t>提升机1</w:t>
                  </w:r>
                </w:p>
              </w:tc>
              <w:tc>
                <w:tcPr>
                  <w:tcW w:w="767" w:type="dxa"/>
                  <w:vAlign w:val="center"/>
                </w:tcPr>
                <w:p w14:paraId="567BF647">
                  <w:pPr>
                    <w:adjustRightInd w:val="0"/>
                    <w:snapToGrid w:val="0"/>
                    <w:jc w:val="center"/>
                    <w:rPr>
                      <w:sz w:val="18"/>
                      <w:szCs w:val="18"/>
                    </w:rPr>
                  </w:pPr>
                  <w:r>
                    <w:rPr>
                      <w:sz w:val="18"/>
                      <w:szCs w:val="18"/>
                    </w:rPr>
                    <w:t>1</w:t>
                  </w:r>
                </w:p>
              </w:tc>
              <w:tc>
                <w:tcPr>
                  <w:tcW w:w="1013" w:type="dxa"/>
                  <w:vAlign w:val="center"/>
                </w:tcPr>
                <w:p w14:paraId="41930B93">
                  <w:pPr>
                    <w:jc w:val="center"/>
                    <w:rPr>
                      <w:sz w:val="18"/>
                      <w:szCs w:val="18"/>
                    </w:rPr>
                  </w:pPr>
                  <w:r>
                    <w:rPr>
                      <w:rFonts w:hint="eastAsia"/>
                      <w:sz w:val="18"/>
                      <w:szCs w:val="18"/>
                    </w:rPr>
                    <w:t>1</w:t>
                  </w:r>
                  <w:r>
                    <w:rPr>
                      <w:sz w:val="18"/>
                      <w:szCs w:val="18"/>
                    </w:rPr>
                    <w:t>5</w:t>
                  </w:r>
                </w:p>
              </w:tc>
              <w:tc>
                <w:tcPr>
                  <w:tcW w:w="895" w:type="dxa"/>
                  <w:vAlign w:val="center"/>
                </w:tcPr>
                <w:p w14:paraId="022DB8FF">
                  <w:pPr>
                    <w:jc w:val="center"/>
                    <w:rPr>
                      <w:sz w:val="18"/>
                      <w:szCs w:val="18"/>
                    </w:rPr>
                  </w:pPr>
                  <w:r>
                    <w:rPr>
                      <w:rFonts w:hint="eastAsia"/>
                      <w:sz w:val="18"/>
                      <w:szCs w:val="18"/>
                    </w:rPr>
                    <w:t>9</w:t>
                  </w:r>
                  <w:r>
                    <w:rPr>
                      <w:sz w:val="18"/>
                      <w:szCs w:val="18"/>
                    </w:rPr>
                    <w:t>0</w:t>
                  </w:r>
                </w:p>
              </w:tc>
              <w:tc>
                <w:tcPr>
                  <w:tcW w:w="895" w:type="dxa"/>
                  <w:vAlign w:val="center"/>
                </w:tcPr>
                <w:p w14:paraId="53424AAB">
                  <w:pPr>
                    <w:jc w:val="center"/>
                    <w:rPr>
                      <w:sz w:val="18"/>
                      <w:szCs w:val="18"/>
                    </w:rPr>
                  </w:pPr>
                  <w:r>
                    <w:rPr>
                      <w:rFonts w:hint="eastAsia"/>
                      <w:sz w:val="18"/>
                      <w:szCs w:val="18"/>
                    </w:rPr>
                    <w:t>1</w:t>
                  </w:r>
                </w:p>
              </w:tc>
              <w:tc>
                <w:tcPr>
                  <w:tcW w:w="895" w:type="dxa"/>
                  <w:vAlign w:val="center"/>
                </w:tcPr>
                <w:p w14:paraId="7A1C0C80">
                  <w:pPr>
                    <w:jc w:val="center"/>
                    <w:rPr>
                      <w:sz w:val="18"/>
                      <w:szCs w:val="18"/>
                    </w:rPr>
                  </w:pPr>
                  <w:r>
                    <w:rPr>
                      <w:rFonts w:hint="eastAsia"/>
                      <w:sz w:val="18"/>
                      <w:szCs w:val="18"/>
                    </w:rPr>
                    <w:t>90</w:t>
                  </w:r>
                </w:p>
              </w:tc>
              <w:tc>
                <w:tcPr>
                  <w:tcW w:w="1063" w:type="dxa"/>
                  <w:vMerge w:val="restart"/>
                  <w:vAlign w:val="center"/>
                </w:tcPr>
                <w:p w14:paraId="4CF70864">
                  <w:pPr>
                    <w:ind w:left="-63" w:leftChars="-30" w:right="-63" w:rightChars="-30"/>
                    <w:jc w:val="center"/>
                    <w:rPr>
                      <w:sz w:val="18"/>
                      <w:szCs w:val="18"/>
                    </w:rPr>
                  </w:pPr>
                  <w:r>
                    <w:rPr>
                      <w:rFonts w:hint="eastAsia"/>
                      <w:sz w:val="18"/>
                      <w:szCs w:val="18"/>
                    </w:rPr>
                    <w:t>减振</w:t>
                  </w:r>
                  <w:r>
                    <w:rPr>
                      <w:sz w:val="18"/>
                      <w:szCs w:val="18"/>
                    </w:rPr>
                    <w:t>、隔声</w:t>
                  </w:r>
                </w:p>
              </w:tc>
              <w:tc>
                <w:tcPr>
                  <w:tcW w:w="727" w:type="dxa"/>
                  <w:vMerge w:val="restart"/>
                  <w:vAlign w:val="center"/>
                </w:tcPr>
                <w:p w14:paraId="5EB07361">
                  <w:pPr>
                    <w:tabs>
                      <w:tab w:val="left" w:pos="900"/>
                    </w:tabs>
                    <w:ind w:left="-84" w:leftChars="-40" w:right="-84" w:rightChars="-40"/>
                    <w:jc w:val="center"/>
                    <w:rPr>
                      <w:sz w:val="18"/>
                      <w:szCs w:val="18"/>
                    </w:rPr>
                  </w:pPr>
                  <w:r>
                    <w:rPr>
                      <w:rFonts w:hint="eastAsia"/>
                      <w:sz w:val="18"/>
                      <w:szCs w:val="18"/>
                    </w:rPr>
                    <w:t>昼间</w:t>
                  </w:r>
                  <w:r>
                    <w:rPr>
                      <w:sz w:val="18"/>
                      <w:szCs w:val="18"/>
                    </w:rPr>
                    <w:t>；8h/d</w:t>
                  </w:r>
                </w:p>
              </w:tc>
            </w:tr>
            <w:tr w14:paraId="3B2F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Align w:val="center"/>
                </w:tcPr>
                <w:p w14:paraId="15D32D34">
                  <w:pPr>
                    <w:jc w:val="center"/>
                    <w:rPr>
                      <w:sz w:val="18"/>
                      <w:szCs w:val="18"/>
                    </w:rPr>
                  </w:pPr>
                  <w:r>
                    <w:rPr>
                      <w:rFonts w:hint="eastAsia"/>
                      <w:sz w:val="18"/>
                      <w:szCs w:val="18"/>
                    </w:rPr>
                    <w:t>2</w:t>
                  </w:r>
                </w:p>
              </w:tc>
              <w:tc>
                <w:tcPr>
                  <w:tcW w:w="1031" w:type="dxa"/>
                  <w:vAlign w:val="center"/>
                </w:tcPr>
                <w:p w14:paraId="65839DEB">
                  <w:pPr>
                    <w:tabs>
                      <w:tab w:val="left" w:pos="900"/>
                    </w:tabs>
                    <w:ind w:left="-84" w:leftChars="-40" w:right="-84" w:rightChars="-40"/>
                    <w:jc w:val="center"/>
                    <w:rPr>
                      <w:sz w:val="18"/>
                      <w:szCs w:val="18"/>
                    </w:rPr>
                  </w:pPr>
                  <w:r>
                    <w:rPr>
                      <w:rFonts w:hint="eastAsia"/>
                      <w:sz w:val="18"/>
                      <w:szCs w:val="18"/>
                    </w:rPr>
                    <w:t>提升机2</w:t>
                  </w:r>
                </w:p>
              </w:tc>
              <w:tc>
                <w:tcPr>
                  <w:tcW w:w="767" w:type="dxa"/>
                  <w:vAlign w:val="center"/>
                </w:tcPr>
                <w:p w14:paraId="1E0FB637">
                  <w:pPr>
                    <w:adjustRightInd w:val="0"/>
                    <w:snapToGrid w:val="0"/>
                    <w:jc w:val="center"/>
                    <w:rPr>
                      <w:sz w:val="18"/>
                      <w:szCs w:val="18"/>
                    </w:rPr>
                  </w:pPr>
                  <w:r>
                    <w:rPr>
                      <w:rFonts w:hint="eastAsia"/>
                      <w:sz w:val="18"/>
                      <w:szCs w:val="18"/>
                    </w:rPr>
                    <w:t>1</w:t>
                  </w:r>
                </w:p>
              </w:tc>
              <w:tc>
                <w:tcPr>
                  <w:tcW w:w="1013" w:type="dxa"/>
                  <w:vAlign w:val="center"/>
                </w:tcPr>
                <w:p w14:paraId="26A99C51">
                  <w:pPr>
                    <w:jc w:val="center"/>
                    <w:rPr>
                      <w:sz w:val="18"/>
                      <w:szCs w:val="18"/>
                    </w:rPr>
                  </w:pPr>
                  <w:r>
                    <w:rPr>
                      <w:rFonts w:hint="eastAsia"/>
                      <w:sz w:val="18"/>
                      <w:szCs w:val="18"/>
                    </w:rPr>
                    <w:t>1</w:t>
                  </w:r>
                  <w:r>
                    <w:rPr>
                      <w:sz w:val="18"/>
                      <w:szCs w:val="18"/>
                    </w:rPr>
                    <w:t>5</w:t>
                  </w:r>
                </w:p>
              </w:tc>
              <w:tc>
                <w:tcPr>
                  <w:tcW w:w="895" w:type="dxa"/>
                  <w:vAlign w:val="center"/>
                </w:tcPr>
                <w:p w14:paraId="7C459D09">
                  <w:pPr>
                    <w:jc w:val="center"/>
                    <w:rPr>
                      <w:sz w:val="18"/>
                      <w:szCs w:val="18"/>
                    </w:rPr>
                  </w:pPr>
                  <w:r>
                    <w:rPr>
                      <w:rFonts w:hint="eastAsia"/>
                      <w:sz w:val="18"/>
                      <w:szCs w:val="18"/>
                    </w:rPr>
                    <w:t>1</w:t>
                  </w:r>
                  <w:r>
                    <w:rPr>
                      <w:sz w:val="18"/>
                      <w:szCs w:val="18"/>
                    </w:rPr>
                    <w:t>30</w:t>
                  </w:r>
                </w:p>
              </w:tc>
              <w:tc>
                <w:tcPr>
                  <w:tcW w:w="895" w:type="dxa"/>
                  <w:vAlign w:val="center"/>
                </w:tcPr>
                <w:p w14:paraId="4C055039">
                  <w:pPr>
                    <w:jc w:val="center"/>
                    <w:rPr>
                      <w:sz w:val="18"/>
                      <w:szCs w:val="18"/>
                    </w:rPr>
                  </w:pPr>
                  <w:r>
                    <w:rPr>
                      <w:rFonts w:hint="eastAsia"/>
                      <w:sz w:val="18"/>
                      <w:szCs w:val="18"/>
                    </w:rPr>
                    <w:t>1</w:t>
                  </w:r>
                </w:p>
              </w:tc>
              <w:tc>
                <w:tcPr>
                  <w:tcW w:w="895" w:type="dxa"/>
                  <w:vAlign w:val="center"/>
                </w:tcPr>
                <w:p w14:paraId="6C34ADD4">
                  <w:pPr>
                    <w:jc w:val="center"/>
                    <w:rPr>
                      <w:sz w:val="18"/>
                      <w:szCs w:val="18"/>
                    </w:rPr>
                  </w:pPr>
                  <w:r>
                    <w:rPr>
                      <w:rFonts w:hint="eastAsia"/>
                      <w:sz w:val="18"/>
                      <w:szCs w:val="18"/>
                    </w:rPr>
                    <w:t>9</w:t>
                  </w:r>
                  <w:r>
                    <w:rPr>
                      <w:sz w:val="18"/>
                      <w:szCs w:val="18"/>
                    </w:rPr>
                    <w:t>0</w:t>
                  </w:r>
                </w:p>
              </w:tc>
              <w:tc>
                <w:tcPr>
                  <w:tcW w:w="1063" w:type="dxa"/>
                  <w:vMerge w:val="continue"/>
                  <w:vAlign w:val="center"/>
                </w:tcPr>
                <w:p w14:paraId="2B6B0FD6">
                  <w:pPr>
                    <w:ind w:left="-63" w:leftChars="-30" w:right="-63" w:rightChars="-30"/>
                    <w:jc w:val="center"/>
                    <w:rPr>
                      <w:sz w:val="18"/>
                      <w:szCs w:val="18"/>
                    </w:rPr>
                  </w:pPr>
                </w:p>
              </w:tc>
              <w:tc>
                <w:tcPr>
                  <w:tcW w:w="727" w:type="dxa"/>
                  <w:vMerge w:val="continue"/>
                  <w:vAlign w:val="center"/>
                </w:tcPr>
                <w:p w14:paraId="2329EA20">
                  <w:pPr>
                    <w:tabs>
                      <w:tab w:val="left" w:pos="900"/>
                    </w:tabs>
                    <w:ind w:left="-84" w:leftChars="-40" w:right="-84" w:rightChars="-40"/>
                    <w:jc w:val="center"/>
                    <w:rPr>
                      <w:sz w:val="18"/>
                      <w:szCs w:val="18"/>
                    </w:rPr>
                  </w:pPr>
                </w:p>
              </w:tc>
            </w:tr>
            <w:tr w14:paraId="46BB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Align w:val="center"/>
                </w:tcPr>
                <w:p w14:paraId="296A78EF">
                  <w:pPr>
                    <w:jc w:val="center"/>
                    <w:rPr>
                      <w:sz w:val="18"/>
                      <w:szCs w:val="18"/>
                    </w:rPr>
                  </w:pPr>
                  <w:r>
                    <w:rPr>
                      <w:rFonts w:hint="eastAsia"/>
                      <w:sz w:val="18"/>
                      <w:szCs w:val="18"/>
                    </w:rPr>
                    <w:t>3</w:t>
                  </w:r>
                </w:p>
              </w:tc>
              <w:tc>
                <w:tcPr>
                  <w:tcW w:w="1031" w:type="dxa"/>
                  <w:vAlign w:val="center"/>
                </w:tcPr>
                <w:p w14:paraId="1BED0A37">
                  <w:pPr>
                    <w:tabs>
                      <w:tab w:val="left" w:pos="900"/>
                    </w:tabs>
                    <w:ind w:left="-84" w:leftChars="-40" w:right="-84" w:rightChars="-40"/>
                    <w:jc w:val="center"/>
                    <w:rPr>
                      <w:sz w:val="18"/>
                      <w:szCs w:val="18"/>
                    </w:rPr>
                  </w:pPr>
                  <w:r>
                    <w:rPr>
                      <w:rFonts w:hint="eastAsia"/>
                      <w:sz w:val="18"/>
                      <w:szCs w:val="18"/>
                    </w:rPr>
                    <w:t>风机DA014</w:t>
                  </w:r>
                </w:p>
              </w:tc>
              <w:tc>
                <w:tcPr>
                  <w:tcW w:w="767" w:type="dxa"/>
                  <w:vAlign w:val="center"/>
                </w:tcPr>
                <w:p w14:paraId="5746D9FC">
                  <w:pPr>
                    <w:snapToGrid w:val="0"/>
                    <w:jc w:val="center"/>
                    <w:rPr>
                      <w:sz w:val="18"/>
                      <w:szCs w:val="18"/>
                    </w:rPr>
                  </w:pPr>
                  <w:r>
                    <w:rPr>
                      <w:sz w:val="18"/>
                      <w:szCs w:val="18"/>
                    </w:rPr>
                    <w:t>1</w:t>
                  </w:r>
                </w:p>
              </w:tc>
              <w:tc>
                <w:tcPr>
                  <w:tcW w:w="1013" w:type="dxa"/>
                  <w:vAlign w:val="center"/>
                </w:tcPr>
                <w:p w14:paraId="2020BAD7">
                  <w:pPr>
                    <w:jc w:val="center"/>
                    <w:rPr>
                      <w:sz w:val="18"/>
                      <w:szCs w:val="18"/>
                    </w:rPr>
                  </w:pPr>
                  <w:r>
                    <w:rPr>
                      <w:rFonts w:hint="eastAsia"/>
                      <w:sz w:val="18"/>
                      <w:szCs w:val="18"/>
                    </w:rPr>
                    <w:t>1</w:t>
                  </w:r>
                  <w:r>
                    <w:rPr>
                      <w:sz w:val="18"/>
                      <w:szCs w:val="18"/>
                    </w:rPr>
                    <w:t>5</w:t>
                  </w:r>
                </w:p>
              </w:tc>
              <w:tc>
                <w:tcPr>
                  <w:tcW w:w="895" w:type="dxa"/>
                  <w:vAlign w:val="center"/>
                </w:tcPr>
                <w:p w14:paraId="56C91756">
                  <w:pPr>
                    <w:jc w:val="center"/>
                    <w:rPr>
                      <w:sz w:val="18"/>
                      <w:szCs w:val="18"/>
                    </w:rPr>
                  </w:pPr>
                  <w:r>
                    <w:rPr>
                      <w:rFonts w:hint="eastAsia"/>
                      <w:sz w:val="18"/>
                      <w:szCs w:val="18"/>
                    </w:rPr>
                    <w:t>6</w:t>
                  </w:r>
                  <w:r>
                    <w:rPr>
                      <w:sz w:val="18"/>
                      <w:szCs w:val="18"/>
                    </w:rPr>
                    <w:t>0</w:t>
                  </w:r>
                </w:p>
              </w:tc>
              <w:tc>
                <w:tcPr>
                  <w:tcW w:w="895" w:type="dxa"/>
                  <w:vAlign w:val="center"/>
                </w:tcPr>
                <w:p w14:paraId="2CFABFEB">
                  <w:pPr>
                    <w:jc w:val="center"/>
                    <w:rPr>
                      <w:sz w:val="18"/>
                      <w:szCs w:val="18"/>
                    </w:rPr>
                  </w:pPr>
                  <w:r>
                    <w:rPr>
                      <w:rFonts w:hint="eastAsia"/>
                      <w:sz w:val="18"/>
                      <w:szCs w:val="18"/>
                    </w:rPr>
                    <w:t>1</w:t>
                  </w:r>
                </w:p>
              </w:tc>
              <w:tc>
                <w:tcPr>
                  <w:tcW w:w="895" w:type="dxa"/>
                  <w:vAlign w:val="center"/>
                </w:tcPr>
                <w:p w14:paraId="03BB18BE">
                  <w:pPr>
                    <w:jc w:val="center"/>
                    <w:rPr>
                      <w:sz w:val="18"/>
                      <w:szCs w:val="18"/>
                    </w:rPr>
                  </w:pPr>
                  <w:r>
                    <w:rPr>
                      <w:sz w:val="18"/>
                      <w:szCs w:val="18"/>
                    </w:rPr>
                    <w:t>90</w:t>
                  </w:r>
                </w:p>
              </w:tc>
              <w:tc>
                <w:tcPr>
                  <w:tcW w:w="1063" w:type="dxa"/>
                  <w:vMerge w:val="restart"/>
                  <w:vAlign w:val="center"/>
                </w:tcPr>
                <w:p w14:paraId="39D9FFD5">
                  <w:pPr>
                    <w:ind w:left="-63" w:leftChars="-30" w:right="-63" w:rightChars="-30"/>
                    <w:jc w:val="center"/>
                    <w:rPr>
                      <w:sz w:val="18"/>
                      <w:szCs w:val="18"/>
                    </w:rPr>
                  </w:pPr>
                  <w:r>
                    <w:rPr>
                      <w:rFonts w:hint="eastAsia"/>
                      <w:sz w:val="18"/>
                      <w:szCs w:val="18"/>
                    </w:rPr>
                    <w:t>减振</w:t>
                  </w:r>
                  <w:r>
                    <w:rPr>
                      <w:sz w:val="18"/>
                      <w:szCs w:val="18"/>
                    </w:rPr>
                    <w:t>、隔声、消声</w:t>
                  </w:r>
                </w:p>
              </w:tc>
              <w:tc>
                <w:tcPr>
                  <w:tcW w:w="727" w:type="dxa"/>
                  <w:vMerge w:val="continue"/>
                  <w:vAlign w:val="center"/>
                </w:tcPr>
                <w:p w14:paraId="47A6F1CD">
                  <w:pPr>
                    <w:jc w:val="center"/>
                    <w:rPr>
                      <w:sz w:val="18"/>
                      <w:szCs w:val="18"/>
                    </w:rPr>
                  </w:pPr>
                </w:p>
              </w:tc>
            </w:tr>
            <w:tr w14:paraId="60C6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2" w:type="dxa"/>
                  <w:vAlign w:val="center"/>
                </w:tcPr>
                <w:p w14:paraId="374B20CB">
                  <w:pPr>
                    <w:jc w:val="center"/>
                    <w:rPr>
                      <w:sz w:val="18"/>
                      <w:szCs w:val="18"/>
                    </w:rPr>
                  </w:pPr>
                  <w:r>
                    <w:rPr>
                      <w:rFonts w:hint="eastAsia"/>
                      <w:sz w:val="18"/>
                      <w:szCs w:val="18"/>
                    </w:rPr>
                    <w:t>4</w:t>
                  </w:r>
                </w:p>
              </w:tc>
              <w:tc>
                <w:tcPr>
                  <w:tcW w:w="1031" w:type="dxa"/>
                  <w:vAlign w:val="center"/>
                </w:tcPr>
                <w:p w14:paraId="439BCBD3">
                  <w:pPr>
                    <w:tabs>
                      <w:tab w:val="left" w:pos="900"/>
                    </w:tabs>
                    <w:ind w:left="-84" w:leftChars="-40" w:right="-84" w:rightChars="-40"/>
                    <w:jc w:val="center"/>
                    <w:rPr>
                      <w:sz w:val="18"/>
                      <w:szCs w:val="18"/>
                    </w:rPr>
                  </w:pPr>
                  <w:r>
                    <w:rPr>
                      <w:rFonts w:hint="eastAsia"/>
                      <w:sz w:val="18"/>
                      <w:szCs w:val="18"/>
                    </w:rPr>
                    <w:t>风机DA01</w:t>
                  </w:r>
                  <w:r>
                    <w:rPr>
                      <w:sz w:val="18"/>
                      <w:szCs w:val="18"/>
                    </w:rPr>
                    <w:t>5</w:t>
                  </w:r>
                </w:p>
              </w:tc>
              <w:tc>
                <w:tcPr>
                  <w:tcW w:w="767" w:type="dxa"/>
                  <w:vAlign w:val="center"/>
                </w:tcPr>
                <w:p w14:paraId="766069BC">
                  <w:pPr>
                    <w:snapToGrid w:val="0"/>
                    <w:jc w:val="center"/>
                    <w:rPr>
                      <w:sz w:val="18"/>
                      <w:szCs w:val="18"/>
                    </w:rPr>
                  </w:pPr>
                  <w:r>
                    <w:rPr>
                      <w:sz w:val="18"/>
                      <w:szCs w:val="18"/>
                    </w:rPr>
                    <w:t>1</w:t>
                  </w:r>
                </w:p>
              </w:tc>
              <w:tc>
                <w:tcPr>
                  <w:tcW w:w="1013" w:type="dxa"/>
                  <w:vAlign w:val="center"/>
                </w:tcPr>
                <w:p w14:paraId="1C59C00E">
                  <w:pPr>
                    <w:jc w:val="center"/>
                    <w:rPr>
                      <w:sz w:val="18"/>
                      <w:szCs w:val="18"/>
                    </w:rPr>
                  </w:pPr>
                  <w:r>
                    <w:rPr>
                      <w:rFonts w:hint="eastAsia"/>
                      <w:sz w:val="18"/>
                      <w:szCs w:val="18"/>
                    </w:rPr>
                    <w:t>1</w:t>
                  </w:r>
                  <w:r>
                    <w:rPr>
                      <w:sz w:val="18"/>
                      <w:szCs w:val="18"/>
                    </w:rPr>
                    <w:t>5</w:t>
                  </w:r>
                </w:p>
              </w:tc>
              <w:tc>
                <w:tcPr>
                  <w:tcW w:w="895" w:type="dxa"/>
                  <w:vAlign w:val="center"/>
                </w:tcPr>
                <w:p w14:paraId="149E4C5F">
                  <w:pPr>
                    <w:jc w:val="center"/>
                    <w:rPr>
                      <w:sz w:val="18"/>
                      <w:szCs w:val="18"/>
                    </w:rPr>
                  </w:pPr>
                  <w:r>
                    <w:rPr>
                      <w:rFonts w:hint="eastAsia"/>
                      <w:sz w:val="18"/>
                      <w:szCs w:val="18"/>
                    </w:rPr>
                    <w:t>1</w:t>
                  </w:r>
                  <w:r>
                    <w:rPr>
                      <w:sz w:val="18"/>
                      <w:szCs w:val="18"/>
                    </w:rPr>
                    <w:t>35</w:t>
                  </w:r>
                </w:p>
              </w:tc>
              <w:tc>
                <w:tcPr>
                  <w:tcW w:w="895" w:type="dxa"/>
                  <w:vAlign w:val="center"/>
                </w:tcPr>
                <w:p w14:paraId="4E456B9F">
                  <w:pPr>
                    <w:jc w:val="center"/>
                    <w:rPr>
                      <w:sz w:val="18"/>
                      <w:szCs w:val="18"/>
                    </w:rPr>
                  </w:pPr>
                  <w:r>
                    <w:rPr>
                      <w:rFonts w:hint="eastAsia"/>
                      <w:sz w:val="18"/>
                      <w:szCs w:val="18"/>
                    </w:rPr>
                    <w:t>1</w:t>
                  </w:r>
                </w:p>
              </w:tc>
              <w:tc>
                <w:tcPr>
                  <w:tcW w:w="895" w:type="dxa"/>
                  <w:vAlign w:val="center"/>
                </w:tcPr>
                <w:p w14:paraId="39D7FFA4">
                  <w:pPr>
                    <w:jc w:val="center"/>
                    <w:rPr>
                      <w:sz w:val="18"/>
                      <w:szCs w:val="18"/>
                    </w:rPr>
                  </w:pPr>
                  <w:r>
                    <w:rPr>
                      <w:sz w:val="18"/>
                      <w:szCs w:val="18"/>
                    </w:rPr>
                    <w:t>90</w:t>
                  </w:r>
                </w:p>
              </w:tc>
              <w:tc>
                <w:tcPr>
                  <w:tcW w:w="1063" w:type="dxa"/>
                  <w:vMerge w:val="continue"/>
                  <w:vAlign w:val="center"/>
                </w:tcPr>
                <w:p w14:paraId="198FA8C9">
                  <w:pPr>
                    <w:ind w:left="-63" w:leftChars="-30" w:right="-63" w:rightChars="-30"/>
                    <w:jc w:val="center"/>
                    <w:rPr>
                      <w:sz w:val="18"/>
                      <w:szCs w:val="18"/>
                    </w:rPr>
                  </w:pPr>
                </w:p>
              </w:tc>
              <w:tc>
                <w:tcPr>
                  <w:tcW w:w="727" w:type="dxa"/>
                  <w:vMerge w:val="continue"/>
                  <w:vAlign w:val="center"/>
                </w:tcPr>
                <w:p w14:paraId="0FA19BF2">
                  <w:pPr>
                    <w:jc w:val="center"/>
                    <w:rPr>
                      <w:sz w:val="18"/>
                      <w:szCs w:val="18"/>
                    </w:rPr>
                  </w:pPr>
                </w:p>
              </w:tc>
            </w:tr>
            <w:tr w14:paraId="4918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38" w:type="dxa"/>
                  <w:gridSpan w:val="9"/>
                  <w:vAlign w:val="center"/>
                </w:tcPr>
                <w:p w14:paraId="5C014A3D">
                  <w:pPr>
                    <w:rPr>
                      <w:sz w:val="18"/>
                      <w:szCs w:val="18"/>
                    </w:rPr>
                  </w:pPr>
                  <w:r>
                    <w:rPr>
                      <w:rFonts w:hint="eastAsia"/>
                      <w:sz w:val="18"/>
                      <w:szCs w:val="18"/>
                    </w:rPr>
                    <w:t>注</w:t>
                  </w:r>
                  <w:r>
                    <w:rPr>
                      <w:sz w:val="18"/>
                      <w:szCs w:val="18"/>
                    </w:rPr>
                    <w:t>：</w:t>
                  </w:r>
                  <w:r>
                    <w:rPr>
                      <w:rFonts w:hint="eastAsia"/>
                      <w:sz w:val="18"/>
                      <w:szCs w:val="18"/>
                    </w:rPr>
                    <w:t>以厂界</w:t>
                  </w:r>
                  <w:r>
                    <w:rPr>
                      <w:sz w:val="18"/>
                      <w:szCs w:val="18"/>
                    </w:rPr>
                    <w:t>西南角为</w:t>
                  </w:r>
                  <w:r>
                    <w:rPr>
                      <w:rFonts w:hint="eastAsia"/>
                      <w:sz w:val="18"/>
                      <w:szCs w:val="18"/>
                    </w:rPr>
                    <w:t>原点对</w:t>
                  </w:r>
                  <w:r>
                    <w:rPr>
                      <w:sz w:val="18"/>
                      <w:szCs w:val="18"/>
                    </w:rPr>
                    <w:t>各生产设备</w:t>
                  </w:r>
                  <w:r>
                    <w:rPr>
                      <w:rFonts w:hint="eastAsia"/>
                      <w:sz w:val="18"/>
                      <w:szCs w:val="18"/>
                    </w:rPr>
                    <w:t>空间</w:t>
                  </w:r>
                  <w:r>
                    <w:rPr>
                      <w:sz w:val="18"/>
                      <w:szCs w:val="18"/>
                    </w:rPr>
                    <w:t>相对位置进行描述</w:t>
                  </w:r>
                </w:p>
              </w:tc>
            </w:tr>
          </w:tbl>
          <w:p w14:paraId="5DB0C27F">
            <w:pPr>
              <w:tabs>
                <w:tab w:val="left" w:pos="900"/>
              </w:tabs>
              <w:spacing w:line="360" w:lineRule="auto"/>
              <w:ind w:firstLine="420" w:firstLineChars="200"/>
              <w:rPr>
                <w:szCs w:val="21"/>
              </w:rPr>
            </w:pPr>
            <w:r>
              <w:rPr>
                <w:rFonts w:hint="eastAsia"/>
                <w:szCs w:val="21"/>
              </w:rPr>
              <w:t>（3）达标</w:t>
            </w:r>
            <w:r>
              <w:rPr>
                <w:szCs w:val="21"/>
              </w:rPr>
              <w:t>分析</w:t>
            </w:r>
          </w:p>
          <w:p w14:paraId="0506EC7E">
            <w:pPr>
              <w:tabs>
                <w:tab w:val="left" w:pos="900"/>
              </w:tabs>
              <w:spacing w:line="360" w:lineRule="auto"/>
              <w:ind w:firstLine="420" w:firstLineChars="200"/>
              <w:rPr>
                <w:szCs w:val="21"/>
              </w:rPr>
            </w:pPr>
            <w:r>
              <w:rPr>
                <w:rFonts w:hint="eastAsia"/>
                <w:szCs w:val="21"/>
              </w:rPr>
              <w:t>本项目采用《环境影响评价技术导则-声环境》（HJ2.4-20</w:t>
            </w:r>
            <w:r>
              <w:rPr>
                <w:szCs w:val="21"/>
              </w:rPr>
              <w:t>21</w:t>
            </w:r>
            <w:r>
              <w:rPr>
                <w:rFonts w:hint="eastAsia"/>
                <w:szCs w:val="21"/>
              </w:rPr>
              <w:t>）中推荐模式进行预测，预测模式</w:t>
            </w:r>
            <w:r>
              <w:rPr>
                <w:szCs w:val="21"/>
              </w:rPr>
              <w:t>如下：</w:t>
            </w:r>
          </w:p>
          <w:p w14:paraId="51F7C24E">
            <w:pPr>
              <w:tabs>
                <w:tab w:val="left" w:pos="1545"/>
              </w:tabs>
              <w:adjustRightInd w:val="0"/>
              <w:snapToGrid w:val="0"/>
              <w:spacing w:line="360" w:lineRule="auto"/>
              <w:ind w:firstLine="420" w:firstLineChars="200"/>
              <w:rPr>
                <w:snapToGrid w:val="0"/>
                <w:szCs w:val="21"/>
              </w:rPr>
            </w:pPr>
            <w:r>
              <w:rPr>
                <w:rFonts w:hint="eastAsia" w:ascii="宋体" w:hAnsi="宋体" w:cs="宋体"/>
                <w:snapToGrid w:val="0"/>
                <w:szCs w:val="21"/>
              </w:rPr>
              <w:t>1）</w:t>
            </w:r>
            <w:r>
              <w:rPr>
                <w:snapToGrid w:val="0"/>
                <w:szCs w:val="21"/>
              </w:rPr>
              <w:t>预测模式</w:t>
            </w:r>
          </w:p>
          <w:p w14:paraId="73E06B3E">
            <w:pPr>
              <w:spacing w:line="360" w:lineRule="auto"/>
              <w:ind w:firstLine="420" w:firstLineChars="200"/>
              <w:rPr>
                <w:szCs w:val="21"/>
              </w:rPr>
            </w:pPr>
            <w:r>
              <w:rPr>
                <w:rFonts w:hint="eastAsia"/>
                <w:szCs w:val="21"/>
              </w:rPr>
              <w:t>①户外</w:t>
            </w:r>
            <w:r>
              <w:rPr>
                <w:szCs w:val="21"/>
              </w:rPr>
              <w:t>声源传播衰减计算</w:t>
            </w:r>
          </w:p>
          <w:p w14:paraId="55655889">
            <w:pPr>
              <w:spacing w:line="360" w:lineRule="auto"/>
              <w:ind w:firstLine="420" w:firstLineChars="200"/>
              <w:rPr>
                <w:szCs w:val="21"/>
              </w:rPr>
            </w:pPr>
            <w:r>
              <w:rPr>
                <w:rFonts w:hint="eastAsia"/>
                <w:szCs w:val="21"/>
              </w:rPr>
              <w:t>在环境影响评价中，应根据声源声功率级或参考位置处的声压级、户外声传播衰减，计算预测点的声级，分别按式（A.1）或式（A.2）计算。</w:t>
            </w:r>
          </w:p>
          <w:p w14:paraId="16B93F34">
            <w:pPr>
              <w:spacing w:line="360" w:lineRule="auto"/>
              <w:jc w:val="right"/>
              <w:rPr>
                <w:szCs w:val="21"/>
              </w:rPr>
            </w:pPr>
            <w:r>
              <w:rPr>
                <w:position w:val="-14"/>
                <w:szCs w:val="21"/>
              </w:rPr>
              <w:object>
                <v:shape id="_x0000_i1029" o:spt="75" type="#_x0000_t75" style="height:20.75pt;width:227.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8" r:id="rId15">
                  <o:LockedField>false</o:LockedField>
                </o:OLEObject>
              </w:object>
            </w:r>
            <w:r>
              <w:rPr>
                <w:szCs w:val="21"/>
              </w:rPr>
              <w:t xml:space="preserve">          </w:t>
            </w:r>
            <w:r>
              <w:rPr>
                <w:rFonts w:hint="eastAsia"/>
                <w:szCs w:val="21"/>
              </w:rPr>
              <w:t>（A</w:t>
            </w:r>
            <w:r>
              <w:rPr>
                <w:szCs w:val="21"/>
              </w:rPr>
              <w:t>.1</w:t>
            </w:r>
            <w:r>
              <w:rPr>
                <w:rFonts w:hint="eastAsia"/>
                <w:szCs w:val="21"/>
              </w:rPr>
              <w:t>）</w:t>
            </w:r>
          </w:p>
          <w:p w14:paraId="73573403">
            <w:pPr>
              <w:spacing w:line="360" w:lineRule="auto"/>
              <w:ind w:firstLine="420" w:firstLineChars="200"/>
              <w:rPr>
                <w:szCs w:val="21"/>
              </w:rPr>
            </w:pPr>
            <w:r>
              <w:rPr>
                <w:rFonts w:hint="eastAsia"/>
                <w:szCs w:val="21"/>
              </w:rPr>
              <w:t>式中：</w:t>
            </w:r>
          </w:p>
          <w:p w14:paraId="6B59DB62">
            <w:pPr>
              <w:spacing w:line="360" w:lineRule="auto"/>
              <w:ind w:firstLine="420" w:firstLineChars="200"/>
              <w:rPr>
                <w:szCs w:val="21"/>
              </w:rPr>
            </w:pPr>
            <w:r>
              <w:rPr>
                <w:szCs w:val="21"/>
              </w:rPr>
              <w:t>L</w:t>
            </w:r>
            <w:r>
              <w:rPr>
                <w:szCs w:val="21"/>
                <w:vertAlign w:val="subscript"/>
              </w:rPr>
              <w:t>w</w:t>
            </w:r>
            <w:r>
              <w:rPr>
                <w:rFonts w:hint="eastAsia"/>
                <w:szCs w:val="21"/>
              </w:rPr>
              <w:t>—倍频带声功率级，dB；</w:t>
            </w:r>
          </w:p>
          <w:p w14:paraId="0C6C2F5A">
            <w:pPr>
              <w:spacing w:line="360" w:lineRule="auto"/>
              <w:ind w:firstLine="420" w:firstLineChars="200"/>
              <w:rPr>
                <w:szCs w:val="21"/>
              </w:rPr>
            </w:pPr>
            <w:r>
              <w:rPr>
                <w:szCs w:val="21"/>
              </w:rPr>
              <w:t>D</w:t>
            </w:r>
            <w:r>
              <w:rPr>
                <w:szCs w:val="21"/>
                <w:vertAlign w:val="subscript"/>
              </w:rPr>
              <w:t>c</w:t>
            </w:r>
            <w:r>
              <w:rPr>
                <w:rFonts w:hint="eastAsia"/>
                <w:szCs w:val="21"/>
              </w:rPr>
              <w:t>—指向性校正，它描述点声源的等效连续声压级与产生声功率级L</w:t>
            </w:r>
            <w:r>
              <w:rPr>
                <w:rFonts w:hint="eastAsia"/>
                <w:szCs w:val="21"/>
                <w:vertAlign w:val="subscript"/>
              </w:rPr>
              <w:t>w</w:t>
            </w:r>
            <w:r>
              <w:rPr>
                <w:rFonts w:hint="eastAsia"/>
                <w:szCs w:val="21"/>
              </w:rPr>
              <w:t>的全向点声源在规定方向的声级的偏差程度，dB；</w:t>
            </w:r>
          </w:p>
          <w:p w14:paraId="38483A3C">
            <w:pPr>
              <w:spacing w:line="360" w:lineRule="auto"/>
              <w:ind w:firstLine="420" w:firstLineChars="200"/>
              <w:rPr>
                <w:szCs w:val="21"/>
              </w:rPr>
            </w:pPr>
            <w:r>
              <w:rPr>
                <w:rFonts w:hint="eastAsia"/>
                <w:szCs w:val="21"/>
              </w:rPr>
              <w:t>A—倍频带衰减，dB；</w:t>
            </w:r>
          </w:p>
          <w:p w14:paraId="168F7920">
            <w:pPr>
              <w:spacing w:line="360" w:lineRule="auto"/>
              <w:ind w:firstLine="420" w:firstLineChars="200"/>
              <w:rPr>
                <w:szCs w:val="21"/>
              </w:rPr>
            </w:pPr>
            <w:r>
              <w:rPr>
                <w:rFonts w:hint="eastAsia"/>
                <w:szCs w:val="21"/>
              </w:rPr>
              <w:t>A</w:t>
            </w:r>
            <w:r>
              <w:rPr>
                <w:rFonts w:hint="eastAsia"/>
                <w:szCs w:val="21"/>
                <w:vertAlign w:val="subscript"/>
              </w:rPr>
              <w:t>div</w:t>
            </w:r>
            <w:r>
              <w:rPr>
                <w:rFonts w:hint="eastAsia"/>
                <w:szCs w:val="21"/>
              </w:rPr>
              <w:t>—几何发散引起的倍频带衰减，dB；</w:t>
            </w:r>
          </w:p>
          <w:p w14:paraId="0FC03007">
            <w:pPr>
              <w:spacing w:line="360" w:lineRule="auto"/>
              <w:ind w:firstLine="420" w:firstLineChars="200"/>
              <w:rPr>
                <w:szCs w:val="21"/>
              </w:rPr>
            </w:pPr>
            <w:r>
              <w:rPr>
                <w:rFonts w:hint="eastAsia"/>
                <w:szCs w:val="21"/>
              </w:rPr>
              <w:t>A</w:t>
            </w:r>
            <w:r>
              <w:rPr>
                <w:rFonts w:hint="eastAsia"/>
                <w:szCs w:val="21"/>
                <w:vertAlign w:val="subscript"/>
              </w:rPr>
              <w:t>atm</w:t>
            </w:r>
            <w:r>
              <w:rPr>
                <w:rFonts w:hint="eastAsia"/>
                <w:szCs w:val="21"/>
              </w:rPr>
              <w:t>—大气吸收引起的倍频带衰减，dB；</w:t>
            </w:r>
          </w:p>
          <w:p w14:paraId="4EC12A46">
            <w:pPr>
              <w:spacing w:line="360" w:lineRule="auto"/>
              <w:ind w:firstLine="420" w:firstLineChars="200"/>
              <w:rPr>
                <w:szCs w:val="21"/>
              </w:rPr>
            </w:pPr>
            <w:r>
              <w:rPr>
                <w:szCs w:val="21"/>
              </w:rPr>
              <w:t>A</w:t>
            </w:r>
            <w:r>
              <w:rPr>
                <w:rFonts w:hint="eastAsia"/>
                <w:szCs w:val="21"/>
                <w:vertAlign w:val="subscript"/>
              </w:rPr>
              <w:t>gr</w:t>
            </w:r>
            <w:r>
              <w:rPr>
                <w:rFonts w:hint="eastAsia"/>
                <w:szCs w:val="21"/>
              </w:rPr>
              <w:t>—地面效应引起的倍频带衰减，dB；</w:t>
            </w:r>
          </w:p>
          <w:p w14:paraId="368EAA3F">
            <w:pPr>
              <w:spacing w:line="360" w:lineRule="auto"/>
              <w:ind w:firstLine="420" w:firstLineChars="200"/>
              <w:rPr>
                <w:szCs w:val="21"/>
              </w:rPr>
            </w:pPr>
            <w:r>
              <w:rPr>
                <w:rFonts w:hint="eastAsia"/>
                <w:szCs w:val="21"/>
              </w:rPr>
              <w:t>A</w:t>
            </w:r>
            <w:r>
              <w:rPr>
                <w:rFonts w:hint="eastAsia"/>
                <w:szCs w:val="21"/>
                <w:vertAlign w:val="subscript"/>
              </w:rPr>
              <w:t>bar</w:t>
            </w:r>
            <w:r>
              <w:rPr>
                <w:rFonts w:hint="eastAsia"/>
                <w:szCs w:val="21"/>
              </w:rPr>
              <w:t>—声屏障引起的倍频带衰减，dB；</w:t>
            </w:r>
          </w:p>
          <w:p w14:paraId="2384229C">
            <w:pPr>
              <w:spacing w:line="360" w:lineRule="auto"/>
              <w:ind w:firstLine="420" w:firstLineChars="200"/>
              <w:rPr>
                <w:szCs w:val="21"/>
              </w:rPr>
            </w:pPr>
            <w:r>
              <w:rPr>
                <w:rFonts w:hint="eastAsia"/>
                <w:szCs w:val="21"/>
              </w:rPr>
              <w:t>A</w:t>
            </w:r>
            <w:r>
              <w:rPr>
                <w:rFonts w:hint="eastAsia"/>
                <w:szCs w:val="21"/>
                <w:vertAlign w:val="subscript"/>
              </w:rPr>
              <w:t>misc</w:t>
            </w:r>
            <w:r>
              <w:rPr>
                <w:rFonts w:hint="eastAsia"/>
                <w:szCs w:val="21"/>
              </w:rPr>
              <w:t>—其他多方面效应引起的倍频带衰减，dB。</w:t>
            </w:r>
          </w:p>
          <w:p w14:paraId="237DE104">
            <w:pPr>
              <w:spacing w:line="360" w:lineRule="auto"/>
              <w:jc w:val="right"/>
              <w:rPr>
                <w:szCs w:val="21"/>
              </w:rPr>
            </w:pPr>
            <w:r>
              <w:rPr>
                <w:position w:val="-14"/>
                <w:szCs w:val="21"/>
              </w:rPr>
              <w:object>
                <v:shape id="_x0000_i1030" o:spt="75" type="#_x0000_t75" style="height:20.75pt;width:217.7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29" r:id="rId17">
                  <o:LockedField>false</o:LockedField>
                </o:OLEObject>
              </w:object>
            </w:r>
            <w:r>
              <w:rPr>
                <w:szCs w:val="21"/>
              </w:rPr>
              <w:t xml:space="preserve">        </w:t>
            </w:r>
            <w:r>
              <w:rPr>
                <w:rFonts w:hint="eastAsia"/>
                <w:szCs w:val="21"/>
              </w:rPr>
              <w:t>（A</w:t>
            </w:r>
            <w:r>
              <w:rPr>
                <w:szCs w:val="21"/>
              </w:rPr>
              <w:t>.</w:t>
            </w:r>
            <w:r>
              <w:rPr>
                <w:rFonts w:hint="eastAsia"/>
                <w:szCs w:val="21"/>
              </w:rPr>
              <w:t>2）</w:t>
            </w:r>
          </w:p>
          <w:p w14:paraId="0FB1471D">
            <w:pPr>
              <w:spacing w:line="360" w:lineRule="auto"/>
              <w:ind w:firstLine="420" w:firstLineChars="200"/>
              <w:rPr>
                <w:szCs w:val="21"/>
              </w:rPr>
            </w:pPr>
            <w:r>
              <w:rPr>
                <w:rFonts w:hint="eastAsia"/>
                <w:szCs w:val="21"/>
              </w:rPr>
              <w:t>式中</w:t>
            </w:r>
            <w:r>
              <w:rPr>
                <w:szCs w:val="21"/>
              </w:rPr>
              <w:t>：</w:t>
            </w:r>
          </w:p>
          <w:p w14:paraId="5DE99651">
            <w:pPr>
              <w:spacing w:line="360" w:lineRule="auto"/>
              <w:ind w:firstLine="440" w:firstLineChars="200"/>
              <w:rPr>
                <w:rFonts w:ascii="宋体" w:hAnsi="宋体"/>
                <w:sz w:val="22"/>
                <w:szCs w:val="22"/>
              </w:rPr>
            </w:pPr>
            <w:r>
              <w:rPr>
                <w:i/>
                <w:iCs/>
                <w:sz w:val="22"/>
                <w:szCs w:val="22"/>
              </w:rPr>
              <w:t>L</w:t>
            </w:r>
            <w:r>
              <w:rPr>
                <w:i/>
                <w:iCs/>
                <w:sz w:val="14"/>
                <w:szCs w:val="14"/>
              </w:rPr>
              <w:t>p</w:t>
            </w:r>
            <w:r>
              <w:rPr>
                <w:sz w:val="22"/>
                <w:szCs w:val="22"/>
              </w:rPr>
              <w:t>(</w:t>
            </w:r>
            <w:r>
              <w:rPr>
                <w:i/>
                <w:iCs/>
                <w:sz w:val="22"/>
                <w:szCs w:val="22"/>
              </w:rPr>
              <w:t>r</w:t>
            </w:r>
            <w:r>
              <w:rPr>
                <w:sz w:val="22"/>
                <w:szCs w:val="22"/>
              </w:rPr>
              <w:t>) ——</w:t>
            </w:r>
            <w:r>
              <w:rPr>
                <w:rFonts w:ascii="宋体" w:hAnsi="宋体"/>
                <w:sz w:val="22"/>
                <w:szCs w:val="22"/>
              </w:rPr>
              <w:t>预测点处声压级，</w:t>
            </w:r>
            <w:r>
              <w:rPr>
                <w:sz w:val="22"/>
                <w:szCs w:val="22"/>
              </w:rPr>
              <w:t>dB</w:t>
            </w:r>
            <w:r>
              <w:rPr>
                <w:rFonts w:ascii="宋体" w:hAnsi="宋体"/>
                <w:sz w:val="22"/>
                <w:szCs w:val="22"/>
              </w:rPr>
              <w:t>；</w:t>
            </w:r>
          </w:p>
          <w:p w14:paraId="2029A25C">
            <w:pPr>
              <w:spacing w:line="360" w:lineRule="auto"/>
              <w:ind w:firstLine="440" w:firstLineChars="200"/>
              <w:rPr>
                <w:szCs w:val="21"/>
              </w:rPr>
            </w:pPr>
            <w:r>
              <w:rPr>
                <w:i/>
                <w:iCs/>
                <w:sz w:val="22"/>
                <w:szCs w:val="22"/>
              </w:rPr>
              <w:t>L</w:t>
            </w:r>
            <w:r>
              <w:rPr>
                <w:i/>
                <w:iCs/>
                <w:sz w:val="14"/>
                <w:szCs w:val="14"/>
              </w:rPr>
              <w:t>p</w:t>
            </w:r>
            <w:r>
              <w:rPr>
                <w:sz w:val="22"/>
                <w:szCs w:val="22"/>
              </w:rPr>
              <w:t>(</w:t>
            </w:r>
            <w:r>
              <w:rPr>
                <w:i/>
                <w:iCs/>
                <w:sz w:val="22"/>
                <w:szCs w:val="22"/>
              </w:rPr>
              <w:t>r</w:t>
            </w:r>
            <w:r>
              <w:rPr>
                <w:sz w:val="14"/>
                <w:szCs w:val="14"/>
              </w:rPr>
              <w:t>0</w:t>
            </w:r>
            <w:r>
              <w:rPr>
                <w:sz w:val="22"/>
                <w:szCs w:val="22"/>
              </w:rPr>
              <w:t>) ——</w:t>
            </w:r>
            <w:r>
              <w:rPr>
                <w:rFonts w:ascii="宋体" w:hAnsi="宋体"/>
                <w:sz w:val="22"/>
                <w:szCs w:val="22"/>
              </w:rPr>
              <w:t>参考位置</w:t>
            </w:r>
            <w:r>
              <w:rPr>
                <w:i/>
                <w:iCs/>
                <w:sz w:val="22"/>
                <w:szCs w:val="22"/>
              </w:rPr>
              <w:t>r</w:t>
            </w:r>
            <w:r>
              <w:rPr>
                <w:sz w:val="14"/>
                <w:szCs w:val="14"/>
              </w:rPr>
              <w:t>0</w:t>
            </w:r>
            <w:r>
              <w:rPr>
                <w:rFonts w:ascii="宋体" w:hAnsi="宋体"/>
                <w:sz w:val="22"/>
                <w:szCs w:val="22"/>
              </w:rPr>
              <w:t>处的声压级，</w:t>
            </w:r>
            <w:r>
              <w:rPr>
                <w:sz w:val="22"/>
                <w:szCs w:val="22"/>
              </w:rPr>
              <w:t>dB</w:t>
            </w:r>
            <w:r>
              <w:rPr>
                <w:rFonts w:ascii="宋体" w:hAnsi="宋体"/>
                <w:sz w:val="22"/>
                <w:szCs w:val="22"/>
              </w:rPr>
              <w:t>；</w:t>
            </w:r>
          </w:p>
          <w:p w14:paraId="6958D091">
            <w:pPr>
              <w:spacing w:line="360" w:lineRule="auto"/>
              <w:ind w:firstLine="420" w:firstLineChars="200"/>
              <w:rPr>
                <w:szCs w:val="21"/>
              </w:rPr>
            </w:pPr>
            <w:r>
              <w:rPr>
                <w:rFonts w:hint="eastAsia"/>
                <w:szCs w:val="21"/>
              </w:rPr>
              <w:t>预测点的A声级L</w:t>
            </w:r>
            <w:r>
              <w:rPr>
                <w:rFonts w:hint="eastAsia"/>
                <w:szCs w:val="21"/>
                <w:vertAlign w:val="subscript"/>
              </w:rPr>
              <w:t>A</w:t>
            </w:r>
            <w:r>
              <w:rPr>
                <w:rFonts w:hint="eastAsia"/>
                <w:szCs w:val="21"/>
              </w:rPr>
              <w:t>(r)，可利用8个倍频带的声压级按公式（A.3）计算：</w:t>
            </w:r>
          </w:p>
          <w:p w14:paraId="19EE683F">
            <w:pPr>
              <w:spacing w:line="360" w:lineRule="auto"/>
              <w:jc w:val="right"/>
              <w:rPr>
                <w:szCs w:val="21"/>
              </w:rPr>
            </w:pPr>
            <w:r>
              <w:rPr>
                <w:position w:val="-30"/>
                <w:szCs w:val="21"/>
              </w:rPr>
              <w:object>
                <v:shape id="_x0000_i1031" o:spt="75" type="#_x0000_t75" style="height:36.3pt;width:152.6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0" r:id="rId19">
                  <o:LockedField>false</o:LockedField>
                </o:OLEObject>
              </w:object>
            </w:r>
            <w:r>
              <w:rPr>
                <w:szCs w:val="21"/>
              </w:rPr>
              <w:t xml:space="preserve">                </w:t>
            </w:r>
            <w:r>
              <w:rPr>
                <w:rFonts w:hint="eastAsia"/>
                <w:szCs w:val="21"/>
              </w:rPr>
              <w:t>（A</w:t>
            </w:r>
            <w:r>
              <w:rPr>
                <w:szCs w:val="21"/>
              </w:rPr>
              <w:t>.3</w:t>
            </w:r>
            <w:r>
              <w:rPr>
                <w:rFonts w:hint="eastAsia"/>
                <w:szCs w:val="21"/>
              </w:rPr>
              <w:t>）</w:t>
            </w:r>
          </w:p>
          <w:p w14:paraId="4032A624">
            <w:pPr>
              <w:spacing w:line="360" w:lineRule="auto"/>
              <w:ind w:firstLine="420" w:firstLineChars="200"/>
              <w:rPr>
                <w:szCs w:val="21"/>
              </w:rPr>
            </w:pPr>
            <w:r>
              <w:rPr>
                <w:rFonts w:hint="eastAsia"/>
                <w:szCs w:val="21"/>
              </w:rPr>
              <w:t>式中：</w:t>
            </w:r>
          </w:p>
          <w:p w14:paraId="5BD41453">
            <w:pPr>
              <w:spacing w:line="360" w:lineRule="auto"/>
              <w:ind w:firstLine="420" w:firstLineChars="200"/>
              <w:rPr>
                <w:szCs w:val="21"/>
              </w:rPr>
            </w:pPr>
            <w:r>
              <w:rPr>
                <w:rFonts w:hint="eastAsia"/>
                <w:szCs w:val="21"/>
              </w:rPr>
              <w:t>L</w:t>
            </w:r>
            <w:r>
              <w:rPr>
                <w:szCs w:val="21"/>
                <w:vertAlign w:val="subscript"/>
              </w:rPr>
              <w:t>Pi</w:t>
            </w:r>
            <w:r>
              <w:rPr>
                <w:szCs w:val="21"/>
              </w:rPr>
              <w:t>(r)</w:t>
            </w:r>
            <w:r>
              <w:rPr>
                <w:rFonts w:hint="eastAsia"/>
                <w:szCs w:val="21"/>
              </w:rPr>
              <w:t>—预测点（r）处，第i倍频带声压级，dB；</w:t>
            </w:r>
          </w:p>
          <w:p w14:paraId="4B16E02A">
            <w:pPr>
              <w:spacing w:line="360" w:lineRule="auto"/>
              <w:ind w:firstLine="420" w:firstLineChars="200"/>
              <w:rPr>
                <w:szCs w:val="21"/>
              </w:rPr>
            </w:pPr>
            <w:r>
              <w:rPr>
                <w:rFonts w:hint="eastAsia"/>
                <w:szCs w:val="21"/>
              </w:rPr>
              <w:t>ΔL</w:t>
            </w:r>
            <w:r>
              <w:rPr>
                <w:rFonts w:hint="eastAsia"/>
                <w:szCs w:val="21"/>
                <w:vertAlign w:val="subscript"/>
              </w:rPr>
              <w:t>i</w:t>
            </w:r>
            <w:r>
              <w:rPr>
                <w:rFonts w:hint="eastAsia"/>
                <w:szCs w:val="21"/>
              </w:rPr>
              <w:t>—i倍频带A计权网络修正值，dB。</w:t>
            </w:r>
          </w:p>
          <w:p w14:paraId="4E471C13">
            <w:pPr>
              <w:spacing w:line="360" w:lineRule="auto"/>
              <w:ind w:firstLine="420" w:firstLineChars="200"/>
              <w:rPr>
                <w:szCs w:val="21"/>
              </w:rPr>
            </w:pPr>
            <w:r>
              <w:rPr>
                <w:rFonts w:hint="eastAsia"/>
                <w:szCs w:val="21"/>
              </w:rPr>
              <w:t>在只考虑几何发散衰减时，可按式（A.4）计算：</w:t>
            </w:r>
          </w:p>
          <w:p w14:paraId="329DFB0C">
            <w:pPr>
              <w:spacing w:line="360" w:lineRule="auto"/>
              <w:jc w:val="right"/>
              <w:rPr>
                <w:szCs w:val="21"/>
              </w:rPr>
            </w:pPr>
            <w:r>
              <w:rPr>
                <w:position w:val="-12"/>
                <w:szCs w:val="21"/>
              </w:rPr>
              <w:object>
                <v:shape id="_x0000_i1032" o:spt="75" type="#_x0000_t75" style="height:19pt;width:92.7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1" r:id="rId21">
                  <o:LockedField>false</o:LockedField>
                </o:OLEObject>
              </w:object>
            </w:r>
            <w:r>
              <w:rPr>
                <w:szCs w:val="21"/>
              </w:rPr>
              <w:t xml:space="preserve">                         </w:t>
            </w:r>
            <w:r>
              <w:rPr>
                <w:rFonts w:hint="eastAsia"/>
                <w:szCs w:val="21"/>
              </w:rPr>
              <w:t>（A</w:t>
            </w:r>
            <w:r>
              <w:rPr>
                <w:szCs w:val="21"/>
              </w:rPr>
              <w:t>.4</w:t>
            </w:r>
            <w:r>
              <w:rPr>
                <w:rFonts w:hint="eastAsia"/>
                <w:szCs w:val="21"/>
              </w:rPr>
              <w:t>）</w:t>
            </w:r>
          </w:p>
          <w:p w14:paraId="702C4A5B">
            <w:pPr>
              <w:spacing w:line="360" w:lineRule="auto"/>
              <w:ind w:firstLine="420" w:firstLineChars="200"/>
              <w:rPr>
                <w:szCs w:val="21"/>
              </w:rPr>
            </w:pPr>
            <w:r>
              <w:rPr>
                <w:rFonts w:hint="eastAsia"/>
                <w:szCs w:val="21"/>
              </w:rPr>
              <w:t>式中：L</w:t>
            </w:r>
            <w:r>
              <w:rPr>
                <w:rFonts w:hint="eastAsia"/>
                <w:szCs w:val="21"/>
                <w:vertAlign w:val="subscript"/>
              </w:rPr>
              <w:t>A</w:t>
            </w:r>
            <w:r>
              <w:rPr>
                <w:rFonts w:hint="eastAsia"/>
                <w:szCs w:val="21"/>
              </w:rPr>
              <w:t>(r)—距声源r处的A声级，dB(A)；</w:t>
            </w:r>
          </w:p>
          <w:p w14:paraId="170679A5">
            <w:pPr>
              <w:spacing w:line="360" w:lineRule="auto"/>
              <w:ind w:firstLine="420" w:firstLineChars="200"/>
              <w:rPr>
                <w:szCs w:val="21"/>
              </w:rPr>
            </w:pPr>
            <w:r>
              <w:rPr>
                <w:rFonts w:hint="eastAsia"/>
                <w:szCs w:val="21"/>
              </w:rPr>
              <w:t>L</w:t>
            </w:r>
            <w:r>
              <w:rPr>
                <w:rFonts w:hint="eastAsia"/>
                <w:szCs w:val="21"/>
                <w:vertAlign w:val="subscript"/>
              </w:rPr>
              <w:t>A</w:t>
            </w:r>
            <w:r>
              <w:rPr>
                <w:rFonts w:hint="eastAsia"/>
                <w:szCs w:val="21"/>
              </w:rPr>
              <w:t>(r0)—参考位置r0处的A声级，dB(A)；</w:t>
            </w:r>
          </w:p>
          <w:p w14:paraId="24ECFAA5">
            <w:pPr>
              <w:spacing w:line="360" w:lineRule="auto"/>
              <w:ind w:firstLine="420" w:firstLineChars="200"/>
              <w:rPr>
                <w:szCs w:val="21"/>
              </w:rPr>
            </w:pPr>
            <w:r>
              <w:rPr>
                <w:rFonts w:hint="eastAsia"/>
                <w:szCs w:val="21"/>
              </w:rPr>
              <w:t>A</w:t>
            </w:r>
            <w:r>
              <w:rPr>
                <w:rFonts w:hint="eastAsia"/>
                <w:szCs w:val="21"/>
                <w:vertAlign w:val="subscript"/>
              </w:rPr>
              <w:t>div</w:t>
            </w:r>
            <w:r>
              <w:rPr>
                <w:rFonts w:hint="eastAsia"/>
                <w:szCs w:val="21"/>
              </w:rPr>
              <w:t>—几何发散引起的衰减，dB。</w:t>
            </w:r>
          </w:p>
          <w:p w14:paraId="7F6530CC">
            <w:pPr>
              <w:spacing w:line="360" w:lineRule="auto"/>
              <w:ind w:firstLine="420" w:firstLineChars="200"/>
              <w:rPr>
                <w:szCs w:val="21"/>
              </w:rPr>
            </w:pPr>
            <w:r>
              <w:rPr>
                <w:rFonts w:hint="eastAsia"/>
                <w:szCs w:val="21"/>
              </w:rPr>
              <w:t>②室内声</w:t>
            </w:r>
            <w:r>
              <w:rPr>
                <w:szCs w:val="21"/>
              </w:rPr>
              <w:t>源等效室外声功率级计算方法</w:t>
            </w:r>
          </w:p>
          <w:p w14:paraId="10F239B1">
            <w:pPr>
              <w:spacing w:line="360" w:lineRule="auto"/>
              <w:ind w:firstLine="420" w:firstLineChars="200"/>
              <w:rPr>
                <w:szCs w:val="21"/>
              </w:rPr>
            </w:pPr>
            <w:r>
              <w:rPr>
                <w:szCs w:val="21"/>
              </w:rPr>
              <w:t>声源位于室内，室内声源可采用等效室外声源声功率级法进行计算。设靠近开口处（或窗户）室内、室外某倍频带的声压级</w:t>
            </w:r>
            <w:r>
              <w:rPr>
                <w:rFonts w:hint="eastAsia"/>
                <w:szCs w:val="21"/>
              </w:rPr>
              <w:t>或</w:t>
            </w:r>
            <w:r>
              <w:rPr>
                <w:szCs w:val="21"/>
              </w:rPr>
              <w:t>A声</w:t>
            </w:r>
            <w:r>
              <w:rPr>
                <w:rFonts w:hint="eastAsia"/>
                <w:szCs w:val="21"/>
              </w:rPr>
              <w:t>级</w:t>
            </w:r>
            <w:r>
              <w:rPr>
                <w:szCs w:val="21"/>
              </w:rPr>
              <w:t>分别为L</w:t>
            </w:r>
            <w:r>
              <w:rPr>
                <w:szCs w:val="21"/>
                <w:vertAlign w:val="subscript"/>
              </w:rPr>
              <w:t>p1</w:t>
            </w:r>
            <w:r>
              <w:rPr>
                <w:szCs w:val="21"/>
              </w:rPr>
              <w:t>和L</w:t>
            </w:r>
            <w:r>
              <w:rPr>
                <w:szCs w:val="21"/>
                <w:vertAlign w:val="subscript"/>
              </w:rPr>
              <w:t>p2</w:t>
            </w:r>
            <w:r>
              <w:rPr>
                <w:szCs w:val="21"/>
              </w:rPr>
              <w:t>。若声源所在室内声场为近似扩散声场，则室外的倍频带声压级可按公式（B.1）近似求出：</w:t>
            </w:r>
          </w:p>
          <w:p w14:paraId="095DFCE4">
            <w:pPr>
              <w:spacing w:line="360" w:lineRule="auto"/>
              <w:ind w:firstLine="420" w:firstLineChars="200"/>
              <w:jc w:val="right"/>
              <w:rPr>
                <w:szCs w:val="21"/>
              </w:rPr>
            </w:pPr>
            <w:r>
              <w:rPr>
                <w:position w:val="-12"/>
                <w:szCs w:val="21"/>
              </w:rPr>
              <w:object>
                <v:shape id="_x0000_i1033" o:spt="75" type="#_x0000_t75" style="height:19pt;width:81.2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2" r:id="rId23">
                  <o:LockedField>false</o:LockedField>
                </o:OLEObject>
              </w:object>
            </w:r>
            <w:r>
              <w:rPr>
                <w:szCs w:val="21"/>
              </w:rPr>
              <w:t xml:space="preserve">                         （B.1）</w:t>
            </w:r>
          </w:p>
          <w:p w14:paraId="4FCAD9B4">
            <w:pPr>
              <w:spacing w:line="360" w:lineRule="auto"/>
              <w:ind w:firstLine="420" w:firstLineChars="200"/>
              <w:rPr>
                <w:szCs w:val="21"/>
              </w:rPr>
            </w:pPr>
            <w:r>
              <w:rPr>
                <w:szCs w:val="21"/>
              </w:rPr>
              <w:t>式中：</w:t>
            </w:r>
            <w:r>
              <w:rPr>
                <w:rFonts w:hint="eastAsia"/>
                <w:szCs w:val="21"/>
              </w:rPr>
              <w:t>L</w:t>
            </w:r>
            <w:r>
              <w:rPr>
                <w:szCs w:val="21"/>
                <w:vertAlign w:val="subscript"/>
              </w:rPr>
              <w:t>p1</w:t>
            </w:r>
            <w:r>
              <w:rPr>
                <w:szCs w:val="21"/>
              </w:rPr>
              <w:t>—</w:t>
            </w:r>
            <w:r>
              <w:rPr>
                <w:rFonts w:hint="eastAsia"/>
                <w:szCs w:val="21"/>
              </w:rPr>
              <w:t>靠近开口处</w:t>
            </w:r>
            <w:r>
              <w:rPr>
                <w:szCs w:val="21"/>
              </w:rPr>
              <w:t>（</w:t>
            </w:r>
            <w:r>
              <w:rPr>
                <w:rFonts w:hint="eastAsia"/>
                <w:szCs w:val="21"/>
              </w:rPr>
              <w:t>或</w:t>
            </w:r>
            <w:r>
              <w:rPr>
                <w:szCs w:val="21"/>
              </w:rPr>
              <w:t>窗户）</w:t>
            </w:r>
            <w:r>
              <w:rPr>
                <w:rFonts w:hint="eastAsia"/>
                <w:szCs w:val="21"/>
              </w:rPr>
              <w:t>室内</w:t>
            </w:r>
            <w:r>
              <w:rPr>
                <w:szCs w:val="21"/>
              </w:rPr>
              <w:t>某倍频带的声压级或A声级</w:t>
            </w:r>
            <w:r>
              <w:rPr>
                <w:rFonts w:hint="eastAsia"/>
                <w:szCs w:val="21"/>
              </w:rPr>
              <w:t>，</w:t>
            </w:r>
            <w:r>
              <w:rPr>
                <w:szCs w:val="21"/>
              </w:rPr>
              <w:t>dB</w:t>
            </w:r>
            <w:r>
              <w:rPr>
                <w:rFonts w:hint="eastAsia"/>
                <w:szCs w:val="21"/>
              </w:rPr>
              <w:t>；</w:t>
            </w:r>
          </w:p>
          <w:p w14:paraId="5E06EF43">
            <w:pPr>
              <w:spacing w:line="360" w:lineRule="auto"/>
              <w:ind w:firstLine="420" w:firstLineChars="200"/>
              <w:rPr>
                <w:szCs w:val="21"/>
              </w:rPr>
            </w:pPr>
            <w:r>
              <w:rPr>
                <w:rFonts w:hint="eastAsia"/>
                <w:szCs w:val="21"/>
              </w:rPr>
              <w:t>L</w:t>
            </w:r>
            <w:r>
              <w:rPr>
                <w:szCs w:val="21"/>
                <w:vertAlign w:val="subscript"/>
              </w:rPr>
              <w:t>p2</w:t>
            </w:r>
            <w:r>
              <w:rPr>
                <w:szCs w:val="21"/>
              </w:rPr>
              <w:t>—</w:t>
            </w:r>
            <w:r>
              <w:rPr>
                <w:rFonts w:hint="eastAsia"/>
                <w:szCs w:val="21"/>
              </w:rPr>
              <w:t>靠近开口处</w:t>
            </w:r>
            <w:r>
              <w:rPr>
                <w:szCs w:val="21"/>
              </w:rPr>
              <w:t>（</w:t>
            </w:r>
            <w:r>
              <w:rPr>
                <w:rFonts w:hint="eastAsia"/>
                <w:szCs w:val="21"/>
              </w:rPr>
              <w:t>或</w:t>
            </w:r>
            <w:r>
              <w:rPr>
                <w:szCs w:val="21"/>
              </w:rPr>
              <w:t>窗户）</w:t>
            </w:r>
            <w:r>
              <w:rPr>
                <w:rFonts w:hint="eastAsia"/>
                <w:szCs w:val="21"/>
              </w:rPr>
              <w:t>室外</w:t>
            </w:r>
            <w:r>
              <w:rPr>
                <w:szCs w:val="21"/>
              </w:rPr>
              <w:t>某倍频带的声压级或A声级</w:t>
            </w:r>
            <w:r>
              <w:rPr>
                <w:rFonts w:hint="eastAsia"/>
                <w:szCs w:val="21"/>
              </w:rPr>
              <w:t>，</w:t>
            </w:r>
            <w:r>
              <w:rPr>
                <w:szCs w:val="21"/>
              </w:rPr>
              <w:t>dB</w:t>
            </w:r>
            <w:r>
              <w:rPr>
                <w:rFonts w:hint="eastAsia"/>
                <w:szCs w:val="21"/>
              </w:rPr>
              <w:t>；</w:t>
            </w:r>
          </w:p>
          <w:p w14:paraId="72D0E186">
            <w:pPr>
              <w:spacing w:line="360" w:lineRule="auto"/>
              <w:ind w:firstLine="420" w:firstLineChars="200"/>
              <w:rPr>
                <w:szCs w:val="21"/>
              </w:rPr>
            </w:pPr>
            <w:r>
              <w:rPr>
                <w:szCs w:val="21"/>
              </w:rPr>
              <w:t>TL—隔墙（或窗户）倍频带</w:t>
            </w:r>
            <w:r>
              <w:rPr>
                <w:rFonts w:hint="eastAsia"/>
                <w:szCs w:val="21"/>
              </w:rPr>
              <w:t>或</w:t>
            </w:r>
            <w:r>
              <w:rPr>
                <w:szCs w:val="21"/>
              </w:rPr>
              <w:t>A声</w:t>
            </w:r>
            <w:r>
              <w:rPr>
                <w:rFonts w:hint="eastAsia"/>
                <w:szCs w:val="21"/>
              </w:rPr>
              <w:t>级</w:t>
            </w:r>
            <w:r>
              <w:rPr>
                <w:szCs w:val="21"/>
              </w:rPr>
              <w:t>的隔声量，dB。</w:t>
            </w:r>
          </w:p>
          <w:p w14:paraId="152036D0">
            <w:pPr>
              <w:spacing w:line="360" w:lineRule="auto"/>
              <w:ind w:firstLine="420" w:firstLineChars="200"/>
              <w:rPr>
                <w:szCs w:val="21"/>
              </w:rPr>
            </w:pPr>
            <w:r>
              <w:rPr>
                <w:szCs w:val="21"/>
              </w:rPr>
              <w:t>也可按公式（B.2）计算某一室内声源靠近围护结构处产生的倍频带声压级</w:t>
            </w:r>
            <w:r>
              <w:rPr>
                <w:rFonts w:hint="eastAsia"/>
                <w:szCs w:val="21"/>
              </w:rPr>
              <w:t>或</w:t>
            </w:r>
            <w:r>
              <w:rPr>
                <w:szCs w:val="21"/>
              </w:rPr>
              <w:t>A声级：</w:t>
            </w:r>
          </w:p>
          <w:p w14:paraId="5ADCA1B2">
            <w:pPr>
              <w:spacing w:line="360" w:lineRule="auto"/>
              <w:ind w:firstLine="420" w:firstLineChars="200"/>
              <w:jc w:val="right"/>
              <w:rPr>
                <w:szCs w:val="21"/>
              </w:rPr>
            </w:pPr>
            <w:r>
              <w:rPr>
                <w:szCs w:val="21"/>
              </w:rPr>
              <w:drawing>
                <wp:inline distT="0" distB="0" distL="0" distR="0">
                  <wp:extent cx="1539875" cy="359410"/>
                  <wp:effectExtent l="0" t="0" r="3175" b="254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r="22253"/>
                          <a:stretch>
                            <a:fillRect/>
                          </a:stretch>
                        </pic:blipFill>
                        <pic:spPr>
                          <a:xfrm>
                            <a:off x="0" y="0"/>
                            <a:ext cx="1540329" cy="359410"/>
                          </a:xfrm>
                          <a:prstGeom prst="rect">
                            <a:avLst/>
                          </a:prstGeom>
                          <a:noFill/>
                          <a:ln>
                            <a:noFill/>
                          </a:ln>
                        </pic:spPr>
                      </pic:pic>
                    </a:graphicData>
                  </a:graphic>
                </wp:inline>
              </w:drawing>
            </w:r>
            <w:r>
              <w:rPr>
                <w:rFonts w:hint="eastAsia"/>
                <w:szCs w:val="21"/>
              </w:rPr>
              <w:t xml:space="preserve"> </w:t>
            </w:r>
            <w:r>
              <w:rPr>
                <w:szCs w:val="21"/>
              </w:rPr>
              <w:t xml:space="preserve">                 </w:t>
            </w:r>
            <w:r>
              <w:rPr>
                <w:rFonts w:hint="eastAsia"/>
                <w:szCs w:val="21"/>
              </w:rPr>
              <w:t xml:space="preserve">   （B</w:t>
            </w:r>
            <w:r>
              <w:rPr>
                <w:szCs w:val="21"/>
              </w:rPr>
              <w:t>2</w:t>
            </w:r>
            <w:r>
              <w:rPr>
                <w:rFonts w:hint="eastAsia"/>
                <w:szCs w:val="21"/>
              </w:rPr>
              <w:t>）</w:t>
            </w:r>
          </w:p>
          <w:p w14:paraId="358E0BE4">
            <w:pPr>
              <w:spacing w:line="360" w:lineRule="auto"/>
              <w:ind w:firstLine="420" w:firstLineChars="200"/>
              <w:rPr>
                <w:szCs w:val="21"/>
              </w:rPr>
            </w:pPr>
            <w:r>
              <w:rPr>
                <w:szCs w:val="21"/>
              </w:rPr>
              <w:t>式中：</w:t>
            </w:r>
          </w:p>
          <w:p w14:paraId="4491C2D1">
            <w:pPr>
              <w:spacing w:line="360" w:lineRule="auto"/>
              <w:ind w:firstLine="420" w:firstLineChars="200"/>
              <w:rPr>
                <w:szCs w:val="21"/>
              </w:rPr>
            </w:pPr>
            <w:r>
              <w:rPr>
                <w:rFonts w:hint="eastAsia"/>
                <w:szCs w:val="21"/>
              </w:rPr>
              <w:t>L</w:t>
            </w:r>
            <w:r>
              <w:rPr>
                <w:szCs w:val="21"/>
                <w:vertAlign w:val="subscript"/>
              </w:rPr>
              <w:t>w</w:t>
            </w:r>
            <w:r>
              <w:rPr>
                <w:szCs w:val="21"/>
              </w:rPr>
              <w:t>—</w:t>
            </w:r>
            <w:r>
              <w:rPr>
                <w:rFonts w:hint="eastAsia"/>
                <w:szCs w:val="21"/>
              </w:rPr>
              <w:t>点声</w:t>
            </w:r>
            <w:r>
              <w:rPr>
                <w:szCs w:val="21"/>
              </w:rPr>
              <w:t>源声功率级（</w:t>
            </w:r>
            <w:r>
              <w:rPr>
                <w:rFonts w:hint="eastAsia"/>
                <w:szCs w:val="21"/>
              </w:rPr>
              <w:t>A</w:t>
            </w:r>
            <w:r>
              <w:rPr>
                <w:szCs w:val="21"/>
              </w:rPr>
              <w:t>计</w:t>
            </w:r>
            <w:r>
              <w:rPr>
                <w:rFonts w:hint="eastAsia"/>
                <w:szCs w:val="21"/>
              </w:rPr>
              <w:t>权</w:t>
            </w:r>
            <w:r>
              <w:rPr>
                <w:szCs w:val="21"/>
              </w:rPr>
              <w:t>或倍频带）</w:t>
            </w:r>
            <w:r>
              <w:rPr>
                <w:rFonts w:hint="eastAsia"/>
                <w:szCs w:val="21"/>
              </w:rPr>
              <w:t>，</w:t>
            </w:r>
            <w:r>
              <w:rPr>
                <w:szCs w:val="21"/>
              </w:rPr>
              <w:t>dB</w:t>
            </w:r>
            <w:r>
              <w:rPr>
                <w:rFonts w:hint="eastAsia"/>
                <w:szCs w:val="21"/>
              </w:rPr>
              <w:t>；</w:t>
            </w:r>
          </w:p>
          <w:p w14:paraId="7A6E2CAD">
            <w:pPr>
              <w:spacing w:line="360" w:lineRule="auto"/>
              <w:ind w:firstLine="420" w:firstLineChars="200"/>
              <w:rPr>
                <w:szCs w:val="21"/>
              </w:rPr>
            </w:pPr>
            <w:r>
              <w:rPr>
                <w:szCs w:val="21"/>
              </w:rPr>
              <w:t>Q—指向性因数；通常对无指向性声源，当声源放在房间中心时，Q=1；当放在一面墙的中心时，Q=2；当放在两面墙的夹角处时，Q=4；当放在三面墙夹角处时，Q=8。</w:t>
            </w:r>
          </w:p>
          <w:p w14:paraId="0B4F808B">
            <w:pPr>
              <w:spacing w:line="360" w:lineRule="auto"/>
              <w:ind w:firstLine="420" w:firstLineChars="200"/>
              <w:rPr>
                <w:szCs w:val="21"/>
              </w:rPr>
            </w:pPr>
            <w:r>
              <w:rPr>
                <w:szCs w:val="21"/>
              </w:rPr>
              <w:t>R—房间常数；R=Sα/(1-α)，S为房间内表面面积，m</w:t>
            </w:r>
            <w:r>
              <w:rPr>
                <w:szCs w:val="21"/>
                <w:vertAlign w:val="superscript"/>
              </w:rPr>
              <w:t>2</w:t>
            </w:r>
            <w:r>
              <w:rPr>
                <w:szCs w:val="21"/>
              </w:rPr>
              <w:t>；α为平均吸声系数。</w:t>
            </w:r>
          </w:p>
          <w:p w14:paraId="6C799D45">
            <w:pPr>
              <w:spacing w:line="360" w:lineRule="auto"/>
              <w:ind w:firstLine="420" w:firstLineChars="200"/>
              <w:rPr>
                <w:szCs w:val="21"/>
              </w:rPr>
            </w:pPr>
            <w:r>
              <w:rPr>
                <w:szCs w:val="21"/>
              </w:rPr>
              <w:t>r—声源到靠近围护结构某点处的距离，m。</w:t>
            </w:r>
          </w:p>
          <w:p w14:paraId="6F9DAB28">
            <w:pPr>
              <w:spacing w:line="360" w:lineRule="auto"/>
              <w:ind w:firstLine="420" w:firstLineChars="200"/>
              <w:rPr>
                <w:szCs w:val="21"/>
              </w:rPr>
            </w:pPr>
            <w:r>
              <w:rPr>
                <w:szCs w:val="21"/>
              </w:rPr>
              <w:t>然后按公式（B.3）计算出所有室内声源在围护结构处产生的i倍频带叠加声压级：</w:t>
            </w:r>
          </w:p>
          <w:p w14:paraId="61B7CFDE">
            <w:pPr>
              <w:spacing w:line="360" w:lineRule="auto"/>
              <w:ind w:firstLine="420" w:firstLineChars="200"/>
              <w:jc w:val="right"/>
              <w:rPr>
                <w:szCs w:val="21"/>
              </w:rPr>
            </w:pPr>
            <w:r>
              <w:rPr>
                <w:szCs w:val="21"/>
              </w:rPr>
              <w:drawing>
                <wp:inline distT="0" distB="0" distL="0" distR="0">
                  <wp:extent cx="1447800" cy="370205"/>
                  <wp:effectExtent l="0" t="0" r="0"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r="19406"/>
                          <a:stretch>
                            <a:fillRect/>
                          </a:stretch>
                        </pic:blipFill>
                        <pic:spPr>
                          <a:xfrm>
                            <a:off x="0" y="0"/>
                            <a:ext cx="1447800" cy="370205"/>
                          </a:xfrm>
                          <a:prstGeom prst="rect">
                            <a:avLst/>
                          </a:prstGeom>
                          <a:noFill/>
                          <a:ln>
                            <a:noFill/>
                          </a:ln>
                        </pic:spPr>
                      </pic:pic>
                    </a:graphicData>
                  </a:graphic>
                </wp:inline>
              </w:drawing>
            </w:r>
            <w:r>
              <w:rPr>
                <w:rFonts w:hint="eastAsia"/>
                <w:szCs w:val="21"/>
              </w:rPr>
              <w:t xml:space="preserve"> </w:t>
            </w:r>
            <w:r>
              <w:rPr>
                <w:szCs w:val="21"/>
              </w:rPr>
              <w:t xml:space="preserve">                 </w:t>
            </w:r>
            <w:r>
              <w:rPr>
                <w:rFonts w:hint="eastAsia"/>
                <w:szCs w:val="21"/>
              </w:rPr>
              <w:t xml:space="preserve">  （B</w:t>
            </w:r>
            <w:r>
              <w:rPr>
                <w:szCs w:val="21"/>
              </w:rPr>
              <w:t>3</w:t>
            </w:r>
            <w:r>
              <w:rPr>
                <w:rFonts w:hint="eastAsia"/>
                <w:szCs w:val="21"/>
              </w:rPr>
              <w:t>）</w:t>
            </w:r>
          </w:p>
          <w:p w14:paraId="528EF8A0">
            <w:pPr>
              <w:spacing w:line="360" w:lineRule="auto"/>
              <w:ind w:firstLine="420" w:firstLineChars="200"/>
              <w:rPr>
                <w:szCs w:val="21"/>
              </w:rPr>
            </w:pPr>
            <w:r>
              <w:rPr>
                <w:szCs w:val="21"/>
              </w:rPr>
              <w:t>式中：</w:t>
            </w:r>
          </w:p>
          <w:p w14:paraId="10D97124">
            <w:pPr>
              <w:spacing w:line="360" w:lineRule="auto"/>
              <w:ind w:firstLine="420" w:firstLineChars="200"/>
              <w:rPr>
                <w:szCs w:val="21"/>
              </w:rPr>
            </w:pPr>
            <w:r>
              <w:rPr>
                <w:szCs w:val="21"/>
              </w:rPr>
              <w:t>L</w:t>
            </w:r>
            <w:r>
              <w:rPr>
                <w:szCs w:val="21"/>
                <w:vertAlign w:val="subscript"/>
              </w:rPr>
              <w:t>p1i</w:t>
            </w:r>
            <w:r>
              <w:rPr>
                <w:szCs w:val="21"/>
              </w:rPr>
              <w:t>(T)—靠近围护结构处室内N个声源i倍频带的叠加声压级，dB；</w:t>
            </w:r>
          </w:p>
          <w:p w14:paraId="66AB8B91">
            <w:pPr>
              <w:spacing w:line="360" w:lineRule="auto"/>
              <w:ind w:firstLine="420" w:firstLineChars="200"/>
              <w:rPr>
                <w:szCs w:val="21"/>
              </w:rPr>
            </w:pPr>
            <w:r>
              <w:rPr>
                <w:szCs w:val="21"/>
              </w:rPr>
              <w:t>L</w:t>
            </w:r>
            <w:r>
              <w:rPr>
                <w:szCs w:val="21"/>
                <w:vertAlign w:val="subscript"/>
              </w:rPr>
              <w:t>p1ij</w:t>
            </w:r>
            <w:r>
              <w:rPr>
                <w:szCs w:val="21"/>
              </w:rPr>
              <w:t>—室内j声源i倍频带的声压级，dB；</w:t>
            </w:r>
          </w:p>
          <w:p w14:paraId="74D44BD2">
            <w:pPr>
              <w:spacing w:line="360" w:lineRule="auto"/>
              <w:ind w:firstLine="420" w:firstLineChars="200"/>
              <w:rPr>
                <w:szCs w:val="21"/>
              </w:rPr>
            </w:pPr>
            <w:r>
              <w:rPr>
                <w:szCs w:val="21"/>
              </w:rPr>
              <w:t>N—室内声源总数。</w:t>
            </w:r>
          </w:p>
          <w:p w14:paraId="115B99C7">
            <w:pPr>
              <w:spacing w:line="360" w:lineRule="auto"/>
              <w:ind w:firstLine="420" w:firstLineChars="200"/>
              <w:rPr>
                <w:szCs w:val="21"/>
              </w:rPr>
            </w:pPr>
            <w:r>
              <w:rPr>
                <w:szCs w:val="21"/>
              </w:rPr>
              <w:t>在室内近似为扩散声场时，按公式（B.4）计算出靠近室外围护结构处的声压级：</w:t>
            </w:r>
          </w:p>
          <w:p w14:paraId="28D1E981">
            <w:pPr>
              <w:spacing w:line="360" w:lineRule="auto"/>
              <w:ind w:firstLine="420" w:firstLineChars="200"/>
              <w:jc w:val="right"/>
              <w:rPr>
                <w:szCs w:val="21"/>
              </w:rPr>
            </w:pPr>
            <w:r>
              <w:rPr>
                <w:szCs w:val="21"/>
              </w:rPr>
              <w:drawing>
                <wp:inline distT="0" distB="0" distL="0" distR="0">
                  <wp:extent cx="1442720" cy="239395"/>
                  <wp:effectExtent l="0" t="0" r="5080" b="8255"/>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r="21557"/>
                          <a:stretch>
                            <a:fillRect/>
                          </a:stretch>
                        </pic:blipFill>
                        <pic:spPr>
                          <a:xfrm>
                            <a:off x="0" y="0"/>
                            <a:ext cx="1443037" cy="239395"/>
                          </a:xfrm>
                          <a:prstGeom prst="rect">
                            <a:avLst/>
                          </a:prstGeom>
                          <a:noFill/>
                          <a:ln>
                            <a:noFill/>
                          </a:ln>
                        </pic:spPr>
                      </pic:pic>
                    </a:graphicData>
                  </a:graphic>
                </wp:inline>
              </w:drawing>
            </w:r>
            <w:r>
              <w:rPr>
                <w:rFonts w:hint="eastAsia"/>
                <w:szCs w:val="21"/>
              </w:rPr>
              <w:t xml:space="preserve">    </w:t>
            </w:r>
            <w:r>
              <w:rPr>
                <w:szCs w:val="21"/>
              </w:rPr>
              <w:t xml:space="preserve">              </w:t>
            </w:r>
            <w:r>
              <w:rPr>
                <w:rFonts w:hint="eastAsia"/>
                <w:szCs w:val="21"/>
              </w:rPr>
              <w:t xml:space="preserve">   （B</w:t>
            </w:r>
            <w:r>
              <w:rPr>
                <w:szCs w:val="21"/>
              </w:rPr>
              <w:t>4</w:t>
            </w:r>
            <w:r>
              <w:rPr>
                <w:rFonts w:hint="eastAsia"/>
                <w:szCs w:val="21"/>
              </w:rPr>
              <w:t>）</w:t>
            </w:r>
          </w:p>
          <w:p w14:paraId="01AB7A49">
            <w:pPr>
              <w:spacing w:line="360" w:lineRule="auto"/>
              <w:ind w:firstLine="420" w:firstLineChars="200"/>
              <w:rPr>
                <w:szCs w:val="21"/>
              </w:rPr>
            </w:pPr>
            <w:r>
              <w:rPr>
                <w:szCs w:val="21"/>
              </w:rPr>
              <w:t>式中：</w:t>
            </w:r>
          </w:p>
          <w:p w14:paraId="2BEB1668">
            <w:pPr>
              <w:spacing w:line="360" w:lineRule="auto"/>
              <w:ind w:firstLine="420" w:firstLineChars="200"/>
              <w:rPr>
                <w:szCs w:val="21"/>
              </w:rPr>
            </w:pPr>
            <w:r>
              <w:rPr>
                <w:szCs w:val="21"/>
              </w:rPr>
              <w:t>L</w:t>
            </w:r>
            <w:r>
              <w:rPr>
                <w:szCs w:val="21"/>
                <w:vertAlign w:val="subscript"/>
              </w:rPr>
              <w:t>p2i</w:t>
            </w:r>
            <w:r>
              <w:rPr>
                <w:szCs w:val="21"/>
              </w:rPr>
              <w:t>(T)—靠近围护结构处室内N个声源i倍频带的叠加声压级，dB；</w:t>
            </w:r>
          </w:p>
          <w:p w14:paraId="58094F78">
            <w:pPr>
              <w:spacing w:line="360" w:lineRule="auto"/>
              <w:ind w:firstLine="420" w:firstLineChars="200"/>
              <w:rPr>
                <w:szCs w:val="21"/>
              </w:rPr>
            </w:pPr>
            <w:r>
              <w:rPr>
                <w:szCs w:val="21"/>
              </w:rPr>
              <w:t>TL</w:t>
            </w:r>
            <w:r>
              <w:rPr>
                <w:szCs w:val="21"/>
                <w:vertAlign w:val="subscript"/>
              </w:rPr>
              <w:t>i</w:t>
            </w:r>
            <w:r>
              <w:rPr>
                <w:szCs w:val="21"/>
              </w:rPr>
              <w:t>—围护结构i倍频带的隔声量，dB。</w:t>
            </w:r>
          </w:p>
          <w:p w14:paraId="5D068DBE">
            <w:pPr>
              <w:spacing w:line="360" w:lineRule="auto"/>
              <w:ind w:firstLine="420" w:firstLineChars="200"/>
              <w:rPr>
                <w:szCs w:val="21"/>
              </w:rPr>
            </w:pPr>
            <w:r>
              <w:rPr>
                <w:szCs w:val="21"/>
              </w:rPr>
              <w:t>然后按公式（B.5）将室外声源的声压级和透过面积换算成等效的室外声源，计算出中心位置位于透声面积（S）处的等效声源的倍频带声功率级。</w:t>
            </w:r>
          </w:p>
          <w:p w14:paraId="60A2E2EA">
            <w:pPr>
              <w:spacing w:line="360" w:lineRule="auto"/>
              <w:ind w:firstLine="420" w:firstLineChars="200"/>
              <w:jc w:val="right"/>
              <w:rPr>
                <w:szCs w:val="21"/>
              </w:rPr>
            </w:pPr>
            <w:r>
              <w:rPr>
                <w:szCs w:val="21"/>
              </w:rPr>
              <w:drawing>
                <wp:inline distT="0" distB="0" distL="0" distR="0">
                  <wp:extent cx="1152525" cy="217805"/>
                  <wp:effectExtent l="0" t="0" r="9525"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r="25431"/>
                          <a:stretch>
                            <a:fillRect/>
                          </a:stretch>
                        </pic:blipFill>
                        <pic:spPr>
                          <a:xfrm>
                            <a:off x="0" y="0"/>
                            <a:ext cx="1152525" cy="217805"/>
                          </a:xfrm>
                          <a:prstGeom prst="rect">
                            <a:avLst/>
                          </a:prstGeom>
                          <a:noFill/>
                          <a:ln>
                            <a:noFill/>
                          </a:ln>
                        </pic:spPr>
                      </pic:pic>
                    </a:graphicData>
                  </a:graphic>
                </wp:inline>
              </w:drawing>
            </w:r>
            <w:r>
              <w:rPr>
                <w:rFonts w:hint="eastAsia"/>
                <w:szCs w:val="21"/>
              </w:rPr>
              <w:t xml:space="preserve"> </w:t>
            </w:r>
            <w:r>
              <w:rPr>
                <w:szCs w:val="21"/>
              </w:rPr>
              <w:t xml:space="preserve">                    </w:t>
            </w:r>
            <w:r>
              <w:rPr>
                <w:rFonts w:hint="eastAsia"/>
                <w:szCs w:val="21"/>
              </w:rPr>
              <w:t xml:space="preserve"> （B</w:t>
            </w:r>
            <w:r>
              <w:rPr>
                <w:szCs w:val="21"/>
              </w:rPr>
              <w:t>5</w:t>
            </w:r>
            <w:r>
              <w:rPr>
                <w:rFonts w:hint="eastAsia"/>
                <w:szCs w:val="21"/>
              </w:rPr>
              <w:t>）</w:t>
            </w:r>
          </w:p>
          <w:p w14:paraId="686E4622">
            <w:pPr>
              <w:spacing w:line="360" w:lineRule="auto"/>
              <w:ind w:firstLine="420" w:firstLineChars="200"/>
              <w:jc w:val="left"/>
              <w:rPr>
                <w:szCs w:val="21"/>
              </w:rPr>
            </w:pPr>
            <w:r>
              <w:rPr>
                <w:rFonts w:hint="eastAsia"/>
                <w:szCs w:val="21"/>
              </w:rPr>
              <w:t>式中</w:t>
            </w:r>
            <w:r>
              <w:rPr>
                <w:szCs w:val="21"/>
              </w:rPr>
              <w:t>：</w:t>
            </w:r>
          </w:p>
          <w:p w14:paraId="7BBF08D1">
            <w:pPr>
              <w:spacing w:line="360" w:lineRule="auto"/>
              <w:ind w:firstLine="420" w:firstLineChars="200"/>
              <w:jc w:val="left"/>
              <w:rPr>
                <w:szCs w:val="21"/>
              </w:rPr>
            </w:pPr>
            <w:r>
              <w:rPr>
                <w:rFonts w:hint="eastAsia"/>
                <w:szCs w:val="21"/>
              </w:rPr>
              <w:t>S</w:t>
            </w:r>
            <w:r>
              <w:rPr>
                <w:szCs w:val="21"/>
              </w:rPr>
              <w:t>—</w:t>
            </w:r>
            <w:r>
              <w:rPr>
                <w:rFonts w:hint="eastAsia"/>
                <w:szCs w:val="21"/>
              </w:rPr>
              <w:t>透声面积</w:t>
            </w:r>
            <w:r>
              <w:rPr>
                <w:szCs w:val="21"/>
              </w:rPr>
              <w:t>，m</w:t>
            </w:r>
            <w:r>
              <w:rPr>
                <w:szCs w:val="21"/>
                <w:vertAlign w:val="superscript"/>
              </w:rPr>
              <w:t>2</w:t>
            </w:r>
            <w:r>
              <w:rPr>
                <w:rFonts w:hint="eastAsia"/>
                <w:szCs w:val="21"/>
              </w:rPr>
              <w:t>。</w:t>
            </w:r>
          </w:p>
          <w:p w14:paraId="54368DF9">
            <w:pPr>
              <w:spacing w:line="360" w:lineRule="auto"/>
              <w:ind w:firstLine="420" w:firstLineChars="200"/>
              <w:jc w:val="left"/>
              <w:rPr>
                <w:szCs w:val="21"/>
              </w:rPr>
            </w:pPr>
            <w:r>
              <w:rPr>
                <w:szCs w:val="21"/>
              </w:rPr>
              <w:t>最后根据公式计算得到预测点处的A声级。</w:t>
            </w:r>
          </w:p>
          <w:p w14:paraId="516C9B0A">
            <w:pPr>
              <w:tabs>
                <w:tab w:val="left" w:pos="900"/>
              </w:tabs>
              <w:spacing w:line="360" w:lineRule="auto"/>
              <w:ind w:firstLine="420" w:firstLineChars="200"/>
              <w:rPr>
                <w:szCs w:val="21"/>
              </w:rPr>
            </w:pPr>
            <w:r>
              <w:rPr>
                <w:rFonts w:hint="eastAsia"/>
                <w:szCs w:val="21"/>
              </w:rPr>
              <w:t>2）预测</w:t>
            </w:r>
            <w:r>
              <w:rPr>
                <w:szCs w:val="21"/>
              </w:rPr>
              <w:t>结果</w:t>
            </w:r>
          </w:p>
          <w:p w14:paraId="1C82B1E4">
            <w:pPr>
              <w:tabs>
                <w:tab w:val="left" w:pos="900"/>
              </w:tabs>
              <w:spacing w:line="360" w:lineRule="auto"/>
              <w:ind w:firstLine="420" w:firstLineChars="200"/>
              <w:rPr>
                <w:szCs w:val="21"/>
              </w:rPr>
            </w:pPr>
            <w:r>
              <w:rPr>
                <w:rFonts w:hint="eastAsia"/>
                <w:szCs w:val="21"/>
              </w:rPr>
              <w:t>根据</w:t>
            </w:r>
            <w:r>
              <w:rPr>
                <w:szCs w:val="21"/>
              </w:rPr>
              <w:t>噪声衰减计算，</w:t>
            </w:r>
            <w:r>
              <w:rPr>
                <w:rFonts w:hint="eastAsia"/>
                <w:szCs w:val="21"/>
              </w:rPr>
              <w:t>各</w:t>
            </w:r>
            <w:r>
              <w:rPr>
                <w:szCs w:val="21"/>
              </w:rPr>
              <w:t>设备噪声源在厂界噪声预测结果见</w:t>
            </w:r>
            <w:r>
              <w:rPr>
                <w:rFonts w:hint="eastAsia"/>
                <w:szCs w:val="21"/>
              </w:rPr>
              <w:t>下表。</w:t>
            </w:r>
          </w:p>
          <w:p w14:paraId="699FB30A">
            <w:pPr>
              <w:ind w:firstLine="422" w:firstLineChars="200"/>
              <w:jc w:val="center"/>
              <w:rPr>
                <w:b/>
                <w:szCs w:val="21"/>
              </w:rPr>
            </w:pPr>
            <w:r>
              <w:rPr>
                <w:b/>
                <w:szCs w:val="21"/>
              </w:rPr>
              <w:t>表4-11  营运期</w:t>
            </w:r>
            <w:r>
              <w:rPr>
                <w:rFonts w:hint="eastAsia"/>
                <w:b/>
                <w:szCs w:val="21"/>
              </w:rPr>
              <w:t>厂界</w:t>
            </w:r>
            <w:r>
              <w:rPr>
                <w:b/>
                <w:szCs w:val="21"/>
              </w:rPr>
              <w:t>外</w:t>
            </w:r>
            <w:r>
              <w:rPr>
                <w:rFonts w:hint="eastAsia"/>
                <w:b/>
                <w:szCs w:val="21"/>
              </w:rPr>
              <w:t>1m处</w:t>
            </w:r>
            <w:r>
              <w:rPr>
                <w:b/>
                <w:szCs w:val="21"/>
              </w:rPr>
              <w:t>噪声</w:t>
            </w:r>
            <w:r>
              <w:rPr>
                <w:rFonts w:hint="eastAsia"/>
                <w:b/>
                <w:szCs w:val="21"/>
              </w:rPr>
              <w:t>衰减计算</w:t>
            </w:r>
            <w:r>
              <w:rPr>
                <w:b/>
                <w:szCs w:val="21"/>
              </w:rPr>
              <w:t>结果  单位：dB(A)</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3"/>
              <w:gridCol w:w="1416"/>
              <w:gridCol w:w="1283"/>
              <w:gridCol w:w="21"/>
              <w:gridCol w:w="1262"/>
              <w:gridCol w:w="43"/>
              <w:gridCol w:w="1240"/>
              <w:gridCol w:w="65"/>
              <w:gridCol w:w="1305"/>
            </w:tblGrid>
            <w:tr w14:paraId="1936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713" w:type="pct"/>
                  <w:gridSpan w:val="2"/>
                  <w:vMerge w:val="restart"/>
                  <w:shd w:val="clear" w:color="auto" w:fill="FFFFFF"/>
                  <w:vAlign w:val="center"/>
                </w:tcPr>
                <w:p w14:paraId="2DFC9B20">
                  <w:pPr>
                    <w:adjustRightInd w:val="0"/>
                    <w:snapToGrid w:val="0"/>
                    <w:jc w:val="center"/>
                    <w:rPr>
                      <w:b/>
                      <w:sz w:val="18"/>
                      <w:szCs w:val="18"/>
                    </w:rPr>
                  </w:pPr>
                  <w:r>
                    <w:rPr>
                      <w:rFonts w:hint="eastAsia"/>
                      <w:b/>
                      <w:sz w:val="18"/>
                      <w:szCs w:val="18"/>
                    </w:rPr>
                    <w:t>项目</w:t>
                  </w:r>
                </w:p>
              </w:tc>
              <w:tc>
                <w:tcPr>
                  <w:tcW w:w="3287" w:type="pct"/>
                  <w:gridSpan w:val="7"/>
                  <w:shd w:val="clear" w:color="auto" w:fill="FFFFFF"/>
                  <w:vAlign w:val="center"/>
                </w:tcPr>
                <w:p w14:paraId="70CDB8D5">
                  <w:pPr>
                    <w:widowControl/>
                    <w:adjustRightInd w:val="0"/>
                    <w:snapToGrid w:val="0"/>
                    <w:jc w:val="center"/>
                    <w:rPr>
                      <w:b/>
                      <w:sz w:val="18"/>
                      <w:szCs w:val="18"/>
                    </w:rPr>
                  </w:pPr>
                  <w:r>
                    <w:rPr>
                      <w:rFonts w:hint="eastAsia"/>
                      <w:b/>
                      <w:sz w:val="18"/>
                      <w:szCs w:val="18"/>
                    </w:rPr>
                    <w:t>预测点</w:t>
                  </w:r>
                </w:p>
              </w:tc>
            </w:tr>
            <w:tr w14:paraId="3D50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713" w:type="pct"/>
                  <w:gridSpan w:val="2"/>
                  <w:vMerge w:val="continue"/>
                  <w:shd w:val="clear" w:color="auto" w:fill="FFFFFF"/>
                  <w:vAlign w:val="center"/>
                </w:tcPr>
                <w:p w14:paraId="67D2EEBE">
                  <w:pPr>
                    <w:widowControl/>
                    <w:adjustRightInd w:val="0"/>
                    <w:snapToGrid w:val="0"/>
                    <w:jc w:val="center"/>
                    <w:rPr>
                      <w:b/>
                      <w:sz w:val="18"/>
                      <w:szCs w:val="18"/>
                    </w:rPr>
                  </w:pPr>
                </w:p>
              </w:tc>
              <w:tc>
                <w:tcPr>
                  <w:tcW w:w="808" w:type="pct"/>
                  <w:shd w:val="clear" w:color="auto" w:fill="FFFFFF"/>
                  <w:vAlign w:val="center"/>
                </w:tcPr>
                <w:p w14:paraId="51546BD0">
                  <w:pPr>
                    <w:widowControl/>
                    <w:adjustRightInd w:val="0"/>
                    <w:snapToGrid w:val="0"/>
                    <w:jc w:val="center"/>
                    <w:rPr>
                      <w:b/>
                      <w:sz w:val="18"/>
                      <w:szCs w:val="18"/>
                    </w:rPr>
                  </w:pPr>
                  <w:r>
                    <w:rPr>
                      <w:b/>
                      <w:sz w:val="18"/>
                      <w:szCs w:val="18"/>
                    </w:rPr>
                    <w:t>1#东厂界</w:t>
                  </w:r>
                </w:p>
              </w:tc>
              <w:tc>
                <w:tcPr>
                  <w:tcW w:w="808" w:type="pct"/>
                  <w:gridSpan w:val="2"/>
                  <w:shd w:val="clear" w:color="auto" w:fill="FFFFFF"/>
                  <w:vAlign w:val="center"/>
                </w:tcPr>
                <w:p w14:paraId="072CBA7C">
                  <w:pPr>
                    <w:widowControl/>
                    <w:adjustRightInd w:val="0"/>
                    <w:snapToGrid w:val="0"/>
                    <w:jc w:val="center"/>
                    <w:rPr>
                      <w:b/>
                      <w:sz w:val="18"/>
                      <w:szCs w:val="18"/>
                    </w:rPr>
                  </w:pPr>
                  <w:r>
                    <w:rPr>
                      <w:b/>
                      <w:sz w:val="18"/>
                      <w:szCs w:val="18"/>
                    </w:rPr>
                    <w:t>2#南厂界</w:t>
                  </w:r>
                </w:p>
              </w:tc>
              <w:tc>
                <w:tcPr>
                  <w:tcW w:w="808" w:type="pct"/>
                  <w:gridSpan w:val="2"/>
                  <w:shd w:val="clear" w:color="auto" w:fill="FFFFFF"/>
                  <w:vAlign w:val="center"/>
                </w:tcPr>
                <w:p w14:paraId="41A18DE9">
                  <w:pPr>
                    <w:widowControl/>
                    <w:adjustRightInd w:val="0"/>
                    <w:snapToGrid w:val="0"/>
                    <w:jc w:val="center"/>
                    <w:rPr>
                      <w:b/>
                      <w:sz w:val="18"/>
                      <w:szCs w:val="18"/>
                    </w:rPr>
                  </w:pPr>
                  <w:r>
                    <w:rPr>
                      <w:b/>
                      <w:sz w:val="18"/>
                      <w:szCs w:val="18"/>
                    </w:rPr>
                    <w:t>3#西厂界</w:t>
                  </w:r>
                </w:p>
              </w:tc>
              <w:tc>
                <w:tcPr>
                  <w:tcW w:w="863" w:type="pct"/>
                  <w:gridSpan w:val="2"/>
                  <w:shd w:val="clear" w:color="auto" w:fill="FFFFFF"/>
                  <w:vAlign w:val="center"/>
                </w:tcPr>
                <w:p w14:paraId="7901448A">
                  <w:pPr>
                    <w:widowControl/>
                    <w:adjustRightInd w:val="0"/>
                    <w:snapToGrid w:val="0"/>
                    <w:jc w:val="center"/>
                    <w:rPr>
                      <w:b/>
                      <w:sz w:val="18"/>
                      <w:szCs w:val="18"/>
                    </w:rPr>
                  </w:pPr>
                  <w:r>
                    <w:rPr>
                      <w:b/>
                      <w:sz w:val="18"/>
                      <w:szCs w:val="18"/>
                    </w:rPr>
                    <w:t>4#北厂界</w:t>
                  </w:r>
                </w:p>
              </w:tc>
            </w:tr>
            <w:tr w14:paraId="68C1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713" w:type="pct"/>
                  <w:gridSpan w:val="2"/>
                  <w:vAlign w:val="center"/>
                </w:tcPr>
                <w:p w14:paraId="6C0A5F25">
                  <w:pPr>
                    <w:widowControl/>
                    <w:jc w:val="center"/>
                    <w:rPr>
                      <w:sz w:val="18"/>
                      <w:szCs w:val="18"/>
                    </w:rPr>
                  </w:pPr>
                  <w:r>
                    <w:rPr>
                      <w:rFonts w:hint="eastAsia"/>
                      <w:sz w:val="18"/>
                      <w:szCs w:val="18"/>
                    </w:rPr>
                    <w:t>本项目</w:t>
                  </w:r>
                  <w:r>
                    <w:rPr>
                      <w:sz w:val="18"/>
                      <w:szCs w:val="18"/>
                    </w:rPr>
                    <w:t>贡献值</w:t>
                  </w:r>
                </w:p>
              </w:tc>
              <w:tc>
                <w:tcPr>
                  <w:tcW w:w="808" w:type="pct"/>
                  <w:vAlign w:val="center"/>
                </w:tcPr>
                <w:p w14:paraId="627BC7F7">
                  <w:pPr>
                    <w:jc w:val="center"/>
                    <w:rPr>
                      <w:sz w:val="18"/>
                      <w:szCs w:val="18"/>
                    </w:rPr>
                  </w:pPr>
                  <w:r>
                    <w:rPr>
                      <w:rFonts w:hint="eastAsia"/>
                      <w:sz w:val="18"/>
                      <w:szCs w:val="18"/>
                    </w:rPr>
                    <w:t>2</w:t>
                  </w:r>
                  <w:r>
                    <w:rPr>
                      <w:sz w:val="18"/>
                      <w:szCs w:val="18"/>
                    </w:rPr>
                    <w:t>6.0</w:t>
                  </w:r>
                </w:p>
              </w:tc>
              <w:tc>
                <w:tcPr>
                  <w:tcW w:w="808" w:type="pct"/>
                  <w:gridSpan w:val="2"/>
                  <w:vAlign w:val="center"/>
                </w:tcPr>
                <w:p w14:paraId="0E926E33">
                  <w:pPr>
                    <w:jc w:val="center"/>
                    <w:rPr>
                      <w:sz w:val="18"/>
                      <w:szCs w:val="18"/>
                    </w:rPr>
                  </w:pPr>
                  <w:r>
                    <w:rPr>
                      <w:rFonts w:hint="eastAsia"/>
                      <w:sz w:val="18"/>
                      <w:szCs w:val="18"/>
                    </w:rPr>
                    <w:t>3</w:t>
                  </w:r>
                  <w:r>
                    <w:rPr>
                      <w:sz w:val="18"/>
                      <w:szCs w:val="18"/>
                    </w:rPr>
                    <w:t>7.7</w:t>
                  </w:r>
                </w:p>
              </w:tc>
              <w:tc>
                <w:tcPr>
                  <w:tcW w:w="808" w:type="pct"/>
                  <w:gridSpan w:val="2"/>
                  <w:vAlign w:val="center"/>
                </w:tcPr>
                <w:p w14:paraId="7E0223D9">
                  <w:pPr>
                    <w:jc w:val="center"/>
                    <w:rPr>
                      <w:sz w:val="18"/>
                      <w:szCs w:val="18"/>
                    </w:rPr>
                  </w:pPr>
                  <w:r>
                    <w:rPr>
                      <w:rFonts w:hint="eastAsia"/>
                      <w:sz w:val="18"/>
                      <w:szCs w:val="18"/>
                    </w:rPr>
                    <w:t>5</w:t>
                  </w:r>
                  <w:r>
                    <w:rPr>
                      <w:sz w:val="18"/>
                      <w:szCs w:val="18"/>
                    </w:rPr>
                    <w:t>7.6</w:t>
                  </w:r>
                </w:p>
              </w:tc>
              <w:tc>
                <w:tcPr>
                  <w:tcW w:w="863" w:type="pct"/>
                  <w:gridSpan w:val="2"/>
                  <w:vAlign w:val="center"/>
                </w:tcPr>
                <w:p w14:paraId="175F0090">
                  <w:pPr>
                    <w:jc w:val="center"/>
                    <w:rPr>
                      <w:sz w:val="18"/>
                      <w:szCs w:val="18"/>
                    </w:rPr>
                  </w:pPr>
                  <w:r>
                    <w:rPr>
                      <w:rFonts w:hint="eastAsia"/>
                      <w:sz w:val="18"/>
                      <w:szCs w:val="18"/>
                    </w:rPr>
                    <w:t>4</w:t>
                  </w:r>
                  <w:r>
                    <w:rPr>
                      <w:sz w:val="18"/>
                      <w:szCs w:val="18"/>
                    </w:rPr>
                    <w:t>5.0</w:t>
                  </w:r>
                </w:p>
              </w:tc>
            </w:tr>
            <w:tr w14:paraId="4810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21" w:type="pct"/>
                  <w:vMerge w:val="restart"/>
                  <w:vAlign w:val="center"/>
                </w:tcPr>
                <w:p w14:paraId="1C758978">
                  <w:pPr>
                    <w:widowControl/>
                    <w:jc w:val="center"/>
                    <w:rPr>
                      <w:sz w:val="18"/>
                      <w:szCs w:val="18"/>
                    </w:rPr>
                  </w:pPr>
                  <w:r>
                    <w:rPr>
                      <w:rFonts w:hint="eastAsia"/>
                      <w:sz w:val="18"/>
                      <w:szCs w:val="18"/>
                    </w:rPr>
                    <w:t>现状值</w:t>
                  </w:r>
                </w:p>
              </w:tc>
              <w:tc>
                <w:tcPr>
                  <w:tcW w:w="892" w:type="pct"/>
                  <w:vAlign w:val="center"/>
                </w:tcPr>
                <w:p w14:paraId="1CB300DF">
                  <w:pPr>
                    <w:widowControl/>
                    <w:jc w:val="center"/>
                    <w:rPr>
                      <w:sz w:val="18"/>
                      <w:szCs w:val="18"/>
                    </w:rPr>
                  </w:pPr>
                  <w:r>
                    <w:rPr>
                      <w:rFonts w:hint="eastAsia"/>
                      <w:sz w:val="18"/>
                      <w:szCs w:val="18"/>
                    </w:rPr>
                    <w:t>昼间</w:t>
                  </w:r>
                </w:p>
              </w:tc>
              <w:tc>
                <w:tcPr>
                  <w:tcW w:w="808" w:type="pct"/>
                  <w:vAlign w:val="center"/>
                </w:tcPr>
                <w:p w14:paraId="76A1CCBE">
                  <w:pPr>
                    <w:jc w:val="center"/>
                    <w:rPr>
                      <w:sz w:val="18"/>
                      <w:szCs w:val="18"/>
                    </w:rPr>
                  </w:pPr>
                  <w:r>
                    <w:rPr>
                      <w:rFonts w:hint="eastAsia"/>
                      <w:sz w:val="18"/>
                      <w:szCs w:val="18"/>
                    </w:rPr>
                    <w:t>5</w:t>
                  </w:r>
                  <w:r>
                    <w:rPr>
                      <w:sz w:val="18"/>
                      <w:szCs w:val="18"/>
                    </w:rPr>
                    <w:t>7.1</w:t>
                  </w:r>
                </w:p>
              </w:tc>
              <w:tc>
                <w:tcPr>
                  <w:tcW w:w="808" w:type="pct"/>
                  <w:gridSpan w:val="2"/>
                  <w:vAlign w:val="center"/>
                </w:tcPr>
                <w:p w14:paraId="0D4123EC">
                  <w:pPr>
                    <w:jc w:val="center"/>
                    <w:rPr>
                      <w:sz w:val="18"/>
                      <w:szCs w:val="18"/>
                    </w:rPr>
                  </w:pPr>
                  <w:r>
                    <w:rPr>
                      <w:rFonts w:hint="eastAsia"/>
                      <w:sz w:val="18"/>
                      <w:szCs w:val="18"/>
                    </w:rPr>
                    <w:t>/</w:t>
                  </w:r>
                </w:p>
              </w:tc>
              <w:tc>
                <w:tcPr>
                  <w:tcW w:w="808" w:type="pct"/>
                  <w:gridSpan w:val="2"/>
                  <w:vAlign w:val="center"/>
                </w:tcPr>
                <w:p w14:paraId="6C29E110">
                  <w:pPr>
                    <w:jc w:val="center"/>
                    <w:rPr>
                      <w:sz w:val="18"/>
                      <w:szCs w:val="18"/>
                    </w:rPr>
                  </w:pPr>
                  <w:r>
                    <w:rPr>
                      <w:rFonts w:hint="eastAsia"/>
                      <w:sz w:val="18"/>
                      <w:szCs w:val="18"/>
                    </w:rPr>
                    <w:t>/</w:t>
                  </w:r>
                </w:p>
              </w:tc>
              <w:tc>
                <w:tcPr>
                  <w:tcW w:w="863" w:type="pct"/>
                  <w:gridSpan w:val="2"/>
                  <w:vAlign w:val="center"/>
                </w:tcPr>
                <w:p w14:paraId="2F321441">
                  <w:pPr>
                    <w:jc w:val="center"/>
                    <w:rPr>
                      <w:sz w:val="18"/>
                      <w:szCs w:val="18"/>
                    </w:rPr>
                  </w:pPr>
                  <w:r>
                    <w:rPr>
                      <w:sz w:val="18"/>
                      <w:szCs w:val="18"/>
                    </w:rPr>
                    <w:t>56.4</w:t>
                  </w:r>
                </w:p>
              </w:tc>
            </w:tr>
            <w:tr w14:paraId="395E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21" w:type="pct"/>
                  <w:vMerge w:val="continue"/>
                  <w:vAlign w:val="center"/>
                </w:tcPr>
                <w:p w14:paraId="101492FF">
                  <w:pPr>
                    <w:widowControl/>
                    <w:jc w:val="center"/>
                    <w:rPr>
                      <w:sz w:val="18"/>
                      <w:szCs w:val="18"/>
                    </w:rPr>
                  </w:pPr>
                </w:p>
              </w:tc>
              <w:tc>
                <w:tcPr>
                  <w:tcW w:w="892" w:type="pct"/>
                  <w:vAlign w:val="center"/>
                </w:tcPr>
                <w:p w14:paraId="2DADB859">
                  <w:pPr>
                    <w:widowControl/>
                    <w:jc w:val="center"/>
                    <w:rPr>
                      <w:sz w:val="18"/>
                      <w:szCs w:val="18"/>
                    </w:rPr>
                  </w:pPr>
                  <w:r>
                    <w:rPr>
                      <w:rFonts w:hint="eastAsia"/>
                      <w:sz w:val="18"/>
                      <w:szCs w:val="18"/>
                    </w:rPr>
                    <w:t>夜间</w:t>
                  </w:r>
                </w:p>
              </w:tc>
              <w:tc>
                <w:tcPr>
                  <w:tcW w:w="808" w:type="pct"/>
                  <w:vAlign w:val="center"/>
                </w:tcPr>
                <w:p w14:paraId="21F4C492">
                  <w:pPr>
                    <w:jc w:val="center"/>
                    <w:rPr>
                      <w:sz w:val="18"/>
                      <w:szCs w:val="18"/>
                    </w:rPr>
                  </w:pPr>
                  <w:r>
                    <w:rPr>
                      <w:rFonts w:hint="eastAsia"/>
                      <w:sz w:val="18"/>
                      <w:szCs w:val="18"/>
                    </w:rPr>
                    <w:t>4</w:t>
                  </w:r>
                  <w:r>
                    <w:rPr>
                      <w:sz w:val="18"/>
                      <w:szCs w:val="18"/>
                    </w:rPr>
                    <w:t>8.0</w:t>
                  </w:r>
                </w:p>
              </w:tc>
              <w:tc>
                <w:tcPr>
                  <w:tcW w:w="808" w:type="pct"/>
                  <w:gridSpan w:val="2"/>
                  <w:vAlign w:val="center"/>
                </w:tcPr>
                <w:p w14:paraId="644A1C97">
                  <w:pPr>
                    <w:jc w:val="center"/>
                    <w:rPr>
                      <w:sz w:val="18"/>
                      <w:szCs w:val="18"/>
                    </w:rPr>
                  </w:pPr>
                  <w:r>
                    <w:rPr>
                      <w:rFonts w:hint="eastAsia"/>
                      <w:sz w:val="18"/>
                      <w:szCs w:val="18"/>
                    </w:rPr>
                    <w:t>/</w:t>
                  </w:r>
                </w:p>
              </w:tc>
              <w:tc>
                <w:tcPr>
                  <w:tcW w:w="808" w:type="pct"/>
                  <w:gridSpan w:val="2"/>
                  <w:vAlign w:val="center"/>
                </w:tcPr>
                <w:p w14:paraId="38AA9CCC">
                  <w:pPr>
                    <w:jc w:val="center"/>
                    <w:rPr>
                      <w:sz w:val="18"/>
                      <w:szCs w:val="18"/>
                    </w:rPr>
                  </w:pPr>
                  <w:r>
                    <w:rPr>
                      <w:rFonts w:hint="eastAsia"/>
                      <w:sz w:val="18"/>
                      <w:szCs w:val="18"/>
                    </w:rPr>
                    <w:t>/</w:t>
                  </w:r>
                </w:p>
              </w:tc>
              <w:tc>
                <w:tcPr>
                  <w:tcW w:w="863" w:type="pct"/>
                  <w:gridSpan w:val="2"/>
                  <w:vAlign w:val="center"/>
                </w:tcPr>
                <w:p w14:paraId="56CAAF8B">
                  <w:pPr>
                    <w:jc w:val="center"/>
                    <w:rPr>
                      <w:sz w:val="18"/>
                      <w:szCs w:val="18"/>
                    </w:rPr>
                  </w:pPr>
                  <w:r>
                    <w:rPr>
                      <w:sz w:val="18"/>
                      <w:szCs w:val="18"/>
                    </w:rPr>
                    <w:t>48.6</w:t>
                  </w:r>
                </w:p>
              </w:tc>
            </w:tr>
            <w:tr w14:paraId="2268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21" w:type="pct"/>
                  <w:vMerge w:val="restart"/>
                  <w:vAlign w:val="center"/>
                </w:tcPr>
                <w:p w14:paraId="6EF2BFAD">
                  <w:pPr>
                    <w:widowControl/>
                    <w:jc w:val="center"/>
                    <w:rPr>
                      <w:sz w:val="18"/>
                      <w:szCs w:val="18"/>
                    </w:rPr>
                  </w:pPr>
                  <w:r>
                    <w:rPr>
                      <w:rFonts w:hint="eastAsia"/>
                      <w:sz w:val="18"/>
                      <w:szCs w:val="18"/>
                    </w:rPr>
                    <w:t>叠加值</w:t>
                  </w:r>
                </w:p>
              </w:tc>
              <w:tc>
                <w:tcPr>
                  <w:tcW w:w="892" w:type="pct"/>
                  <w:vAlign w:val="center"/>
                </w:tcPr>
                <w:p w14:paraId="3BC97E33">
                  <w:pPr>
                    <w:widowControl/>
                    <w:jc w:val="center"/>
                    <w:rPr>
                      <w:sz w:val="18"/>
                      <w:szCs w:val="18"/>
                    </w:rPr>
                  </w:pPr>
                  <w:r>
                    <w:rPr>
                      <w:rFonts w:hint="eastAsia"/>
                      <w:sz w:val="18"/>
                      <w:szCs w:val="18"/>
                    </w:rPr>
                    <w:t>昼间</w:t>
                  </w:r>
                </w:p>
              </w:tc>
              <w:tc>
                <w:tcPr>
                  <w:tcW w:w="808" w:type="pct"/>
                  <w:vAlign w:val="center"/>
                </w:tcPr>
                <w:p w14:paraId="3CD9F19B">
                  <w:pPr>
                    <w:jc w:val="center"/>
                    <w:rPr>
                      <w:sz w:val="18"/>
                      <w:szCs w:val="18"/>
                    </w:rPr>
                  </w:pPr>
                  <w:r>
                    <w:rPr>
                      <w:rFonts w:hint="eastAsia"/>
                      <w:sz w:val="18"/>
                      <w:szCs w:val="18"/>
                    </w:rPr>
                    <w:t>5</w:t>
                  </w:r>
                  <w:r>
                    <w:rPr>
                      <w:sz w:val="18"/>
                      <w:szCs w:val="18"/>
                    </w:rPr>
                    <w:t>7.1</w:t>
                  </w:r>
                </w:p>
              </w:tc>
              <w:tc>
                <w:tcPr>
                  <w:tcW w:w="808" w:type="pct"/>
                  <w:gridSpan w:val="2"/>
                  <w:vAlign w:val="center"/>
                </w:tcPr>
                <w:p w14:paraId="1E321C10">
                  <w:pPr>
                    <w:jc w:val="center"/>
                    <w:rPr>
                      <w:sz w:val="18"/>
                      <w:szCs w:val="18"/>
                    </w:rPr>
                  </w:pPr>
                  <w:r>
                    <w:rPr>
                      <w:rFonts w:hint="eastAsia"/>
                      <w:sz w:val="18"/>
                      <w:szCs w:val="18"/>
                    </w:rPr>
                    <w:t>/</w:t>
                  </w:r>
                </w:p>
              </w:tc>
              <w:tc>
                <w:tcPr>
                  <w:tcW w:w="808" w:type="pct"/>
                  <w:gridSpan w:val="2"/>
                  <w:vAlign w:val="center"/>
                </w:tcPr>
                <w:p w14:paraId="7C6B52DF">
                  <w:pPr>
                    <w:jc w:val="center"/>
                    <w:rPr>
                      <w:sz w:val="18"/>
                      <w:szCs w:val="18"/>
                    </w:rPr>
                  </w:pPr>
                  <w:r>
                    <w:rPr>
                      <w:rFonts w:hint="eastAsia"/>
                      <w:sz w:val="18"/>
                      <w:szCs w:val="18"/>
                    </w:rPr>
                    <w:t>/</w:t>
                  </w:r>
                </w:p>
              </w:tc>
              <w:tc>
                <w:tcPr>
                  <w:tcW w:w="863" w:type="pct"/>
                  <w:gridSpan w:val="2"/>
                  <w:vAlign w:val="center"/>
                </w:tcPr>
                <w:p w14:paraId="161E8ACA">
                  <w:pPr>
                    <w:jc w:val="center"/>
                    <w:rPr>
                      <w:sz w:val="18"/>
                      <w:szCs w:val="18"/>
                    </w:rPr>
                  </w:pPr>
                  <w:r>
                    <w:rPr>
                      <w:sz w:val="18"/>
                      <w:szCs w:val="18"/>
                    </w:rPr>
                    <w:t>56.7</w:t>
                  </w:r>
                </w:p>
              </w:tc>
            </w:tr>
            <w:tr w14:paraId="4E44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21" w:type="pct"/>
                  <w:vMerge w:val="continue"/>
                  <w:vAlign w:val="center"/>
                </w:tcPr>
                <w:p w14:paraId="1B19EAA3">
                  <w:pPr>
                    <w:widowControl/>
                    <w:jc w:val="center"/>
                    <w:rPr>
                      <w:sz w:val="18"/>
                      <w:szCs w:val="18"/>
                    </w:rPr>
                  </w:pPr>
                </w:p>
              </w:tc>
              <w:tc>
                <w:tcPr>
                  <w:tcW w:w="892" w:type="pct"/>
                  <w:vAlign w:val="center"/>
                </w:tcPr>
                <w:p w14:paraId="0FB5CD3C">
                  <w:pPr>
                    <w:widowControl/>
                    <w:jc w:val="center"/>
                    <w:rPr>
                      <w:sz w:val="18"/>
                      <w:szCs w:val="18"/>
                    </w:rPr>
                  </w:pPr>
                  <w:r>
                    <w:rPr>
                      <w:rFonts w:hint="eastAsia"/>
                      <w:sz w:val="18"/>
                      <w:szCs w:val="18"/>
                    </w:rPr>
                    <w:t>夜间</w:t>
                  </w:r>
                </w:p>
              </w:tc>
              <w:tc>
                <w:tcPr>
                  <w:tcW w:w="808" w:type="pct"/>
                  <w:vAlign w:val="center"/>
                </w:tcPr>
                <w:p w14:paraId="03A63FE8">
                  <w:pPr>
                    <w:jc w:val="center"/>
                    <w:rPr>
                      <w:sz w:val="18"/>
                      <w:szCs w:val="18"/>
                    </w:rPr>
                  </w:pPr>
                  <w:r>
                    <w:rPr>
                      <w:rFonts w:hint="eastAsia"/>
                      <w:sz w:val="18"/>
                      <w:szCs w:val="18"/>
                    </w:rPr>
                    <w:t>4</w:t>
                  </w:r>
                  <w:r>
                    <w:rPr>
                      <w:sz w:val="18"/>
                      <w:szCs w:val="18"/>
                    </w:rPr>
                    <w:t>8.0</w:t>
                  </w:r>
                </w:p>
              </w:tc>
              <w:tc>
                <w:tcPr>
                  <w:tcW w:w="808" w:type="pct"/>
                  <w:gridSpan w:val="2"/>
                  <w:vAlign w:val="center"/>
                </w:tcPr>
                <w:p w14:paraId="72A69915">
                  <w:pPr>
                    <w:jc w:val="center"/>
                    <w:rPr>
                      <w:sz w:val="18"/>
                      <w:szCs w:val="18"/>
                    </w:rPr>
                  </w:pPr>
                  <w:r>
                    <w:rPr>
                      <w:rFonts w:hint="eastAsia"/>
                      <w:sz w:val="18"/>
                      <w:szCs w:val="18"/>
                    </w:rPr>
                    <w:t>/</w:t>
                  </w:r>
                </w:p>
              </w:tc>
              <w:tc>
                <w:tcPr>
                  <w:tcW w:w="808" w:type="pct"/>
                  <w:gridSpan w:val="2"/>
                  <w:vAlign w:val="center"/>
                </w:tcPr>
                <w:p w14:paraId="1590A2A0">
                  <w:pPr>
                    <w:jc w:val="center"/>
                    <w:rPr>
                      <w:sz w:val="18"/>
                      <w:szCs w:val="18"/>
                    </w:rPr>
                  </w:pPr>
                  <w:r>
                    <w:rPr>
                      <w:rFonts w:hint="eastAsia"/>
                      <w:sz w:val="18"/>
                      <w:szCs w:val="18"/>
                    </w:rPr>
                    <w:t>/</w:t>
                  </w:r>
                </w:p>
              </w:tc>
              <w:tc>
                <w:tcPr>
                  <w:tcW w:w="863" w:type="pct"/>
                  <w:gridSpan w:val="2"/>
                  <w:vAlign w:val="center"/>
                </w:tcPr>
                <w:p w14:paraId="7A46B302">
                  <w:pPr>
                    <w:jc w:val="center"/>
                    <w:rPr>
                      <w:sz w:val="18"/>
                      <w:szCs w:val="18"/>
                    </w:rPr>
                  </w:pPr>
                  <w:r>
                    <w:rPr>
                      <w:sz w:val="18"/>
                      <w:szCs w:val="18"/>
                    </w:rPr>
                    <w:t>48.6</w:t>
                  </w:r>
                </w:p>
              </w:tc>
            </w:tr>
            <w:tr w14:paraId="1B34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21" w:type="pct"/>
                  <w:vMerge w:val="restart"/>
                  <w:vAlign w:val="center"/>
                </w:tcPr>
                <w:p w14:paraId="314CD0DC">
                  <w:pPr>
                    <w:widowControl/>
                    <w:jc w:val="center"/>
                    <w:rPr>
                      <w:sz w:val="18"/>
                      <w:szCs w:val="18"/>
                    </w:rPr>
                  </w:pPr>
                  <w:r>
                    <w:rPr>
                      <w:rFonts w:hint="eastAsia"/>
                      <w:sz w:val="18"/>
                      <w:szCs w:val="18"/>
                    </w:rPr>
                    <w:t>评价</w:t>
                  </w:r>
                  <w:r>
                    <w:rPr>
                      <w:sz w:val="18"/>
                      <w:szCs w:val="18"/>
                    </w:rPr>
                    <w:t>标准</w:t>
                  </w:r>
                </w:p>
              </w:tc>
              <w:tc>
                <w:tcPr>
                  <w:tcW w:w="892" w:type="pct"/>
                  <w:vAlign w:val="center"/>
                </w:tcPr>
                <w:p w14:paraId="10442A2D">
                  <w:pPr>
                    <w:widowControl/>
                    <w:jc w:val="center"/>
                    <w:rPr>
                      <w:sz w:val="18"/>
                      <w:szCs w:val="18"/>
                    </w:rPr>
                  </w:pPr>
                  <w:r>
                    <w:rPr>
                      <w:rFonts w:hint="eastAsia"/>
                      <w:sz w:val="18"/>
                      <w:szCs w:val="18"/>
                    </w:rPr>
                    <w:t>昼间</w:t>
                  </w:r>
                </w:p>
              </w:tc>
              <w:tc>
                <w:tcPr>
                  <w:tcW w:w="3287" w:type="pct"/>
                  <w:gridSpan w:val="7"/>
                  <w:vAlign w:val="center"/>
                </w:tcPr>
                <w:p w14:paraId="4AAE976B">
                  <w:pPr>
                    <w:jc w:val="center"/>
                    <w:rPr>
                      <w:sz w:val="18"/>
                      <w:szCs w:val="18"/>
                    </w:rPr>
                  </w:pPr>
                  <w:r>
                    <w:rPr>
                      <w:sz w:val="18"/>
                      <w:szCs w:val="18"/>
                    </w:rPr>
                    <w:t>65</w:t>
                  </w:r>
                </w:p>
              </w:tc>
            </w:tr>
            <w:tr w14:paraId="49D3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21" w:type="pct"/>
                  <w:vMerge w:val="continue"/>
                  <w:vAlign w:val="center"/>
                </w:tcPr>
                <w:p w14:paraId="37C056A1">
                  <w:pPr>
                    <w:widowControl/>
                    <w:jc w:val="center"/>
                    <w:rPr>
                      <w:sz w:val="18"/>
                      <w:szCs w:val="18"/>
                    </w:rPr>
                  </w:pPr>
                </w:p>
              </w:tc>
              <w:tc>
                <w:tcPr>
                  <w:tcW w:w="892" w:type="pct"/>
                  <w:vAlign w:val="center"/>
                </w:tcPr>
                <w:p w14:paraId="25FE827F">
                  <w:pPr>
                    <w:widowControl/>
                    <w:jc w:val="center"/>
                    <w:rPr>
                      <w:sz w:val="18"/>
                      <w:szCs w:val="18"/>
                    </w:rPr>
                  </w:pPr>
                  <w:r>
                    <w:rPr>
                      <w:rFonts w:hint="eastAsia"/>
                      <w:sz w:val="18"/>
                      <w:szCs w:val="18"/>
                    </w:rPr>
                    <w:t>夜间</w:t>
                  </w:r>
                </w:p>
              </w:tc>
              <w:tc>
                <w:tcPr>
                  <w:tcW w:w="3287" w:type="pct"/>
                  <w:gridSpan w:val="7"/>
                  <w:vAlign w:val="center"/>
                </w:tcPr>
                <w:p w14:paraId="222FD98F">
                  <w:pPr>
                    <w:jc w:val="center"/>
                    <w:rPr>
                      <w:sz w:val="18"/>
                      <w:szCs w:val="18"/>
                    </w:rPr>
                  </w:pPr>
                  <w:r>
                    <w:rPr>
                      <w:sz w:val="18"/>
                      <w:szCs w:val="18"/>
                    </w:rPr>
                    <w:t>55</w:t>
                  </w:r>
                </w:p>
              </w:tc>
            </w:tr>
            <w:tr w14:paraId="3990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21" w:type="pct"/>
                  <w:vMerge w:val="restart"/>
                  <w:vAlign w:val="center"/>
                </w:tcPr>
                <w:p w14:paraId="1B1953B1">
                  <w:pPr>
                    <w:widowControl/>
                    <w:jc w:val="center"/>
                    <w:rPr>
                      <w:sz w:val="18"/>
                      <w:szCs w:val="18"/>
                    </w:rPr>
                  </w:pPr>
                  <w:r>
                    <w:rPr>
                      <w:rFonts w:hint="eastAsia"/>
                      <w:sz w:val="18"/>
                      <w:szCs w:val="18"/>
                    </w:rPr>
                    <w:t>达标</w:t>
                  </w:r>
                  <w:r>
                    <w:rPr>
                      <w:sz w:val="18"/>
                      <w:szCs w:val="18"/>
                    </w:rPr>
                    <w:t>情况</w:t>
                  </w:r>
                </w:p>
              </w:tc>
              <w:tc>
                <w:tcPr>
                  <w:tcW w:w="892" w:type="pct"/>
                  <w:vAlign w:val="center"/>
                </w:tcPr>
                <w:p w14:paraId="1FC9D2D4">
                  <w:pPr>
                    <w:widowControl/>
                    <w:jc w:val="center"/>
                    <w:rPr>
                      <w:sz w:val="18"/>
                      <w:szCs w:val="18"/>
                    </w:rPr>
                  </w:pPr>
                  <w:r>
                    <w:rPr>
                      <w:rFonts w:hint="eastAsia"/>
                      <w:sz w:val="18"/>
                      <w:szCs w:val="18"/>
                    </w:rPr>
                    <w:t>昼间</w:t>
                  </w:r>
                </w:p>
              </w:tc>
              <w:tc>
                <w:tcPr>
                  <w:tcW w:w="821" w:type="pct"/>
                  <w:gridSpan w:val="2"/>
                  <w:vAlign w:val="center"/>
                </w:tcPr>
                <w:p w14:paraId="710BF7BE">
                  <w:pPr>
                    <w:jc w:val="center"/>
                    <w:rPr>
                      <w:sz w:val="18"/>
                      <w:szCs w:val="18"/>
                    </w:rPr>
                  </w:pPr>
                  <w:r>
                    <w:rPr>
                      <w:rFonts w:hint="eastAsia"/>
                      <w:sz w:val="18"/>
                      <w:szCs w:val="18"/>
                    </w:rPr>
                    <w:t>达标</w:t>
                  </w:r>
                </w:p>
              </w:tc>
              <w:tc>
                <w:tcPr>
                  <w:tcW w:w="822" w:type="pct"/>
                  <w:gridSpan w:val="2"/>
                  <w:vAlign w:val="center"/>
                </w:tcPr>
                <w:p w14:paraId="6ECEA275">
                  <w:pPr>
                    <w:jc w:val="center"/>
                    <w:rPr>
                      <w:sz w:val="18"/>
                      <w:szCs w:val="18"/>
                    </w:rPr>
                  </w:pPr>
                  <w:r>
                    <w:rPr>
                      <w:rFonts w:hint="eastAsia"/>
                      <w:sz w:val="18"/>
                      <w:szCs w:val="18"/>
                    </w:rPr>
                    <w:t>达标</w:t>
                  </w:r>
                </w:p>
              </w:tc>
              <w:tc>
                <w:tcPr>
                  <w:tcW w:w="822" w:type="pct"/>
                  <w:gridSpan w:val="2"/>
                  <w:vAlign w:val="center"/>
                </w:tcPr>
                <w:p w14:paraId="3D772D68">
                  <w:pPr>
                    <w:jc w:val="center"/>
                    <w:rPr>
                      <w:sz w:val="18"/>
                      <w:szCs w:val="18"/>
                    </w:rPr>
                  </w:pPr>
                  <w:r>
                    <w:rPr>
                      <w:rFonts w:hint="eastAsia"/>
                      <w:sz w:val="18"/>
                      <w:szCs w:val="18"/>
                    </w:rPr>
                    <w:t>达标</w:t>
                  </w:r>
                </w:p>
              </w:tc>
              <w:tc>
                <w:tcPr>
                  <w:tcW w:w="822" w:type="pct"/>
                  <w:vAlign w:val="center"/>
                </w:tcPr>
                <w:p w14:paraId="4D6D1459">
                  <w:pPr>
                    <w:jc w:val="center"/>
                    <w:rPr>
                      <w:sz w:val="18"/>
                      <w:szCs w:val="18"/>
                    </w:rPr>
                  </w:pPr>
                  <w:r>
                    <w:rPr>
                      <w:rFonts w:hint="eastAsia"/>
                      <w:sz w:val="18"/>
                      <w:szCs w:val="18"/>
                    </w:rPr>
                    <w:t>达标</w:t>
                  </w:r>
                </w:p>
              </w:tc>
            </w:tr>
            <w:tr w14:paraId="03D6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21" w:type="pct"/>
                  <w:vMerge w:val="continue"/>
                  <w:vAlign w:val="center"/>
                </w:tcPr>
                <w:p w14:paraId="3542E6AA">
                  <w:pPr>
                    <w:widowControl/>
                    <w:jc w:val="center"/>
                    <w:rPr>
                      <w:sz w:val="18"/>
                      <w:szCs w:val="18"/>
                    </w:rPr>
                  </w:pPr>
                </w:p>
              </w:tc>
              <w:tc>
                <w:tcPr>
                  <w:tcW w:w="892" w:type="pct"/>
                  <w:vAlign w:val="center"/>
                </w:tcPr>
                <w:p w14:paraId="5B958DD1">
                  <w:pPr>
                    <w:widowControl/>
                    <w:jc w:val="center"/>
                    <w:rPr>
                      <w:sz w:val="18"/>
                      <w:szCs w:val="18"/>
                    </w:rPr>
                  </w:pPr>
                  <w:r>
                    <w:rPr>
                      <w:rFonts w:hint="eastAsia"/>
                      <w:sz w:val="18"/>
                      <w:szCs w:val="18"/>
                    </w:rPr>
                    <w:t>夜间</w:t>
                  </w:r>
                </w:p>
              </w:tc>
              <w:tc>
                <w:tcPr>
                  <w:tcW w:w="821" w:type="pct"/>
                  <w:gridSpan w:val="2"/>
                  <w:vAlign w:val="center"/>
                </w:tcPr>
                <w:p w14:paraId="7EEF464C">
                  <w:pPr>
                    <w:jc w:val="center"/>
                    <w:rPr>
                      <w:sz w:val="18"/>
                      <w:szCs w:val="18"/>
                    </w:rPr>
                  </w:pPr>
                  <w:r>
                    <w:rPr>
                      <w:rFonts w:hint="eastAsia"/>
                      <w:sz w:val="18"/>
                      <w:szCs w:val="18"/>
                    </w:rPr>
                    <w:t>达标</w:t>
                  </w:r>
                </w:p>
              </w:tc>
              <w:tc>
                <w:tcPr>
                  <w:tcW w:w="822" w:type="pct"/>
                  <w:gridSpan w:val="2"/>
                  <w:vAlign w:val="center"/>
                </w:tcPr>
                <w:p w14:paraId="1EBD2C37">
                  <w:pPr>
                    <w:jc w:val="center"/>
                    <w:rPr>
                      <w:sz w:val="18"/>
                      <w:szCs w:val="18"/>
                    </w:rPr>
                  </w:pPr>
                  <w:r>
                    <w:rPr>
                      <w:rFonts w:hint="eastAsia"/>
                      <w:sz w:val="18"/>
                      <w:szCs w:val="18"/>
                    </w:rPr>
                    <w:t>达标</w:t>
                  </w:r>
                </w:p>
              </w:tc>
              <w:tc>
                <w:tcPr>
                  <w:tcW w:w="822" w:type="pct"/>
                  <w:gridSpan w:val="2"/>
                  <w:vAlign w:val="center"/>
                </w:tcPr>
                <w:p w14:paraId="1D15626E">
                  <w:pPr>
                    <w:jc w:val="center"/>
                    <w:rPr>
                      <w:sz w:val="18"/>
                      <w:szCs w:val="18"/>
                    </w:rPr>
                  </w:pPr>
                  <w:r>
                    <w:rPr>
                      <w:rFonts w:hint="eastAsia"/>
                      <w:sz w:val="18"/>
                      <w:szCs w:val="18"/>
                    </w:rPr>
                    <w:t>达标</w:t>
                  </w:r>
                </w:p>
              </w:tc>
              <w:tc>
                <w:tcPr>
                  <w:tcW w:w="822" w:type="pct"/>
                  <w:vAlign w:val="center"/>
                </w:tcPr>
                <w:p w14:paraId="7B27B33D">
                  <w:pPr>
                    <w:jc w:val="center"/>
                    <w:rPr>
                      <w:sz w:val="18"/>
                      <w:szCs w:val="18"/>
                    </w:rPr>
                  </w:pPr>
                  <w:r>
                    <w:rPr>
                      <w:rFonts w:hint="eastAsia"/>
                      <w:sz w:val="18"/>
                      <w:szCs w:val="18"/>
                    </w:rPr>
                    <w:t>达标</w:t>
                  </w:r>
                </w:p>
              </w:tc>
            </w:tr>
            <w:tr w14:paraId="673D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000" w:type="pct"/>
                  <w:gridSpan w:val="9"/>
                  <w:vAlign w:val="center"/>
                </w:tcPr>
                <w:p w14:paraId="3323B4D9">
                  <w:pPr>
                    <w:rPr>
                      <w:sz w:val="18"/>
                      <w:szCs w:val="18"/>
                    </w:rPr>
                  </w:pPr>
                  <w:r>
                    <w:rPr>
                      <w:rFonts w:hint="eastAsia"/>
                      <w:sz w:val="18"/>
                      <w:szCs w:val="18"/>
                    </w:rPr>
                    <w:t>注：本项目夜间不生产，夜间噪声值不进行叠加计算；南、西厂界均为企业，不具备现状检测条件</w:t>
                  </w:r>
                </w:p>
              </w:tc>
            </w:tr>
          </w:tbl>
          <w:p w14:paraId="036ED3EC">
            <w:pPr>
              <w:spacing w:line="360" w:lineRule="auto"/>
              <w:ind w:firstLine="420" w:firstLineChars="200"/>
              <w:rPr>
                <w:szCs w:val="21"/>
              </w:rPr>
            </w:pPr>
            <w:r>
              <w:rPr>
                <w:rFonts w:hint="eastAsia"/>
                <w:bCs/>
                <w:szCs w:val="21"/>
              </w:rPr>
              <w:t>目前企业现有</w:t>
            </w:r>
            <w:r>
              <w:rPr>
                <w:bCs/>
                <w:szCs w:val="21"/>
              </w:rPr>
              <w:t>工程厂界噪声值</w:t>
            </w:r>
            <w:r>
              <w:rPr>
                <w:szCs w:val="21"/>
              </w:rPr>
              <w:t>满足《工业企业厂界环境噪声排放标准》（GB12348-2008）中的3类功能区标准</w:t>
            </w:r>
            <w:r>
              <w:rPr>
                <w:rFonts w:hint="eastAsia"/>
                <w:szCs w:val="21"/>
              </w:rPr>
              <w:t>。本项目夜间不生产，</w:t>
            </w:r>
            <w:r>
              <w:rPr>
                <w:szCs w:val="21"/>
              </w:rPr>
              <w:t>通过选用低噪声设备，合理布置噪声源以及根据噪声的特点和位置分别采取减振、隔声</w:t>
            </w:r>
            <w:r>
              <w:rPr>
                <w:rFonts w:hint="eastAsia"/>
                <w:szCs w:val="21"/>
              </w:rPr>
              <w:t>、</w:t>
            </w:r>
            <w:r>
              <w:rPr>
                <w:szCs w:val="21"/>
              </w:rPr>
              <w:t>消声等措施，</w:t>
            </w:r>
            <w:r>
              <w:rPr>
                <w:rFonts w:hint="eastAsia"/>
                <w:bCs/>
                <w:szCs w:val="21"/>
              </w:rPr>
              <w:t>叠加现有工程</w:t>
            </w:r>
            <w:r>
              <w:rPr>
                <w:bCs/>
                <w:szCs w:val="21"/>
              </w:rPr>
              <w:t>厂界噪声现状值后，</w:t>
            </w:r>
            <w:r>
              <w:rPr>
                <w:rFonts w:hint="eastAsia"/>
                <w:bCs/>
                <w:szCs w:val="21"/>
              </w:rPr>
              <w:t>厂界</w:t>
            </w:r>
            <w:r>
              <w:rPr>
                <w:bCs/>
                <w:szCs w:val="21"/>
              </w:rPr>
              <w:t>噪声状况基本不发生变化，</w:t>
            </w:r>
            <w:r>
              <w:rPr>
                <w:rFonts w:hint="eastAsia"/>
                <w:szCs w:val="21"/>
              </w:rPr>
              <w:t>厂界噪声</w:t>
            </w:r>
            <w:r>
              <w:rPr>
                <w:szCs w:val="21"/>
              </w:rPr>
              <w:t>值</w:t>
            </w:r>
            <w:r>
              <w:rPr>
                <w:rFonts w:hint="eastAsia"/>
                <w:szCs w:val="21"/>
              </w:rPr>
              <w:t>可</w:t>
            </w:r>
            <w:r>
              <w:rPr>
                <w:szCs w:val="21"/>
              </w:rPr>
              <w:t>满足《工业企业厂界环境噪声排放标准》（GB12348-2008）中的3类标准</w:t>
            </w:r>
            <w:r>
              <w:rPr>
                <w:bCs/>
                <w:szCs w:val="21"/>
              </w:rPr>
              <w:t>，即：昼间65dB(A)</w:t>
            </w:r>
            <w:r>
              <w:rPr>
                <w:rFonts w:hint="eastAsia"/>
                <w:bCs/>
                <w:szCs w:val="21"/>
              </w:rPr>
              <w:t>、</w:t>
            </w:r>
            <w:r>
              <w:rPr>
                <w:bCs/>
                <w:szCs w:val="21"/>
              </w:rPr>
              <w:t>夜间55dB(A)，</w:t>
            </w:r>
            <w:r>
              <w:rPr>
                <w:rFonts w:hint="eastAsia"/>
                <w:bCs/>
                <w:szCs w:val="21"/>
              </w:rPr>
              <w:t>本项目</w:t>
            </w:r>
            <w:r>
              <w:rPr>
                <w:bCs/>
                <w:szCs w:val="21"/>
              </w:rPr>
              <w:t>周边</w:t>
            </w:r>
            <w:r>
              <w:rPr>
                <w:rFonts w:hint="eastAsia"/>
                <w:bCs/>
                <w:szCs w:val="21"/>
              </w:rPr>
              <w:t>50</w:t>
            </w:r>
            <w:r>
              <w:rPr>
                <w:bCs/>
                <w:szCs w:val="21"/>
              </w:rPr>
              <w:t>m范围内无</w:t>
            </w:r>
            <w:r>
              <w:rPr>
                <w:rFonts w:hint="eastAsia"/>
                <w:bCs/>
                <w:szCs w:val="21"/>
              </w:rPr>
              <w:t>声环境敏感</w:t>
            </w:r>
            <w:r>
              <w:rPr>
                <w:bCs/>
                <w:szCs w:val="21"/>
              </w:rPr>
              <w:t>目标，</w:t>
            </w:r>
            <w:r>
              <w:rPr>
                <w:szCs w:val="21"/>
              </w:rPr>
              <w:t>对周围环境影响较小。</w:t>
            </w:r>
            <w:r>
              <w:rPr>
                <w:bCs/>
                <w:szCs w:val="21"/>
              </w:rPr>
              <w:t>本项目所在位置距离东北侧临沂市隆礼高级中学较远</w:t>
            </w:r>
            <w:r>
              <w:rPr>
                <w:rFonts w:hint="eastAsia"/>
                <w:bCs/>
                <w:szCs w:val="21"/>
              </w:rPr>
              <w:t>（1</w:t>
            </w:r>
            <w:r>
              <w:rPr>
                <w:bCs/>
                <w:szCs w:val="21"/>
              </w:rPr>
              <w:t>70m</w:t>
            </w:r>
            <w:r>
              <w:rPr>
                <w:rFonts w:hint="eastAsia"/>
                <w:bCs/>
                <w:szCs w:val="21"/>
              </w:rPr>
              <w:t>），基本不会对</w:t>
            </w:r>
            <w:r>
              <w:rPr>
                <w:bCs/>
                <w:szCs w:val="21"/>
              </w:rPr>
              <w:t>临沂市隆礼高级中学处声环境质量产生影响。</w:t>
            </w:r>
          </w:p>
          <w:p w14:paraId="5F53C0EC">
            <w:pPr>
              <w:spacing w:line="360" w:lineRule="auto"/>
              <w:ind w:firstLine="420" w:firstLineChars="200"/>
              <w:rPr>
                <w:szCs w:val="21"/>
              </w:rPr>
            </w:pPr>
            <w:r>
              <w:rPr>
                <w:rFonts w:hint="eastAsia"/>
                <w:szCs w:val="21"/>
              </w:rPr>
              <w:t>（</w:t>
            </w:r>
            <w:r>
              <w:rPr>
                <w:szCs w:val="21"/>
              </w:rPr>
              <w:t>4</w:t>
            </w:r>
            <w:r>
              <w:rPr>
                <w:rFonts w:hint="eastAsia"/>
                <w:szCs w:val="21"/>
              </w:rPr>
              <w:t>）环境监测</w:t>
            </w:r>
            <w:r>
              <w:rPr>
                <w:szCs w:val="21"/>
              </w:rPr>
              <w:t>要求</w:t>
            </w:r>
          </w:p>
          <w:p w14:paraId="762C0254">
            <w:pPr>
              <w:adjustRightInd w:val="0"/>
              <w:snapToGrid w:val="0"/>
              <w:spacing w:line="360" w:lineRule="auto"/>
              <w:ind w:firstLine="420" w:firstLineChars="200"/>
              <w:rPr>
                <w:szCs w:val="21"/>
              </w:rPr>
            </w:pPr>
            <w:r>
              <w:rPr>
                <w:rFonts w:hint="eastAsia"/>
                <w:szCs w:val="21"/>
              </w:rPr>
              <w:t>参考</w:t>
            </w:r>
            <w:r>
              <w:rPr>
                <w:snapToGrid w:val="0"/>
                <w:szCs w:val="21"/>
              </w:rPr>
              <w:t>《排污单位自行监测技术指南</w:t>
            </w:r>
            <w:r>
              <w:rPr>
                <w:rFonts w:hint="eastAsia"/>
                <w:snapToGrid w:val="0"/>
                <w:szCs w:val="21"/>
              </w:rPr>
              <w:t xml:space="preserve"> </w:t>
            </w:r>
            <w:r>
              <w:rPr>
                <w:snapToGrid w:val="0"/>
                <w:szCs w:val="21"/>
              </w:rPr>
              <w:t>总则》（HJ819-2017）</w:t>
            </w:r>
            <w:r>
              <w:rPr>
                <w:rFonts w:hint="eastAsia"/>
                <w:snapToGrid w:val="0"/>
                <w:szCs w:val="21"/>
              </w:rPr>
              <w:t>、</w:t>
            </w:r>
            <w:r>
              <w:rPr>
                <w:snapToGrid w:val="0"/>
                <w:szCs w:val="21"/>
              </w:rPr>
              <w:t>《</w:t>
            </w:r>
            <w:r>
              <w:rPr>
                <w:rFonts w:hint="eastAsia"/>
                <w:snapToGrid w:val="0"/>
                <w:szCs w:val="21"/>
              </w:rPr>
              <w:t>排污单位自行监测技术指南 水泥工业</w:t>
            </w:r>
            <w:r>
              <w:rPr>
                <w:snapToGrid w:val="0"/>
                <w:szCs w:val="21"/>
              </w:rPr>
              <w:t>》（</w:t>
            </w:r>
            <w:r>
              <w:rPr>
                <w:rFonts w:hint="eastAsia"/>
                <w:snapToGrid w:val="0"/>
                <w:szCs w:val="21"/>
              </w:rPr>
              <w:t>HJ848-2017</w:t>
            </w:r>
            <w:r>
              <w:rPr>
                <w:snapToGrid w:val="0"/>
                <w:szCs w:val="21"/>
              </w:rPr>
              <w:t>）</w:t>
            </w:r>
            <w:r>
              <w:rPr>
                <w:rFonts w:hint="eastAsia"/>
                <w:szCs w:val="21"/>
              </w:rPr>
              <w:t>、《排污许可证申请与核发技术规范 工业噪声》（HJ 1301-2023）</w:t>
            </w:r>
            <w:r>
              <w:rPr>
                <w:snapToGrid w:val="0"/>
                <w:szCs w:val="21"/>
              </w:rPr>
              <w:t>及项目排污特点</w:t>
            </w:r>
            <w:r>
              <w:rPr>
                <w:rFonts w:hint="eastAsia"/>
                <w:snapToGrid w:val="0"/>
                <w:szCs w:val="21"/>
              </w:rPr>
              <w:t>，</w:t>
            </w:r>
            <w:r>
              <w:rPr>
                <w:szCs w:val="21"/>
              </w:rPr>
              <w:t>本项目</w:t>
            </w:r>
            <w:r>
              <w:rPr>
                <w:rFonts w:hint="eastAsia"/>
                <w:szCs w:val="21"/>
              </w:rPr>
              <w:t>噪声</w:t>
            </w:r>
            <w:r>
              <w:rPr>
                <w:szCs w:val="21"/>
              </w:rPr>
              <w:t>监测要求如下：</w:t>
            </w:r>
          </w:p>
          <w:p w14:paraId="4D1082F0">
            <w:pPr>
              <w:jc w:val="center"/>
              <w:rPr>
                <w:b/>
                <w:szCs w:val="21"/>
              </w:rPr>
            </w:pPr>
            <w:r>
              <w:rPr>
                <w:rFonts w:hint="eastAsia"/>
                <w:b/>
                <w:szCs w:val="21"/>
              </w:rPr>
              <w:t>表4-</w:t>
            </w:r>
            <w:r>
              <w:rPr>
                <w:b/>
                <w:szCs w:val="21"/>
              </w:rPr>
              <w:t>12</w:t>
            </w:r>
            <w:r>
              <w:rPr>
                <w:rFonts w:hint="eastAsia"/>
                <w:b/>
                <w:szCs w:val="21"/>
              </w:rPr>
              <w:t xml:space="preserve">  噪声</w:t>
            </w:r>
            <w:r>
              <w:rPr>
                <w:b/>
                <w:szCs w:val="21"/>
              </w:rPr>
              <w:t>监测要求</w:t>
            </w:r>
          </w:p>
          <w:tbl>
            <w:tblPr>
              <w:tblStyle w:val="19"/>
              <w:tblW w:w="7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644"/>
              <w:gridCol w:w="2644"/>
            </w:tblGrid>
            <w:tr w14:paraId="7199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643" w:type="dxa"/>
                  <w:vAlign w:val="center"/>
                </w:tcPr>
                <w:p w14:paraId="4A439A29">
                  <w:pPr>
                    <w:jc w:val="center"/>
                    <w:rPr>
                      <w:b/>
                      <w:sz w:val="18"/>
                      <w:szCs w:val="18"/>
                    </w:rPr>
                  </w:pPr>
                  <w:r>
                    <w:rPr>
                      <w:rFonts w:hint="eastAsia"/>
                      <w:b/>
                      <w:sz w:val="18"/>
                      <w:szCs w:val="18"/>
                    </w:rPr>
                    <w:t>监测点位</w:t>
                  </w:r>
                </w:p>
              </w:tc>
              <w:tc>
                <w:tcPr>
                  <w:tcW w:w="2644" w:type="dxa"/>
                  <w:vAlign w:val="center"/>
                </w:tcPr>
                <w:p w14:paraId="58B5D708">
                  <w:pPr>
                    <w:jc w:val="center"/>
                    <w:rPr>
                      <w:b/>
                      <w:sz w:val="18"/>
                      <w:szCs w:val="18"/>
                    </w:rPr>
                  </w:pPr>
                  <w:r>
                    <w:rPr>
                      <w:rFonts w:hint="eastAsia"/>
                      <w:b/>
                      <w:sz w:val="18"/>
                      <w:szCs w:val="18"/>
                    </w:rPr>
                    <w:t>监测</w:t>
                  </w:r>
                  <w:r>
                    <w:rPr>
                      <w:b/>
                      <w:sz w:val="18"/>
                      <w:szCs w:val="18"/>
                    </w:rPr>
                    <w:t>因子</w:t>
                  </w:r>
                </w:p>
              </w:tc>
              <w:tc>
                <w:tcPr>
                  <w:tcW w:w="2644" w:type="dxa"/>
                  <w:vAlign w:val="center"/>
                </w:tcPr>
                <w:p w14:paraId="79AC5799">
                  <w:pPr>
                    <w:jc w:val="center"/>
                    <w:rPr>
                      <w:b/>
                      <w:sz w:val="18"/>
                      <w:szCs w:val="18"/>
                    </w:rPr>
                  </w:pPr>
                  <w:r>
                    <w:rPr>
                      <w:rFonts w:hint="eastAsia"/>
                      <w:b/>
                      <w:sz w:val="18"/>
                      <w:szCs w:val="18"/>
                    </w:rPr>
                    <w:t>监测</w:t>
                  </w:r>
                  <w:r>
                    <w:rPr>
                      <w:b/>
                      <w:sz w:val="18"/>
                      <w:szCs w:val="18"/>
                    </w:rPr>
                    <w:t>频次</w:t>
                  </w:r>
                </w:p>
              </w:tc>
            </w:tr>
            <w:tr w14:paraId="6184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vMerge w:val="restart"/>
                  <w:vAlign w:val="center"/>
                </w:tcPr>
                <w:p w14:paraId="0ABB9DC4">
                  <w:pPr>
                    <w:jc w:val="center"/>
                    <w:rPr>
                      <w:sz w:val="18"/>
                      <w:szCs w:val="18"/>
                    </w:rPr>
                  </w:pPr>
                  <w:r>
                    <w:rPr>
                      <w:rFonts w:hint="eastAsia"/>
                      <w:sz w:val="18"/>
                      <w:szCs w:val="18"/>
                    </w:rPr>
                    <w:t>厂界外1</w:t>
                  </w:r>
                  <w:r>
                    <w:rPr>
                      <w:sz w:val="18"/>
                      <w:szCs w:val="18"/>
                    </w:rPr>
                    <w:t>m</w:t>
                  </w:r>
                  <w:r>
                    <w:rPr>
                      <w:rFonts w:hint="eastAsia"/>
                      <w:sz w:val="18"/>
                      <w:szCs w:val="18"/>
                    </w:rPr>
                    <w:t xml:space="preserve"> </w:t>
                  </w:r>
                </w:p>
              </w:tc>
              <w:tc>
                <w:tcPr>
                  <w:tcW w:w="2644" w:type="dxa"/>
                  <w:vAlign w:val="center"/>
                </w:tcPr>
                <w:p w14:paraId="3646FEB4">
                  <w:pPr>
                    <w:jc w:val="center"/>
                    <w:rPr>
                      <w:sz w:val="18"/>
                      <w:szCs w:val="18"/>
                    </w:rPr>
                  </w:pPr>
                  <w:r>
                    <w:rPr>
                      <w:rFonts w:hint="eastAsia"/>
                      <w:sz w:val="18"/>
                      <w:szCs w:val="18"/>
                    </w:rPr>
                    <w:t>昼间</w:t>
                  </w:r>
                </w:p>
              </w:tc>
              <w:tc>
                <w:tcPr>
                  <w:tcW w:w="2644" w:type="dxa"/>
                  <w:vAlign w:val="center"/>
                </w:tcPr>
                <w:p w14:paraId="4F45FD59">
                  <w:pPr>
                    <w:jc w:val="center"/>
                    <w:rPr>
                      <w:sz w:val="18"/>
                      <w:szCs w:val="18"/>
                    </w:rPr>
                  </w:pPr>
                  <w:r>
                    <w:rPr>
                      <w:rFonts w:hint="eastAsia"/>
                      <w:sz w:val="18"/>
                      <w:szCs w:val="18"/>
                    </w:rPr>
                    <w:t>1次/季度</w:t>
                  </w:r>
                </w:p>
              </w:tc>
            </w:tr>
            <w:tr w14:paraId="26E7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3" w:type="dxa"/>
                  <w:vMerge w:val="continue"/>
                  <w:vAlign w:val="center"/>
                </w:tcPr>
                <w:p w14:paraId="01923F93">
                  <w:pPr>
                    <w:jc w:val="center"/>
                    <w:rPr>
                      <w:sz w:val="18"/>
                      <w:szCs w:val="18"/>
                    </w:rPr>
                  </w:pPr>
                </w:p>
              </w:tc>
              <w:tc>
                <w:tcPr>
                  <w:tcW w:w="2644" w:type="dxa"/>
                  <w:vAlign w:val="center"/>
                </w:tcPr>
                <w:p w14:paraId="7291110C">
                  <w:pPr>
                    <w:jc w:val="center"/>
                    <w:rPr>
                      <w:sz w:val="18"/>
                      <w:szCs w:val="18"/>
                    </w:rPr>
                  </w:pPr>
                  <w:r>
                    <w:rPr>
                      <w:rFonts w:hint="eastAsia"/>
                      <w:sz w:val="18"/>
                      <w:szCs w:val="18"/>
                    </w:rPr>
                    <w:t>夜间</w:t>
                  </w:r>
                </w:p>
              </w:tc>
              <w:tc>
                <w:tcPr>
                  <w:tcW w:w="2644" w:type="dxa"/>
                  <w:vAlign w:val="center"/>
                </w:tcPr>
                <w:p w14:paraId="614B8242">
                  <w:pPr>
                    <w:jc w:val="center"/>
                    <w:rPr>
                      <w:sz w:val="18"/>
                      <w:szCs w:val="18"/>
                    </w:rPr>
                  </w:pPr>
                  <w:r>
                    <w:rPr>
                      <w:rFonts w:hint="eastAsia"/>
                      <w:sz w:val="18"/>
                      <w:szCs w:val="18"/>
                    </w:rPr>
                    <w:t>1次/季度</w:t>
                  </w:r>
                </w:p>
              </w:tc>
            </w:tr>
          </w:tbl>
          <w:p w14:paraId="5CE6E422">
            <w:pPr>
              <w:tabs>
                <w:tab w:val="left" w:pos="900"/>
              </w:tabs>
              <w:spacing w:line="360" w:lineRule="auto"/>
              <w:ind w:firstLine="422" w:firstLineChars="200"/>
              <w:rPr>
                <w:b/>
                <w:szCs w:val="21"/>
              </w:rPr>
            </w:pPr>
            <w:r>
              <w:rPr>
                <w:b/>
                <w:szCs w:val="21"/>
              </w:rPr>
              <w:t>4</w:t>
            </w:r>
            <w:r>
              <w:rPr>
                <w:rFonts w:hint="eastAsia"/>
                <w:b/>
                <w:szCs w:val="21"/>
              </w:rPr>
              <w:t>、</w:t>
            </w:r>
            <w:r>
              <w:rPr>
                <w:b/>
                <w:szCs w:val="21"/>
              </w:rPr>
              <w:t>固体废物</w:t>
            </w:r>
          </w:p>
          <w:p w14:paraId="1709014C">
            <w:pPr>
              <w:spacing w:line="360" w:lineRule="auto"/>
              <w:ind w:firstLine="422" w:firstLineChars="200"/>
              <w:rPr>
                <w:b/>
                <w:snapToGrid w:val="0"/>
                <w:szCs w:val="21"/>
              </w:rPr>
            </w:pPr>
            <w:r>
              <w:rPr>
                <w:rFonts w:hint="eastAsia"/>
                <w:b/>
                <w:snapToGrid w:val="0"/>
                <w:szCs w:val="21"/>
              </w:rPr>
              <w:t>（1）</w:t>
            </w:r>
            <w:r>
              <w:rPr>
                <w:b/>
                <w:snapToGrid w:val="0"/>
                <w:szCs w:val="21"/>
              </w:rPr>
              <w:t>源强</w:t>
            </w:r>
            <w:r>
              <w:rPr>
                <w:rFonts w:hint="eastAsia"/>
                <w:b/>
                <w:snapToGrid w:val="0"/>
                <w:szCs w:val="21"/>
              </w:rPr>
              <w:t>及</w:t>
            </w:r>
            <w:r>
              <w:rPr>
                <w:b/>
                <w:snapToGrid w:val="0"/>
                <w:szCs w:val="21"/>
              </w:rPr>
              <w:t>处置措施</w:t>
            </w:r>
          </w:p>
          <w:p w14:paraId="4D0FC224">
            <w:pPr>
              <w:spacing w:line="360" w:lineRule="auto"/>
              <w:ind w:firstLine="420" w:firstLineChars="200"/>
              <w:rPr>
                <w:szCs w:val="21"/>
              </w:rPr>
            </w:pPr>
            <w:r>
              <w:rPr>
                <w:szCs w:val="21"/>
              </w:rPr>
              <w:t>项目产生的固体废物主要包括除尘器集尘、定期更换的废布袋、设备维护过程产生的废润滑油、废润滑油桶等。</w:t>
            </w:r>
            <w:r>
              <w:rPr>
                <w:rFonts w:hint="eastAsia"/>
                <w:snapToGrid w:val="0"/>
                <w:szCs w:val="21"/>
              </w:rPr>
              <w:t>本项目</w:t>
            </w:r>
            <w:r>
              <w:rPr>
                <w:snapToGrid w:val="0"/>
                <w:szCs w:val="21"/>
              </w:rPr>
              <w:t>产生的</w:t>
            </w:r>
            <w:r>
              <w:rPr>
                <w:szCs w:val="21"/>
              </w:rPr>
              <w:t>各</w:t>
            </w:r>
            <w:r>
              <w:rPr>
                <w:rFonts w:hint="eastAsia"/>
                <w:szCs w:val="21"/>
              </w:rPr>
              <w:t>类</w:t>
            </w:r>
            <w:r>
              <w:rPr>
                <w:szCs w:val="21"/>
              </w:rPr>
              <w:t>固体废物</w:t>
            </w:r>
            <w:r>
              <w:rPr>
                <w:rFonts w:hint="eastAsia"/>
                <w:szCs w:val="21"/>
              </w:rPr>
              <w:t>产生及</w:t>
            </w:r>
            <w:r>
              <w:rPr>
                <w:szCs w:val="21"/>
              </w:rPr>
              <w:t>处置措施分别如下：</w:t>
            </w:r>
          </w:p>
          <w:p w14:paraId="2411B0E6">
            <w:pPr>
              <w:spacing w:line="360" w:lineRule="auto"/>
              <w:ind w:firstLine="420" w:firstLineChars="200"/>
              <w:rPr>
                <w:szCs w:val="21"/>
              </w:rPr>
            </w:pPr>
            <w:r>
              <w:rPr>
                <w:rFonts w:hint="eastAsia"/>
                <w:szCs w:val="21"/>
              </w:rPr>
              <w:t>1）一般</w:t>
            </w:r>
            <w:r>
              <w:rPr>
                <w:szCs w:val="21"/>
              </w:rPr>
              <w:t>工业固体废物</w:t>
            </w:r>
          </w:p>
          <w:p w14:paraId="2FDF38B1">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①除尘器集尘</w:t>
            </w:r>
          </w:p>
          <w:p w14:paraId="3FBB5992">
            <w:pPr>
              <w:autoSpaceDE w:val="0"/>
              <w:autoSpaceDN w:val="0"/>
              <w:adjustRightInd w:val="0"/>
              <w:snapToGrid w:val="0"/>
              <w:spacing w:line="360" w:lineRule="auto"/>
              <w:ind w:firstLine="420" w:firstLineChars="200"/>
            </w:pPr>
            <w:r>
              <w:rPr>
                <w:rFonts w:ascii="宋体" w:hAnsi="宋体" w:cs="宋体"/>
                <w:szCs w:val="21"/>
              </w:rPr>
              <w:t>根据源强分析，本项目除尘器收集的粉尘量</w:t>
            </w:r>
            <w:r>
              <w:rPr>
                <w:snapToGrid w:val="0"/>
                <w:szCs w:val="21"/>
              </w:rPr>
              <w:t>约为61.657t/a，</w:t>
            </w:r>
            <w:r>
              <w:rPr>
                <w:rFonts w:ascii="宋体" w:hAnsi="宋体" w:cs="宋体"/>
                <w:szCs w:val="21"/>
              </w:rPr>
              <w:t>集中收集后</w:t>
            </w:r>
            <w:r>
              <w:rPr>
                <w:rFonts w:hint="eastAsia"/>
              </w:rPr>
              <w:t>全部回用于生产。</w:t>
            </w:r>
          </w:p>
          <w:p w14:paraId="59B6B3A2">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②废布袋</w:t>
            </w:r>
          </w:p>
          <w:p w14:paraId="1A18DCA5">
            <w:pPr>
              <w:adjustRightInd w:val="0"/>
              <w:spacing w:line="360" w:lineRule="auto"/>
              <w:ind w:firstLine="420" w:firstLineChars="200"/>
              <w:textAlignment w:val="baseline"/>
              <w:rPr>
                <w:rFonts w:cs="宋体"/>
                <w:szCs w:val="21"/>
              </w:rPr>
            </w:pPr>
            <w:r>
              <w:rPr>
                <w:snapToGrid w:val="0"/>
                <w:szCs w:val="21"/>
              </w:rPr>
              <w:t>本项目设置3台脉冲布袋除尘器，</w:t>
            </w:r>
            <w:r>
              <w:rPr>
                <w:rFonts w:hint="eastAsia"/>
                <w:snapToGrid w:val="0"/>
                <w:szCs w:val="21"/>
              </w:rPr>
              <w:t>共</w:t>
            </w:r>
            <w:r>
              <w:rPr>
                <w:snapToGrid w:val="0"/>
                <w:szCs w:val="21"/>
              </w:rPr>
              <w:t>配置</w:t>
            </w:r>
            <w:r>
              <w:rPr>
                <w:rFonts w:hint="eastAsia"/>
                <w:snapToGrid w:val="0"/>
                <w:szCs w:val="21"/>
              </w:rPr>
              <w:t>约</w:t>
            </w:r>
            <w:r>
              <w:rPr>
                <w:snapToGrid w:val="0"/>
                <w:szCs w:val="21"/>
              </w:rPr>
              <w:t>400</w:t>
            </w:r>
            <w:r>
              <w:rPr>
                <w:rFonts w:hint="eastAsia"/>
                <w:snapToGrid w:val="0"/>
                <w:szCs w:val="21"/>
              </w:rPr>
              <w:t>条</w:t>
            </w:r>
            <w:r>
              <w:rPr>
                <w:snapToGrid w:val="0"/>
                <w:szCs w:val="21"/>
              </w:rPr>
              <w:t>布袋，每条布袋</w:t>
            </w:r>
            <w:r>
              <w:rPr>
                <w:rFonts w:hint="eastAsia"/>
                <w:snapToGrid w:val="0"/>
                <w:szCs w:val="21"/>
              </w:rPr>
              <w:t>重量约0.5</w:t>
            </w:r>
            <w:r>
              <w:rPr>
                <w:snapToGrid w:val="0"/>
                <w:szCs w:val="21"/>
              </w:rPr>
              <w:t>kg/</w:t>
            </w:r>
            <w:r>
              <w:rPr>
                <w:rFonts w:hint="eastAsia"/>
                <w:snapToGrid w:val="0"/>
                <w:szCs w:val="21"/>
              </w:rPr>
              <w:t>条</w:t>
            </w:r>
            <w:r>
              <w:rPr>
                <w:snapToGrid w:val="0"/>
                <w:szCs w:val="21"/>
              </w:rPr>
              <w:t>。为</w:t>
            </w:r>
            <w:r>
              <w:rPr>
                <w:rFonts w:hint="eastAsia"/>
                <w:snapToGrid w:val="0"/>
                <w:szCs w:val="21"/>
              </w:rPr>
              <w:t>保证</w:t>
            </w:r>
            <w:r>
              <w:rPr>
                <w:snapToGrid w:val="0"/>
                <w:szCs w:val="21"/>
              </w:rPr>
              <w:t>除尘器除尘效率，要求布袋除尘器</w:t>
            </w:r>
            <w:r>
              <w:rPr>
                <w:rFonts w:hint="eastAsia"/>
                <w:snapToGrid w:val="0"/>
                <w:szCs w:val="21"/>
              </w:rPr>
              <w:t>布袋</w:t>
            </w:r>
            <w:r>
              <w:rPr>
                <w:snapToGrid w:val="0"/>
                <w:szCs w:val="21"/>
              </w:rPr>
              <w:t>每年更换一次，</w:t>
            </w:r>
            <w:r>
              <w:rPr>
                <w:rFonts w:hint="eastAsia"/>
                <w:snapToGrid w:val="0"/>
                <w:szCs w:val="21"/>
              </w:rPr>
              <w:t>则废</w:t>
            </w:r>
            <w:r>
              <w:rPr>
                <w:snapToGrid w:val="0"/>
                <w:szCs w:val="21"/>
              </w:rPr>
              <w:t>布袋产生量约为</w:t>
            </w:r>
            <w:r>
              <w:rPr>
                <w:rFonts w:hint="eastAsia"/>
                <w:snapToGrid w:val="0"/>
                <w:szCs w:val="21"/>
              </w:rPr>
              <w:t>0.</w:t>
            </w:r>
            <w:r>
              <w:rPr>
                <w:snapToGrid w:val="0"/>
                <w:szCs w:val="21"/>
              </w:rPr>
              <w:t>2t/a</w:t>
            </w:r>
            <w:r>
              <w:rPr>
                <w:rFonts w:hint="eastAsia"/>
                <w:snapToGrid w:val="0"/>
                <w:szCs w:val="21"/>
              </w:rPr>
              <w:t>，</w:t>
            </w:r>
            <w:r>
              <w:rPr>
                <w:rFonts w:hint="eastAsia" w:cs="宋体"/>
                <w:szCs w:val="21"/>
              </w:rPr>
              <w:t>集中收集后外售废品</w:t>
            </w:r>
            <w:r>
              <w:rPr>
                <w:rFonts w:cs="宋体"/>
                <w:szCs w:val="21"/>
              </w:rPr>
              <w:t>回收站</w:t>
            </w:r>
            <w:r>
              <w:rPr>
                <w:rFonts w:hint="eastAsia" w:cs="宋体"/>
                <w:szCs w:val="21"/>
              </w:rPr>
              <w:t>。</w:t>
            </w:r>
          </w:p>
          <w:p w14:paraId="2A457F05">
            <w:pPr>
              <w:snapToGrid w:val="0"/>
              <w:spacing w:line="360" w:lineRule="auto"/>
              <w:ind w:firstLine="420" w:firstLineChars="200"/>
              <w:rPr>
                <w:szCs w:val="21"/>
              </w:rPr>
            </w:pPr>
            <w:r>
              <w:rPr>
                <w:rFonts w:hint="eastAsia"/>
                <w:szCs w:val="21"/>
              </w:rPr>
              <w:t>2）</w:t>
            </w:r>
            <w:r>
              <w:rPr>
                <w:szCs w:val="21"/>
              </w:rPr>
              <w:t>危险废物</w:t>
            </w:r>
          </w:p>
          <w:p w14:paraId="59C069CB">
            <w:pPr>
              <w:adjustRightInd w:val="0"/>
              <w:spacing w:line="360" w:lineRule="auto"/>
              <w:ind w:firstLine="420" w:firstLineChars="200"/>
              <w:textAlignment w:val="baseline"/>
              <w:rPr>
                <w:snapToGrid w:val="0"/>
                <w:szCs w:val="21"/>
              </w:rPr>
            </w:pPr>
            <w:r>
              <w:rPr>
                <w:rFonts w:hint="eastAsia"/>
                <w:snapToGrid w:val="0"/>
                <w:szCs w:val="21"/>
              </w:rPr>
              <w:t>①</w:t>
            </w:r>
            <w:r>
              <w:rPr>
                <w:snapToGrid w:val="0"/>
                <w:szCs w:val="21"/>
              </w:rPr>
              <w:t>废</w:t>
            </w:r>
            <w:r>
              <w:rPr>
                <w:rFonts w:hint="eastAsia"/>
                <w:snapToGrid w:val="0"/>
                <w:szCs w:val="21"/>
              </w:rPr>
              <w:t>润滑</w:t>
            </w:r>
            <w:r>
              <w:rPr>
                <w:snapToGrid w:val="0"/>
                <w:szCs w:val="21"/>
              </w:rPr>
              <w:t>油</w:t>
            </w:r>
          </w:p>
          <w:p w14:paraId="361FFF03">
            <w:pPr>
              <w:snapToGrid w:val="0"/>
              <w:spacing w:line="360" w:lineRule="auto"/>
              <w:ind w:firstLine="420" w:firstLineChars="200"/>
              <w:rPr>
                <w:szCs w:val="21"/>
              </w:rPr>
            </w:pPr>
            <w:r>
              <w:rPr>
                <w:rFonts w:hint="eastAsia"/>
                <w:bCs/>
                <w:szCs w:val="21"/>
              </w:rPr>
              <w:t>厂区内设备维护过程会产生</w:t>
            </w:r>
            <w:r>
              <w:rPr>
                <w:bCs/>
                <w:szCs w:val="21"/>
              </w:rPr>
              <w:t>废润滑油</w:t>
            </w:r>
            <w:r>
              <w:rPr>
                <w:rFonts w:hint="eastAsia"/>
                <w:bCs/>
                <w:szCs w:val="21"/>
              </w:rPr>
              <w:t>，本项目扩建完成后新增润滑油用量0</w:t>
            </w:r>
            <w:r>
              <w:rPr>
                <w:bCs/>
                <w:szCs w:val="21"/>
              </w:rPr>
              <w:t>.2t，每年更换一次，废润滑油产生量约为润滑油用量的</w:t>
            </w:r>
            <w:r>
              <w:rPr>
                <w:rFonts w:hint="eastAsia"/>
                <w:bCs/>
                <w:szCs w:val="21"/>
              </w:rPr>
              <w:t>1</w:t>
            </w:r>
            <w:r>
              <w:rPr>
                <w:bCs/>
                <w:szCs w:val="21"/>
              </w:rPr>
              <w:t>5%，即</w:t>
            </w:r>
            <w:r>
              <w:rPr>
                <w:rFonts w:hint="eastAsia"/>
                <w:bCs/>
                <w:szCs w:val="21"/>
              </w:rPr>
              <w:t>0</w:t>
            </w:r>
            <w:r>
              <w:rPr>
                <w:bCs/>
                <w:szCs w:val="21"/>
              </w:rPr>
              <w:t>.03t/a。</w:t>
            </w:r>
            <w:r>
              <w:rPr>
                <w:rFonts w:hint="eastAsia"/>
                <w:bCs/>
                <w:szCs w:val="21"/>
              </w:rPr>
              <w:t>通过对照《国家危险废物名录》（</w:t>
            </w:r>
            <w:r>
              <w:rPr>
                <w:bCs/>
                <w:szCs w:val="21"/>
              </w:rPr>
              <w:t>2021</w:t>
            </w:r>
            <w:r>
              <w:rPr>
                <w:rFonts w:hint="eastAsia"/>
                <w:bCs/>
                <w:szCs w:val="21"/>
              </w:rPr>
              <w:t>年），废润滑油属于危险废物（HW08，危废代码：900-</w:t>
            </w:r>
            <w:r>
              <w:rPr>
                <w:bCs/>
                <w:szCs w:val="21"/>
              </w:rPr>
              <w:t>217</w:t>
            </w:r>
            <w:r>
              <w:rPr>
                <w:rFonts w:hint="eastAsia"/>
                <w:bCs/>
                <w:szCs w:val="21"/>
              </w:rPr>
              <w:t>-08），</w:t>
            </w:r>
            <w:r>
              <w:rPr>
                <w:rFonts w:hint="eastAsia"/>
                <w:szCs w:val="21"/>
              </w:rPr>
              <w:t>集中</w:t>
            </w:r>
            <w:r>
              <w:rPr>
                <w:szCs w:val="21"/>
              </w:rPr>
              <w:t>收集</w:t>
            </w:r>
            <w:r>
              <w:rPr>
                <w:rFonts w:hint="eastAsia"/>
                <w:szCs w:val="21"/>
              </w:rPr>
              <w:t>后</w:t>
            </w:r>
            <w:r>
              <w:rPr>
                <w:szCs w:val="21"/>
              </w:rPr>
              <w:t>暂存于危废库内，委托有资质单位</w:t>
            </w:r>
            <w:r>
              <w:rPr>
                <w:rFonts w:hint="eastAsia"/>
                <w:szCs w:val="21"/>
              </w:rPr>
              <w:t>安全处置</w:t>
            </w:r>
            <w:r>
              <w:rPr>
                <w:szCs w:val="21"/>
              </w:rPr>
              <w:t>。</w:t>
            </w:r>
          </w:p>
          <w:p w14:paraId="51BA77A4">
            <w:pPr>
              <w:snapToGrid w:val="0"/>
              <w:spacing w:line="360" w:lineRule="auto"/>
              <w:ind w:firstLine="420" w:firstLineChars="200"/>
              <w:rPr>
                <w:snapToGrid w:val="0"/>
                <w:szCs w:val="21"/>
              </w:rPr>
            </w:pPr>
            <w:r>
              <w:rPr>
                <w:rFonts w:hint="eastAsia"/>
                <w:bCs/>
                <w:szCs w:val="21"/>
              </w:rPr>
              <w:t>②</w:t>
            </w:r>
            <w:r>
              <w:rPr>
                <w:snapToGrid w:val="0"/>
                <w:szCs w:val="21"/>
              </w:rPr>
              <w:t>废</w:t>
            </w:r>
            <w:r>
              <w:rPr>
                <w:rFonts w:hint="eastAsia"/>
                <w:snapToGrid w:val="0"/>
                <w:szCs w:val="21"/>
              </w:rPr>
              <w:t>润滑</w:t>
            </w:r>
            <w:r>
              <w:rPr>
                <w:snapToGrid w:val="0"/>
                <w:szCs w:val="21"/>
              </w:rPr>
              <w:t>油桶</w:t>
            </w:r>
          </w:p>
          <w:p w14:paraId="374E8A70">
            <w:pPr>
              <w:pStyle w:val="73"/>
              <w:spacing w:line="360" w:lineRule="auto"/>
              <w:rPr>
                <w:szCs w:val="21"/>
              </w:rPr>
            </w:pPr>
            <w:r>
              <w:rPr>
                <w:rFonts w:hint="eastAsia"/>
                <w:bCs/>
                <w:szCs w:val="21"/>
              </w:rPr>
              <w:t>本项目扩建完成后新增润滑油更换量为</w:t>
            </w:r>
            <w:r>
              <w:rPr>
                <w:bCs/>
                <w:szCs w:val="21"/>
              </w:rPr>
              <w:t>0.2</w:t>
            </w:r>
            <w:r>
              <w:rPr>
                <w:rFonts w:hint="eastAsia"/>
                <w:bCs/>
                <w:szCs w:val="21"/>
              </w:rPr>
              <w:t>t/a，包装规格均为100kg/桶，单个重量约10kg，则年产生废矿物油桶约0.0</w:t>
            </w:r>
            <w:r>
              <w:rPr>
                <w:bCs/>
                <w:szCs w:val="21"/>
              </w:rPr>
              <w:t>2</w:t>
            </w:r>
            <w:r>
              <w:rPr>
                <w:rFonts w:hint="eastAsia"/>
                <w:bCs/>
                <w:szCs w:val="21"/>
              </w:rPr>
              <w:t>t/a。通过对照《国家危险废物名录》（2021年），废矿物油桶属于危险废物（HW</w:t>
            </w:r>
            <w:r>
              <w:rPr>
                <w:bCs/>
                <w:szCs w:val="21"/>
              </w:rPr>
              <w:t>08</w:t>
            </w:r>
            <w:r>
              <w:rPr>
                <w:rFonts w:hint="eastAsia"/>
                <w:bCs/>
                <w:szCs w:val="21"/>
              </w:rPr>
              <w:t>，危废代码：900-249-08），</w:t>
            </w:r>
            <w:r>
              <w:rPr>
                <w:rFonts w:hint="eastAsia"/>
                <w:szCs w:val="21"/>
              </w:rPr>
              <w:t>集中</w:t>
            </w:r>
            <w:r>
              <w:rPr>
                <w:szCs w:val="21"/>
              </w:rPr>
              <w:t>收集</w:t>
            </w:r>
            <w:r>
              <w:rPr>
                <w:rFonts w:hint="eastAsia"/>
                <w:szCs w:val="21"/>
              </w:rPr>
              <w:t>后</w:t>
            </w:r>
            <w:r>
              <w:rPr>
                <w:szCs w:val="21"/>
              </w:rPr>
              <w:t>暂存于危废库内，委托有资质单位</w:t>
            </w:r>
            <w:r>
              <w:rPr>
                <w:rFonts w:hint="eastAsia"/>
                <w:szCs w:val="21"/>
              </w:rPr>
              <w:t>安全处置</w:t>
            </w:r>
            <w:r>
              <w:rPr>
                <w:szCs w:val="21"/>
              </w:rPr>
              <w:t>。</w:t>
            </w:r>
          </w:p>
          <w:p w14:paraId="3A76F2D5">
            <w:pPr>
              <w:tabs>
                <w:tab w:val="left" w:pos="4245"/>
              </w:tabs>
              <w:spacing w:line="360" w:lineRule="auto"/>
              <w:ind w:firstLine="420" w:firstLineChars="200"/>
              <w:rPr>
                <w:szCs w:val="21"/>
              </w:rPr>
            </w:pPr>
            <w:r>
              <w:rPr>
                <w:szCs w:val="21"/>
              </w:rPr>
              <w:t>3）生活垃圾</w:t>
            </w:r>
          </w:p>
          <w:p w14:paraId="258A58BF">
            <w:pPr>
              <w:adjustRightInd w:val="0"/>
              <w:snapToGrid w:val="0"/>
              <w:spacing w:line="360" w:lineRule="auto"/>
              <w:ind w:firstLine="420" w:firstLineChars="200"/>
              <w:textAlignment w:val="baseline"/>
              <w:rPr>
                <w:rFonts w:cs="宋体"/>
                <w:szCs w:val="21"/>
              </w:rPr>
            </w:pPr>
            <w:r>
              <w:rPr>
                <w:rFonts w:hint="eastAsia"/>
                <w:szCs w:val="21"/>
              </w:rPr>
              <w:t>本项目新增职工1</w:t>
            </w:r>
            <w:r>
              <w:rPr>
                <w:szCs w:val="21"/>
              </w:rPr>
              <w:t>0</w:t>
            </w:r>
            <w:r>
              <w:rPr>
                <w:rFonts w:hint="eastAsia"/>
                <w:szCs w:val="21"/>
              </w:rPr>
              <w:t>人，无人在厂区住宿，年工作</w:t>
            </w:r>
            <w:r>
              <w:rPr>
                <w:szCs w:val="21"/>
              </w:rPr>
              <w:t>300d</w:t>
            </w:r>
            <w:r>
              <w:rPr>
                <w:rFonts w:hint="eastAsia"/>
                <w:szCs w:val="21"/>
              </w:rPr>
              <w:t>。</w:t>
            </w:r>
            <w:r>
              <w:rPr>
                <w:rFonts w:hint="eastAsia" w:hAnsi="宋体"/>
                <w:szCs w:val="21"/>
              </w:rPr>
              <w:t>不住宿员工</w:t>
            </w:r>
            <w:r>
              <w:rPr>
                <w:rFonts w:hAnsi="宋体"/>
                <w:szCs w:val="21"/>
              </w:rPr>
              <w:t>生活垃圾产污系数按</w:t>
            </w:r>
            <w:r>
              <w:rPr>
                <w:rFonts w:hint="eastAsia"/>
                <w:szCs w:val="21"/>
              </w:rPr>
              <w:t>0</w:t>
            </w:r>
            <w:r>
              <w:rPr>
                <w:szCs w:val="21"/>
              </w:rPr>
              <w:t>.2kg/</w:t>
            </w:r>
            <w:r>
              <w:rPr>
                <w:rFonts w:hAnsi="宋体"/>
                <w:szCs w:val="21"/>
              </w:rPr>
              <w:t>（人</w:t>
            </w:r>
            <w:r>
              <w:rPr>
                <w:szCs w:val="21"/>
              </w:rPr>
              <w:t>·d</w:t>
            </w:r>
            <w:r>
              <w:rPr>
                <w:rFonts w:hAnsi="宋体"/>
                <w:szCs w:val="21"/>
              </w:rPr>
              <w:t>）计，</w:t>
            </w:r>
            <w:r>
              <w:rPr>
                <w:rFonts w:hint="eastAsia" w:hAnsi="宋体"/>
                <w:szCs w:val="21"/>
              </w:rPr>
              <w:t>则</w:t>
            </w:r>
            <w:r>
              <w:rPr>
                <w:rFonts w:hAnsi="宋体"/>
                <w:szCs w:val="21"/>
              </w:rPr>
              <w:t>生活垃圾产生量约为</w:t>
            </w:r>
            <w:r>
              <w:rPr>
                <w:rFonts w:hint="eastAsia" w:hAnsi="宋体"/>
                <w:szCs w:val="21"/>
              </w:rPr>
              <w:t>0</w:t>
            </w:r>
            <w:r>
              <w:rPr>
                <w:rFonts w:hAnsi="宋体"/>
                <w:szCs w:val="21"/>
              </w:rPr>
              <w:t>.6</w:t>
            </w:r>
            <w:r>
              <w:rPr>
                <w:szCs w:val="21"/>
              </w:rPr>
              <w:t>t/a</w:t>
            </w:r>
            <w:r>
              <w:rPr>
                <w:rFonts w:hAnsi="宋体"/>
                <w:szCs w:val="21"/>
              </w:rPr>
              <w:t>。</w:t>
            </w:r>
            <w:r>
              <w:rPr>
                <w:rFonts w:hint="eastAsia" w:cs="宋体"/>
                <w:szCs w:val="21"/>
              </w:rPr>
              <w:t>实行统一袋装化，集中收集后交由环卫部门处理。</w:t>
            </w:r>
          </w:p>
          <w:p w14:paraId="7517B4C9">
            <w:pPr>
              <w:jc w:val="center"/>
              <w:rPr>
                <w:b/>
                <w:szCs w:val="21"/>
              </w:rPr>
            </w:pPr>
            <w:r>
              <w:rPr>
                <w:b/>
                <w:szCs w:val="21"/>
              </w:rPr>
              <w:t>表4-13</w:t>
            </w:r>
            <w:r>
              <w:rPr>
                <w:rFonts w:hint="eastAsia"/>
                <w:b/>
                <w:szCs w:val="21"/>
              </w:rPr>
              <w:t xml:space="preserve"> </w:t>
            </w:r>
            <w:r>
              <w:rPr>
                <w:b/>
                <w:szCs w:val="21"/>
              </w:rPr>
              <w:t xml:space="preserve"> 项目固体废物产生情况</w:t>
            </w:r>
            <w:r>
              <w:rPr>
                <w:rFonts w:hint="eastAsia"/>
                <w:b/>
                <w:szCs w:val="21"/>
              </w:rPr>
              <w:t>一览</w:t>
            </w:r>
            <w:r>
              <w:rPr>
                <w:b/>
                <w:szCs w:val="21"/>
              </w:rPr>
              <w:t>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
              <w:gridCol w:w="935"/>
              <w:gridCol w:w="788"/>
              <w:gridCol w:w="1207"/>
              <w:gridCol w:w="828"/>
              <w:gridCol w:w="851"/>
              <w:gridCol w:w="967"/>
              <w:gridCol w:w="606"/>
              <w:gridCol w:w="831"/>
            </w:tblGrid>
            <w:tr w14:paraId="0A0F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60" w:type="pct"/>
                  <w:vAlign w:val="center"/>
                </w:tcPr>
                <w:p w14:paraId="675A75A3">
                  <w:pPr>
                    <w:adjustRightInd w:val="0"/>
                    <w:snapToGrid w:val="0"/>
                    <w:jc w:val="center"/>
                    <w:rPr>
                      <w:b/>
                      <w:sz w:val="18"/>
                      <w:szCs w:val="18"/>
                    </w:rPr>
                  </w:pPr>
                  <w:r>
                    <w:rPr>
                      <w:rFonts w:hint="eastAsia"/>
                      <w:b/>
                      <w:sz w:val="18"/>
                      <w:szCs w:val="18"/>
                    </w:rPr>
                    <w:t>产生环节</w:t>
                  </w:r>
                </w:p>
              </w:tc>
              <w:tc>
                <w:tcPr>
                  <w:tcW w:w="592" w:type="pct"/>
                  <w:vAlign w:val="center"/>
                </w:tcPr>
                <w:p w14:paraId="6B59C0F7">
                  <w:pPr>
                    <w:adjustRightInd w:val="0"/>
                    <w:snapToGrid w:val="0"/>
                    <w:jc w:val="center"/>
                    <w:rPr>
                      <w:b/>
                      <w:sz w:val="18"/>
                      <w:szCs w:val="18"/>
                    </w:rPr>
                  </w:pPr>
                  <w:r>
                    <w:rPr>
                      <w:rFonts w:hint="eastAsia"/>
                      <w:b/>
                      <w:sz w:val="18"/>
                      <w:szCs w:val="18"/>
                    </w:rPr>
                    <w:t>固废名称</w:t>
                  </w:r>
                </w:p>
              </w:tc>
              <w:tc>
                <w:tcPr>
                  <w:tcW w:w="499" w:type="pct"/>
                  <w:vAlign w:val="center"/>
                </w:tcPr>
                <w:p w14:paraId="2EE3A5A4">
                  <w:pPr>
                    <w:adjustRightInd w:val="0"/>
                    <w:snapToGrid w:val="0"/>
                    <w:jc w:val="center"/>
                    <w:rPr>
                      <w:b/>
                      <w:sz w:val="18"/>
                      <w:szCs w:val="18"/>
                    </w:rPr>
                  </w:pPr>
                  <w:r>
                    <w:rPr>
                      <w:rFonts w:hint="eastAsia"/>
                      <w:b/>
                      <w:sz w:val="18"/>
                      <w:szCs w:val="18"/>
                    </w:rPr>
                    <w:t>属性</w:t>
                  </w:r>
                </w:p>
              </w:tc>
              <w:tc>
                <w:tcPr>
                  <w:tcW w:w="764" w:type="pct"/>
                  <w:vAlign w:val="center"/>
                </w:tcPr>
                <w:p w14:paraId="51800518">
                  <w:pPr>
                    <w:adjustRightInd w:val="0"/>
                    <w:snapToGrid w:val="0"/>
                    <w:jc w:val="center"/>
                    <w:rPr>
                      <w:b/>
                      <w:sz w:val="18"/>
                      <w:szCs w:val="18"/>
                    </w:rPr>
                  </w:pPr>
                  <w:r>
                    <w:rPr>
                      <w:b/>
                      <w:sz w:val="18"/>
                      <w:szCs w:val="18"/>
                    </w:rPr>
                    <w:t>类别及代码</w:t>
                  </w:r>
                </w:p>
              </w:tc>
              <w:tc>
                <w:tcPr>
                  <w:tcW w:w="524" w:type="pct"/>
                  <w:vAlign w:val="center"/>
                </w:tcPr>
                <w:p w14:paraId="21A48BAF">
                  <w:pPr>
                    <w:adjustRightInd w:val="0"/>
                    <w:snapToGrid w:val="0"/>
                    <w:jc w:val="center"/>
                    <w:rPr>
                      <w:b/>
                      <w:sz w:val="18"/>
                      <w:szCs w:val="18"/>
                    </w:rPr>
                  </w:pPr>
                  <w:r>
                    <w:rPr>
                      <w:rFonts w:hint="eastAsia"/>
                      <w:b/>
                      <w:sz w:val="18"/>
                      <w:szCs w:val="18"/>
                    </w:rPr>
                    <w:t>产生量（t/a）</w:t>
                  </w:r>
                </w:p>
              </w:tc>
              <w:tc>
                <w:tcPr>
                  <w:tcW w:w="539" w:type="pct"/>
                  <w:vAlign w:val="center"/>
                </w:tcPr>
                <w:p w14:paraId="0D494CEC">
                  <w:pPr>
                    <w:adjustRightInd w:val="0"/>
                    <w:snapToGrid w:val="0"/>
                    <w:jc w:val="center"/>
                    <w:rPr>
                      <w:b/>
                      <w:sz w:val="18"/>
                      <w:szCs w:val="18"/>
                    </w:rPr>
                  </w:pPr>
                  <w:r>
                    <w:rPr>
                      <w:rFonts w:hint="eastAsia"/>
                      <w:b/>
                      <w:sz w:val="18"/>
                      <w:szCs w:val="18"/>
                    </w:rPr>
                    <w:t>物理性状</w:t>
                  </w:r>
                </w:p>
              </w:tc>
              <w:tc>
                <w:tcPr>
                  <w:tcW w:w="612" w:type="pct"/>
                  <w:vAlign w:val="center"/>
                </w:tcPr>
                <w:p w14:paraId="7B6AC80F">
                  <w:pPr>
                    <w:adjustRightInd w:val="0"/>
                    <w:snapToGrid w:val="0"/>
                    <w:jc w:val="center"/>
                    <w:rPr>
                      <w:b/>
                      <w:sz w:val="18"/>
                      <w:szCs w:val="18"/>
                    </w:rPr>
                  </w:pPr>
                  <w:r>
                    <w:rPr>
                      <w:rFonts w:hint="eastAsia"/>
                      <w:b/>
                      <w:sz w:val="18"/>
                      <w:szCs w:val="18"/>
                    </w:rPr>
                    <w:t>主要有毒有害物质名称</w:t>
                  </w:r>
                </w:p>
              </w:tc>
              <w:tc>
                <w:tcPr>
                  <w:tcW w:w="384" w:type="pct"/>
                  <w:vAlign w:val="center"/>
                </w:tcPr>
                <w:p w14:paraId="5E5614C6">
                  <w:pPr>
                    <w:adjustRightInd w:val="0"/>
                    <w:snapToGrid w:val="0"/>
                    <w:jc w:val="center"/>
                    <w:rPr>
                      <w:b/>
                      <w:sz w:val="18"/>
                      <w:szCs w:val="18"/>
                    </w:rPr>
                  </w:pPr>
                  <w:r>
                    <w:rPr>
                      <w:rFonts w:hint="eastAsia"/>
                      <w:b/>
                      <w:sz w:val="18"/>
                      <w:szCs w:val="18"/>
                    </w:rPr>
                    <w:t>环境危险性</w:t>
                  </w:r>
                </w:p>
              </w:tc>
              <w:tc>
                <w:tcPr>
                  <w:tcW w:w="526" w:type="pct"/>
                  <w:vAlign w:val="center"/>
                </w:tcPr>
                <w:p w14:paraId="031C1A38">
                  <w:pPr>
                    <w:adjustRightInd w:val="0"/>
                    <w:snapToGrid w:val="0"/>
                    <w:jc w:val="center"/>
                    <w:rPr>
                      <w:b/>
                      <w:sz w:val="18"/>
                      <w:szCs w:val="18"/>
                    </w:rPr>
                  </w:pPr>
                  <w:r>
                    <w:rPr>
                      <w:rFonts w:hint="eastAsia"/>
                      <w:b/>
                      <w:sz w:val="18"/>
                      <w:szCs w:val="18"/>
                    </w:rPr>
                    <w:t>贮存方式</w:t>
                  </w:r>
                </w:p>
              </w:tc>
            </w:tr>
            <w:tr w14:paraId="6315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60" w:type="pct"/>
                  <w:vMerge w:val="restart"/>
                  <w:vAlign w:val="center"/>
                </w:tcPr>
                <w:p w14:paraId="4E2BB905">
                  <w:pPr>
                    <w:jc w:val="center"/>
                    <w:rPr>
                      <w:sz w:val="18"/>
                      <w:szCs w:val="18"/>
                    </w:rPr>
                  </w:pPr>
                  <w:r>
                    <w:rPr>
                      <w:rFonts w:hint="eastAsia"/>
                      <w:sz w:val="18"/>
                      <w:szCs w:val="18"/>
                    </w:rPr>
                    <w:t>脉冲布袋除尘器</w:t>
                  </w:r>
                </w:p>
              </w:tc>
              <w:tc>
                <w:tcPr>
                  <w:tcW w:w="592" w:type="pct"/>
                  <w:vAlign w:val="center"/>
                </w:tcPr>
                <w:p w14:paraId="28967F48">
                  <w:pPr>
                    <w:jc w:val="center"/>
                    <w:rPr>
                      <w:sz w:val="18"/>
                      <w:szCs w:val="18"/>
                    </w:rPr>
                  </w:pPr>
                  <w:r>
                    <w:rPr>
                      <w:rFonts w:hint="eastAsia"/>
                      <w:sz w:val="18"/>
                      <w:szCs w:val="18"/>
                    </w:rPr>
                    <w:t>除尘器集尘</w:t>
                  </w:r>
                </w:p>
              </w:tc>
              <w:tc>
                <w:tcPr>
                  <w:tcW w:w="499" w:type="pct"/>
                  <w:vMerge w:val="restart"/>
                  <w:vAlign w:val="center"/>
                </w:tcPr>
                <w:p w14:paraId="0CF236FB">
                  <w:pPr>
                    <w:adjustRightInd w:val="0"/>
                    <w:snapToGrid w:val="0"/>
                    <w:jc w:val="center"/>
                    <w:rPr>
                      <w:sz w:val="18"/>
                      <w:szCs w:val="18"/>
                    </w:rPr>
                  </w:pPr>
                  <w:r>
                    <w:rPr>
                      <w:rFonts w:hint="eastAsia"/>
                      <w:sz w:val="18"/>
                      <w:szCs w:val="18"/>
                    </w:rPr>
                    <w:t>一般固废</w:t>
                  </w:r>
                </w:p>
              </w:tc>
              <w:tc>
                <w:tcPr>
                  <w:tcW w:w="764" w:type="pct"/>
                  <w:vAlign w:val="center"/>
                </w:tcPr>
                <w:p w14:paraId="6957EDA4">
                  <w:pPr>
                    <w:adjustRightInd w:val="0"/>
                    <w:snapToGrid w:val="0"/>
                    <w:jc w:val="center"/>
                    <w:rPr>
                      <w:bCs/>
                      <w:sz w:val="18"/>
                      <w:szCs w:val="18"/>
                    </w:rPr>
                  </w:pPr>
                  <w:r>
                    <w:rPr>
                      <w:bCs/>
                      <w:sz w:val="18"/>
                      <w:szCs w:val="18"/>
                    </w:rPr>
                    <w:t>900-099-S59</w:t>
                  </w:r>
                </w:p>
              </w:tc>
              <w:tc>
                <w:tcPr>
                  <w:tcW w:w="524" w:type="pct"/>
                  <w:vAlign w:val="center"/>
                </w:tcPr>
                <w:p w14:paraId="1E33DC08">
                  <w:pPr>
                    <w:jc w:val="center"/>
                    <w:rPr>
                      <w:sz w:val="18"/>
                      <w:szCs w:val="18"/>
                    </w:rPr>
                  </w:pPr>
                  <w:r>
                    <w:rPr>
                      <w:sz w:val="18"/>
                      <w:szCs w:val="18"/>
                    </w:rPr>
                    <w:t>61.657</w:t>
                  </w:r>
                </w:p>
              </w:tc>
              <w:tc>
                <w:tcPr>
                  <w:tcW w:w="539" w:type="pct"/>
                  <w:vAlign w:val="center"/>
                </w:tcPr>
                <w:p w14:paraId="5C61B23D">
                  <w:pPr>
                    <w:widowControl/>
                    <w:adjustRightInd w:val="0"/>
                    <w:snapToGrid w:val="0"/>
                    <w:jc w:val="center"/>
                    <w:rPr>
                      <w:sz w:val="18"/>
                      <w:szCs w:val="18"/>
                    </w:rPr>
                  </w:pPr>
                  <w:r>
                    <w:rPr>
                      <w:rFonts w:hint="eastAsia"/>
                      <w:sz w:val="18"/>
                      <w:szCs w:val="18"/>
                    </w:rPr>
                    <w:t>固态</w:t>
                  </w:r>
                </w:p>
              </w:tc>
              <w:tc>
                <w:tcPr>
                  <w:tcW w:w="612" w:type="pct"/>
                  <w:vAlign w:val="center"/>
                </w:tcPr>
                <w:p w14:paraId="2BDEA569">
                  <w:pPr>
                    <w:adjustRightInd w:val="0"/>
                    <w:snapToGrid w:val="0"/>
                    <w:jc w:val="center"/>
                    <w:rPr>
                      <w:sz w:val="18"/>
                      <w:szCs w:val="18"/>
                    </w:rPr>
                  </w:pPr>
                  <w:r>
                    <w:rPr>
                      <w:rFonts w:hint="eastAsia"/>
                      <w:sz w:val="18"/>
                      <w:szCs w:val="18"/>
                    </w:rPr>
                    <w:t>无</w:t>
                  </w:r>
                </w:p>
              </w:tc>
              <w:tc>
                <w:tcPr>
                  <w:tcW w:w="384" w:type="pct"/>
                  <w:vAlign w:val="center"/>
                </w:tcPr>
                <w:p w14:paraId="424E5BEE">
                  <w:pPr>
                    <w:adjustRightInd w:val="0"/>
                    <w:snapToGrid w:val="0"/>
                    <w:jc w:val="center"/>
                    <w:rPr>
                      <w:sz w:val="18"/>
                      <w:szCs w:val="18"/>
                    </w:rPr>
                  </w:pPr>
                  <w:r>
                    <w:rPr>
                      <w:rFonts w:hint="eastAsia"/>
                      <w:sz w:val="18"/>
                      <w:szCs w:val="18"/>
                    </w:rPr>
                    <w:t>/</w:t>
                  </w:r>
                </w:p>
              </w:tc>
              <w:tc>
                <w:tcPr>
                  <w:tcW w:w="526" w:type="pct"/>
                  <w:vMerge w:val="restart"/>
                  <w:vAlign w:val="center"/>
                </w:tcPr>
                <w:p w14:paraId="18741D2B">
                  <w:pPr>
                    <w:adjustRightInd w:val="0"/>
                    <w:snapToGrid w:val="0"/>
                    <w:jc w:val="center"/>
                    <w:rPr>
                      <w:sz w:val="18"/>
                      <w:szCs w:val="18"/>
                    </w:rPr>
                  </w:pPr>
                  <w:r>
                    <w:rPr>
                      <w:rFonts w:hint="eastAsia"/>
                      <w:sz w:val="18"/>
                      <w:szCs w:val="18"/>
                    </w:rPr>
                    <w:t>一般固废暂存库</w:t>
                  </w:r>
                </w:p>
              </w:tc>
            </w:tr>
            <w:tr w14:paraId="3EAC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60" w:type="pct"/>
                  <w:vMerge w:val="continue"/>
                  <w:vAlign w:val="center"/>
                </w:tcPr>
                <w:p w14:paraId="38D26605">
                  <w:pPr>
                    <w:jc w:val="center"/>
                    <w:rPr>
                      <w:sz w:val="18"/>
                      <w:szCs w:val="18"/>
                    </w:rPr>
                  </w:pPr>
                </w:p>
              </w:tc>
              <w:tc>
                <w:tcPr>
                  <w:tcW w:w="592" w:type="pct"/>
                  <w:vAlign w:val="center"/>
                </w:tcPr>
                <w:p w14:paraId="213FFDB3">
                  <w:pPr>
                    <w:jc w:val="center"/>
                    <w:rPr>
                      <w:sz w:val="18"/>
                      <w:szCs w:val="18"/>
                    </w:rPr>
                  </w:pPr>
                  <w:r>
                    <w:rPr>
                      <w:rFonts w:hint="eastAsia"/>
                      <w:sz w:val="18"/>
                      <w:szCs w:val="18"/>
                    </w:rPr>
                    <w:t>废布袋</w:t>
                  </w:r>
                </w:p>
              </w:tc>
              <w:tc>
                <w:tcPr>
                  <w:tcW w:w="499" w:type="pct"/>
                  <w:vMerge w:val="continue"/>
                  <w:vAlign w:val="center"/>
                </w:tcPr>
                <w:p w14:paraId="2094BF41">
                  <w:pPr>
                    <w:adjustRightInd w:val="0"/>
                    <w:snapToGrid w:val="0"/>
                    <w:jc w:val="center"/>
                    <w:rPr>
                      <w:sz w:val="18"/>
                      <w:szCs w:val="18"/>
                    </w:rPr>
                  </w:pPr>
                </w:p>
              </w:tc>
              <w:tc>
                <w:tcPr>
                  <w:tcW w:w="764" w:type="pct"/>
                  <w:vAlign w:val="center"/>
                </w:tcPr>
                <w:p w14:paraId="4C576BFA">
                  <w:pPr>
                    <w:adjustRightInd w:val="0"/>
                    <w:snapToGrid w:val="0"/>
                    <w:jc w:val="center"/>
                    <w:rPr>
                      <w:bCs/>
                      <w:sz w:val="18"/>
                      <w:szCs w:val="18"/>
                    </w:rPr>
                  </w:pPr>
                  <w:r>
                    <w:rPr>
                      <w:bCs/>
                      <w:sz w:val="18"/>
                      <w:szCs w:val="18"/>
                    </w:rPr>
                    <w:t>900-009-S59</w:t>
                  </w:r>
                </w:p>
              </w:tc>
              <w:tc>
                <w:tcPr>
                  <w:tcW w:w="524" w:type="pct"/>
                  <w:vAlign w:val="center"/>
                </w:tcPr>
                <w:p w14:paraId="13950B92">
                  <w:pPr>
                    <w:jc w:val="center"/>
                    <w:rPr>
                      <w:sz w:val="18"/>
                      <w:szCs w:val="18"/>
                    </w:rPr>
                  </w:pPr>
                  <w:r>
                    <w:rPr>
                      <w:rFonts w:hint="eastAsia"/>
                      <w:sz w:val="18"/>
                      <w:szCs w:val="18"/>
                    </w:rPr>
                    <w:t>0</w:t>
                  </w:r>
                  <w:r>
                    <w:rPr>
                      <w:sz w:val="18"/>
                      <w:szCs w:val="18"/>
                    </w:rPr>
                    <w:t>.2</w:t>
                  </w:r>
                </w:p>
              </w:tc>
              <w:tc>
                <w:tcPr>
                  <w:tcW w:w="539" w:type="pct"/>
                  <w:vAlign w:val="center"/>
                </w:tcPr>
                <w:p w14:paraId="1EE86728">
                  <w:pPr>
                    <w:widowControl/>
                    <w:adjustRightInd w:val="0"/>
                    <w:snapToGrid w:val="0"/>
                    <w:jc w:val="center"/>
                    <w:rPr>
                      <w:sz w:val="18"/>
                      <w:szCs w:val="18"/>
                    </w:rPr>
                  </w:pPr>
                  <w:r>
                    <w:rPr>
                      <w:rFonts w:hint="eastAsia"/>
                      <w:sz w:val="18"/>
                      <w:szCs w:val="18"/>
                    </w:rPr>
                    <w:t>固态</w:t>
                  </w:r>
                </w:p>
              </w:tc>
              <w:tc>
                <w:tcPr>
                  <w:tcW w:w="612" w:type="pct"/>
                  <w:vAlign w:val="center"/>
                </w:tcPr>
                <w:p w14:paraId="71345D42">
                  <w:pPr>
                    <w:adjustRightInd w:val="0"/>
                    <w:snapToGrid w:val="0"/>
                    <w:jc w:val="center"/>
                    <w:rPr>
                      <w:sz w:val="18"/>
                      <w:szCs w:val="18"/>
                    </w:rPr>
                  </w:pPr>
                  <w:r>
                    <w:rPr>
                      <w:rFonts w:hint="eastAsia"/>
                      <w:sz w:val="18"/>
                      <w:szCs w:val="18"/>
                    </w:rPr>
                    <w:t>无</w:t>
                  </w:r>
                </w:p>
              </w:tc>
              <w:tc>
                <w:tcPr>
                  <w:tcW w:w="384" w:type="pct"/>
                  <w:vAlign w:val="center"/>
                </w:tcPr>
                <w:p w14:paraId="0DCD4549">
                  <w:pPr>
                    <w:adjustRightInd w:val="0"/>
                    <w:snapToGrid w:val="0"/>
                    <w:jc w:val="center"/>
                    <w:rPr>
                      <w:sz w:val="18"/>
                      <w:szCs w:val="18"/>
                    </w:rPr>
                  </w:pPr>
                  <w:r>
                    <w:rPr>
                      <w:rFonts w:hint="eastAsia"/>
                      <w:sz w:val="18"/>
                      <w:szCs w:val="18"/>
                    </w:rPr>
                    <w:t>/</w:t>
                  </w:r>
                </w:p>
              </w:tc>
              <w:tc>
                <w:tcPr>
                  <w:tcW w:w="526" w:type="pct"/>
                  <w:vMerge w:val="continue"/>
                  <w:vAlign w:val="center"/>
                </w:tcPr>
                <w:p w14:paraId="3CE03695">
                  <w:pPr>
                    <w:adjustRightInd w:val="0"/>
                    <w:snapToGrid w:val="0"/>
                    <w:jc w:val="center"/>
                    <w:rPr>
                      <w:sz w:val="18"/>
                      <w:szCs w:val="18"/>
                    </w:rPr>
                  </w:pPr>
                </w:p>
              </w:tc>
            </w:tr>
            <w:tr w14:paraId="2C39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60" w:type="pct"/>
                  <w:vMerge w:val="restart"/>
                  <w:vAlign w:val="center"/>
                </w:tcPr>
                <w:p w14:paraId="78EF765F">
                  <w:pPr>
                    <w:jc w:val="center"/>
                    <w:rPr>
                      <w:bCs/>
                      <w:sz w:val="18"/>
                      <w:szCs w:val="18"/>
                    </w:rPr>
                  </w:pPr>
                  <w:r>
                    <w:rPr>
                      <w:rFonts w:hint="eastAsia"/>
                      <w:bCs/>
                      <w:sz w:val="18"/>
                      <w:szCs w:val="18"/>
                    </w:rPr>
                    <w:t>设备维护</w:t>
                  </w:r>
                </w:p>
              </w:tc>
              <w:tc>
                <w:tcPr>
                  <w:tcW w:w="592" w:type="pct"/>
                  <w:vAlign w:val="center"/>
                </w:tcPr>
                <w:p w14:paraId="331918CD">
                  <w:pPr>
                    <w:adjustRightInd w:val="0"/>
                    <w:snapToGrid w:val="0"/>
                    <w:jc w:val="center"/>
                    <w:rPr>
                      <w:bCs/>
                      <w:sz w:val="18"/>
                      <w:szCs w:val="18"/>
                    </w:rPr>
                  </w:pPr>
                  <w:r>
                    <w:rPr>
                      <w:rFonts w:hint="eastAsia"/>
                      <w:bCs/>
                      <w:sz w:val="18"/>
                      <w:szCs w:val="18"/>
                    </w:rPr>
                    <w:t>废润滑油</w:t>
                  </w:r>
                </w:p>
              </w:tc>
              <w:tc>
                <w:tcPr>
                  <w:tcW w:w="499" w:type="pct"/>
                  <w:vMerge w:val="restart"/>
                  <w:vAlign w:val="center"/>
                </w:tcPr>
                <w:p w14:paraId="184DDD41">
                  <w:pPr>
                    <w:adjustRightInd w:val="0"/>
                    <w:snapToGrid w:val="0"/>
                    <w:jc w:val="center"/>
                    <w:rPr>
                      <w:sz w:val="18"/>
                      <w:szCs w:val="18"/>
                    </w:rPr>
                  </w:pPr>
                  <w:r>
                    <w:rPr>
                      <w:rFonts w:hint="eastAsia"/>
                      <w:sz w:val="18"/>
                      <w:szCs w:val="18"/>
                    </w:rPr>
                    <w:t>危险废物</w:t>
                  </w:r>
                </w:p>
              </w:tc>
              <w:tc>
                <w:tcPr>
                  <w:tcW w:w="764" w:type="pct"/>
                  <w:vAlign w:val="center"/>
                </w:tcPr>
                <w:p w14:paraId="74275A49">
                  <w:pPr>
                    <w:adjustRightInd w:val="0"/>
                    <w:snapToGrid w:val="0"/>
                    <w:jc w:val="center"/>
                    <w:rPr>
                      <w:sz w:val="18"/>
                      <w:szCs w:val="18"/>
                    </w:rPr>
                  </w:pPr>
                  <w:r>
                    <w:rPr>
                      <w:rFonts w:hint="eastAsia"/>
                      <w:bCs/>
                      <w:sz w:val="18"/>
                      <w:szCs w:val="18"/>
                    </w:rPr>
                    <w:t>900-2</w:t>
                  </w:r>
                  <w:r>
                    <w:rPr>
                      <w:bCs/>
                      <w:sz w:val="18"/>
                      <w:szCs w:val="18"/>
                    </w:rPr>
                    <w:t>17</w:t>
                  </w:r>
                  <w:r>
                    <w:rPr>
                      <w:rFonts w:hint="eastAsia"/>
                      <w:bCs/>
                      <w:sz w:val="18"/>
                      <w:szCs w:val="18"/>
                    </w:rPr>
                    <w:t>-08</w:t>
                  </w:r>
                </w:p>
              </w:tc>
              <w:tc>
                <w:tcPr>
                  <w:tcW w:w="524" w:type="pct"/>
                  <w:vAlign w:val="center"/>
                </w:tcPr>
                <w:p w14:paraId="52F1E9D6">
                  <w:pPr>
                    <w:adjustRightInd w:val="0"/>
                    <w:snapToGrid w:val="0"/>
                    <w:jc w:val="center"/>
                    <w:rPr>
                      <w:sz w:val="18"/>
                      <w:szCs w:val="18"/>
                    </w:rPr>
                  </w:pPr>
                  <w:r>
                    <w:rPr>
                      <w:rFonts w:hint="eastAsia"/>
                      <w:sz w:val="18"/>
                      <w:szCs w:val="18"/>
                    </w:rPr>
                    <w:t>0</w:t>
                  </w:r>
                  <w:r>
                    <w:rPr>
                      <w:sz w:val="18"/>
                      <w:szCs w:val="18"/>
                    </w:rPr>
                    <w:t>.03</w:t>
                  </w:r>
                </w:p>
              </w:tc>
              <w:tc>
                <w:tcPr>
                  <w:tcW w:w="539" w:type="pct"/>
                  <w:vAlign w:val="center"/>
                </w:tcPr>
                <w:p w14:paraId="0AB5687F">
                  <w:pPr>
                    <w:adjustRightInd w:val="0"/>
                    <w:snapToGrid w:val="0"/>
                    <w:jc w:val="center"/>
                    <w:rPr>
                      <w:sz w:val="18"/>
                      <w:szCs w:val="18"/>
                    </w:rPr>
                  </w:pPr>
                  <w:r>
                    <w:rPr>
                      <w:rFonts w:hint="eastAsia"/>
                      <w:sz w:val="18"/>
                      <w:szCs w:val="18"/>
                    </w:rPr>
                    <w:t>液体</w:t>
                  </w:r>
                </w:p>
              </w:tc>
              <w:tc>
                <w:tcPr>
                  <w:tcW w:w="612" w:type="pct"/>
                  <w:vAlign w:val="center"/>
                </w:tcPr>
                <w:p w14:paraId="638EB269">
                  <w:pPr>
                    <w:adjustRightInd w:val="0"/>
                    <w:snapToGrid w:val="0"/>
                    <w:jc w:val="center"/>
                    <w:rPr>
                      <w:bCs/>
                      <w:sz w:val="18"/>
                      <w:szCs w:val="18"/>
                    </w:rPr>
                  </w:pPr>
                  <w:r>
                    <w:rPr>
                      <w:rFonts w:hint="eastAsia"/>
                      <w:bCs/>
                      <w:sz w:val="18"/>
                      <w:szCs w:val="18"/>
                    </w:rPr>
                    <w:t>矿物油</w:t>
                  </w:r>
                </w:p>
              </w:tc>
              <w:tc>
                <w:tcPr>
                  <w:tcW w:w="384" w:type="pct"/>
                  <w:vAlign w:val="center"/>
                </w:tcPr>
                <w:p w14:paraId="7D106872">
                  <w:pPr>
                    <w:adjustRightInd w:val="0"/>
                    <w:snapToGrid w:val="0"/>
                    <w:jc w:val="center"/>
                    <w:rPr>
                      <w:sz w:val="18"/>
                      <w:szCs w:val="18"/>
                    </w:rPr>
                  </w:pPr>
                  <w:r>
                    <w:rPr>
                      <w:rFonts w:hint="eastAsia"/>
                      <w:sz w:val="18"/>
                      <w:szCs w:val="18"/>
                    </w:rPr>
                    <w:t>T</w:t>
                  </w:r>
                  <w:r>
                    <w:rPr>
                      <w:sz w:val="18"/>
                      <w:szCs w:val="18"/>
                    </w:rPr>
                    <w:t>/I</w:t>
                  </w:r>
                </w:p>
              </w:tc>
              <w:tc>
                <w:tcPr>
                  <w:tcW w:w="526" w:type="pct"/>
                  <w:vMerge w:val="restart"/>
                  <w:vAlign w:val="center"/>
                </w:tcPr>
                <w:p w14:paraId="5CEFE864">
                  <w:pPr>
                    <w:adjustRightInd w:val="0"/>
                    <w:snapToGrid w:val="0"/>
                    <w:jc w:val="center"/>
                    <w:rPr>
                      <w:sz w:val="18"/>
                      <w:szCs w:val="18"/>
                    </w:rPr>
                  </w:pPr>
                  <w:r>
                    <w:rPr>
                      <w:rFonts w:hint="eastAsia"/>
                      <w:sz w:val="18"/>
                      <w:szCs w:val="18"/>
                    </w:rPr>
                    <w:t>危废暂存库</w:t>
                  </w:r>
                </w:p>
              </w:tc>
            </w:tr>
            <w:tr w14:paraId="2004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60" w:type="pct"/>
                  <w:vMerge w:val="continue"/>
                  <w:vAlign w:val="center"/>
                </w:tcPr>
                <w:p w14:paraId="4440833D">
                  <w:pPr>
                    <w:adjustRightInd w:val="0"/>
                    <w:snapToGrid w:val="0"/>
                    <w:jc w:val="center"/>
                    <w:rPr>
                      <w:sz w:val="18"/>
                      <w:szCs w:val="18"/>
                    </w:rPr>
                  </w:pPr>
                </w:p>
              </w:tc>
              <w:tc>
                <w:tcPr>
                  <w:tcW w:w="592" w:type="pct"/>
                  <w:vAlign w:val="center"/>
                </w:tcPr>
                <w:p w14:paraId="2CB66712">
                  <w:pPr>
                    <w:adjustRightInd w:val="0"/>
                    <w:snapToGrid w:val="0"/>
                    <w:jc w:val="center"/>
                    <w:rPr>
                      <w:bCs/>
                      <w:sz w:val="18"/>
                      <w:szCs w:val="18"/>
                    </w:rPr>
                  </w:pPr>
                  <w:r>
                    <w:rPr>
                      <w:rFonts w:hint="eastAsia"/>
                      <w:bCs/>
                      <w:sz w:val="18"/>
                      <w:szCs w:val="18"/>
                    </w:rPr>
                    <w:t>废润滑油桶</w:t>
                  </w:r>
                </w:p>
              </w:tc>
              <w:tc>
                <w:tcPr>
                  <w:tcW w:w="499" w:type="pct"/>
                  <w:vMerge w:val="continue"/>
                  <w:vAlign w:val="center"/>
                </w:tcPr>
                <w:p w14:paraId="0C144F94">
                  <w:pPr>
                    <w:adjustRightInd w:val="0"/>
                    <w:snapToGrid w:val="0"/>
                    <w:jc w:val="center"/>
                    <w:rPr>
                      <w:sz w:val="18"/>
                      <w:szCs w:val="18"/>
                    </w:rPr>
                  </w:pPr>
                </w:p>
              </w:tc>
              <w:tc>
                <w:tcPr>
                  <w:tcW w:w="764" w:type="pct"/>
                  <w:vAlign w:val="center"/>
                </w:tcPr>
                <w:p w14:paraId="6B14D1CB">
                  <w:pPr>
                    <w:adjustRightInd w:val="0"/>
                    <w:snapToGrid w:val="0"/>
                    <w:jc w:val="center"/>
                    <w:rPr>
                      <w:sz w:val="18"/>
                      <w:szCs w:val="18"/>
                    </w:rPr>
                  </w:pPr>
                  <w:r>
                    <w:rPr>
                      <w:rFonts w:hint="eastAsia"/>
                      <w:bCs/>
                      <w:sz w:val="18"/>
                      <w:szCs w:val="18"/>
                    </w:rPr>
                    <w:t>900-249-08</w:t>
                  </w:r>
                </w:p>
              </w:tc>
              <w:tc>
                <w:tcPr>
                  <w:tcW w:w="524" w:type="pct"/>
                  <w:vAlign w:val="center"/>
                </w:tcPr>
                <w:p w14:paraId="362BCF9E">
                  <w:pPr>
                    <w:adjustRightInd w:val="0"/>
                    <w:snapToGrid w:val="0"/>
                    <w:jc w:val="center"/>
                    <w:rPr>
                      <w:sz w:val="18"/>
                      <w:szCs w:val="18"/>
                    </w:rPr>
                  </w:pPr>
                  <w:r>
                    <w:rPr>
                      <w:rFonts w:hint="eastAsia"/>
                      <w:sz w:val="18"/>
                      <w:szCs w:val="18"/>
                    </w:rPr>
                    <w:t>0</w:t>
                  </w:r>
                  <w:r>
                    <w:rPr>
                      <w:sz w:val="18"/>
                      <w:szCs w:val="18"/>
                    </w:rPr>
                    <w:t>.02</w:t>
                  </w:r>
                </w:p>
              </w:tc>
              <w:tc>
                <w:tcPr>
                  <w:tcW w:w="539" w:type="pct"/>
                  <w:vAlign w:val="center"/>
                </w:tcPr>
                <w:p w14:paraId="6D844F44">
                  <w:pPr>
                    <w:adjustRightInd w:val="0"/>
                    <w:snapToGrid w:val="0"/>
                    <w:jc w:val="center"/>
                    <w:rPr>
                      <w:sz w:val="18"/>
                      <w:szCs w:val="18"/>
                    </w:rPr>
                  </w:pPr>
                  <w:r>
                    <w:rPr>
                      <w:rFonts w:hint="eastAsia"/>
                      <w:sz w:val="18"/>
                      <w:szCs w:val="18"/>
                    </w:rPr>
                    <w:t>固体</w:t>
                  </w:r>
                </w:p>
              </w:tc>
              <w:tc>
                <w:tcPr>
                  <w:tcW w:w="612" w:type="pct"/>
                  <w:vAlign w:val="center"/>
                </w:tcPr>
                <w:p w14:paraId="237F15D6">
                  <w:pPr>
                    <w:adjustRightInd w:val="0"/>
                    <w:snapToGrid w:val="0"/>
                    <w:jc w:val="center"/>
                    <w:rPr>
                      <w:sz w:val="18"/>
                      <w:szCs w:val="18"/>
                    </w:rPr>
                  </w:pPr>
                  <w:r>
                    <w:rPr>
                      <w:sz w:val="18"/>
                      <w:szCs w:val="18"/>
                    </w:rPr>
                    <w:t>沾染矿物油</w:t>
                  </w:r>
                </w:p>
              </w:tc>
              <w:tc>
                <w:tcPr>
                  <w:tcW w:w="384" w:type="pct"/>
                  <w:vAlign w:val="center"/>
                </w:tcPr>
                <w:p w14:paraId="0494C3D9">
                  <w:pPr>
                    <w:adjustRightInd w:val="0"/>
                    <w:snapToGrid w:val="0"/>
                    <w:jc w:val="center"/>
                    <w:rPr>
                      <w:sz w:val="18"/>
                      <w:szCs w:val="18"/>
                    </w:rPr>
                  </w:pPr>
                  <w:r>
                    <w:rPr>
                      <w:rFonts w:hint="eastAsia"/>
                      <w:sz w:val="18"/>
                      <w:szCs w:val="18"/>
                    </w:rPr>
                    <w:t>T</w:t>
                  </w:r>
                  <w:r>
                    <w:rPr>
                      <w:sz w:val="18"/>
                      <w:szCs w:val="18"/>
                    </w:rPr>
                    <w:t>/I</w:t>
                  </w:r>
                </w:p>
              </w:tc>
              <w:tc>
                <w:tcPr>
                  <w:tcW w:w="526" w:type="pct"/>
                  <w:vMerge w:val="continue"/>
                  <w:vAlign w:val="center"/>
                </w:tcPr>
                <w:p w14:paraId="18C3C819">
                  <w:pPr>
                    <w:adjustRightInd w:val="0"/>
                    <w:snapToGrid w:val="0"/>
                    <w:jc w:val="center"/>
                    <w:rPr>
                      <w:sz w:val="18"/>
                      <w:szCs w:val="18"/>
                    </w:rPr>
                  </w:pPr>
                </w:p>
              </w:tc>
            </w:tr>
            <w:tr w14:paraId="3CBB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60" w:type="pct"/>
                  <w:vAlign w:val="center"/>
                </w:tcPr>
                <w:p w14:paraId="48B4C106">
                  <w:pPr>
                    <w:jc w:val="center"/>
                    <w:rPr>
                      <w:sz w:val="18"/>
                      <w:szCs w:val="18"/>
                    </w:rPr>
                  </w:pPr>
                  <w:r>
                    <w:rPr>
                      <w:rFonts w:hint="eastAsia"/>
                      <w:sz w:val="18"/>
                      <w:szCs w:val="18"/>
                    </w:rPr>
                    <w:t>职工办公生活</w:t>
                  </w:r>
                </w:p>
              </w:tc>
              <w:tc>
                <w:tcPr>
                  <w:tcW w:w="592" w:type="pct"/>
                  <w:vAlign w:val="center"/>
                </w:tcPr>
                <w:p w14:paraId="2EF7DACF">
                  <w:pPr>
                    <w:adjustRightInd w:val="0"/>
                    <w:snapToGrid w:val="0"/>
                    <w:jc w:val="center"/>
                    <w:rPr>
                      <w:sz w:val="18"/>
                      <w:szCs w:val="18"/>
                    </w:rPr>
                  </w:pPr>
                  <w:r>
                    <w:rPr>
                      <w:rFonts w:hint="eastAsia"/>
                      <w:sz w:val="18"/>
                      <w:szCs w:val="18"/>
                    </w:rPr>
                    <w:t>生活垃圾</w:t>
                  </w:r>
                </w:p>
              </w:tc>
              <w:tc>
                <w:tcPr>
                  <w:tcW w:w="499" w:type="pct"/>
                  <w:vAlign w:val="center"/>
                </w:tcPr>
                <w:p w14:paraId="59CCA017">
                  <w:pPr>
                    <w:adjustRightInd w:val="0"/>
                    <w:snapToGrid w:val="0"/>
                    <w:jc w:val="center"/>
                    <w:rPr>
                      <w:sz w:val="18"/>
                      <w:szCs w:val="18"/>
                    </w:rPr>
                  </w:pPr>
                  <w:r>
                    <w:rPr>
                      <w:rFonts w:hint="eastAsia"/>
                      <w:sz w:val="18"/>
                      <w:szCs w:val="18"/>
                    </w:rPr>
                    <w:t>生活</w:t>
                  </w:r>
                  <w:r>
                    <w:rPr>
                      <w:sz w:val="18"/>
                      <w:szCs w:val="18"/>
                    </w:rPr>
                    <w:t>垃圾</w:t>
                  </w:r>
                </w:p>
              </w:tc>
              <w:tc>
                <w:tcPr>
                  <w:tcW w:w="764" w:type="pct"/>
                  <w:vAlign w:val="center"/>
                </w:tcPr>
                <w:p w14:paraId="7D51E2E6">
                  <w:pPr>
                    <w:adjustRightInd w:val="0"/>
                    <w:snapToGrid w:val="0"/>
                    <w:jc w:val="center"/>
                    <w:rPr>
                      <w:sz w:val="18"/>
                      <w:szCs w:val="18"/>
                    </w:rPr>
                  </w:pPr>
                  <w:r>
                    <w:rPr>
                      <w:rFonts w:hint="eastAsia"/>
                      <w:sz w:val="18"/>
                      <w:szCs w:val="18"/>
                    </w:rPr>
                    <w:t>/</w:t>
                  </w:r>
                </w:p>
              </w:tc>
              <w:tc>
                <w:tcPr>
                  <w:tcW w:w="524" w:type="pct"/>
                  <w:vAlign w:val="center"/>
                </w:tcPr>
                <w:p w14:paraId="128BE16B">
                  <w:pPr>
                    <w:adjustRightInd w:val="0"/>
                    <w:snapToGrid w:val="0"/>
                    <w:jc w:val="center"/>
                    <w:rPr>
                      <w:sz w:val="18"/>
                      <w:szCs w:val="18"/>
                    </w:rPr>
                  </w:pPr>
                  <w:r>
                    <w:rPr>
                      <w:sz w:val="18"/>
                      <w:szCs w:val="18"/>
                    </w:rPr>
                    <w:t>0.6</w:t>
                  </w:r>
                </w:p>
              </w:tc>
              <w:tc>
                <w:tcPr>
                  <w:tcW w:w="539" w:type="pct"/>
                  <w:vAlign w:val="center"/>
                </w:tcPr>
                <w:p w14:paraId="06207019">
                  <w:pPr>
                    <w:adjustRightInd w:val="0"/>
                    <w:snapToGrid w:val="0"/>
                    <w:jc w:val="center"/>
                    <w:rPr>
                      <w:sz w:val="18"/>
                      <w:szCs w:val="18"/>
                    </w:rPr>
                  </w:pPr>
                  <w:r>
                    <w:rPr>
                      <w:sz w:val="18"/>
                      <w:szCs w:val="18"/>
                    </w:rPr>
                    <w:t>固态</w:t>
                  </w:r>
                </w:p>
              </w:tc>
              <w:tc>
                <w:tcPr>
                  <w:tcW w:w="612" w:type="pct"/>
                  <w:vAlign w:val="center"/>
                </w:tcPr>
                <w:p w14:paraId="7B0AB0AD">
                  <w:pPr>
                    <w:adjustRightInd w:val="0"/>
                    <w:snapToGrid w:val="0"/>
                    <w:jc w:val="center"/>
                    <w:rPr>
                      <w:sz w:val="18"/>
                      <w:szCs w:val="18"/>
                    </w:rPr>
                  </w:pPr>
                  <w:r>
                    <w:rPr>
                      <w:rFonts w:hint="eastAsia"/>
                      <w:sz w:val="18"/>
                      <w:szCs w:val="18"/>
                    </w:rPr>
                    <w:t>无</w:t>
                  </w:r>
                </w:p>
              </w:tc>
              <w:tc>
                <w:tcPr>
                  <w:tcW w:w="384" w:type="pct"/>
                  <w:vAlign w:val="center"/>
                </w:tcPr>
                <w:p w14:paraId="222B6022">
                  <w:pPr>
                    <w:adjustRightInd w:val="0"/>
                    <w:snapToGrid w:val="0"/>
                    <w:jc w:val="center"/>
                    <w:rPr>
                      <w:sz w:val="18"/>
                      <w:szCs w:val="18"/>
                    </w:rPr>
                  </w:pPr>
                  <w:r>
                    <w:rPr>
                      <w:sz w:val="18"/>
                      <w:szCs w:val="18"/>
                    </w:rPr>
                    <w:t>/</w:t>
                  </w:r>
                </w:p>
              </w:tc>
              <w:tc>
                <w:tcPr>
                  <w:tcW w:w="526" w:type="pct"/>
                  <w:vAlign w:val="center"/>
                </w:tcPr>
                <w:p w14:paraId="3F51104A">
                  <w:pPr>
                    <w:adjustRightInd w:val="0"/>
                    <w:snapToGrid w:val="0"/>
                    <w:jc w:val="center"/>
                    <w:rPr>
                      <w:sz w:val="18"/>
                      <w:szCs w:val="18"/>
                    </w:rPr>
                  </w:pPr>
                  <w:r>
                    <w:rPr>
                      <w:rFonts w:hint="eastAsia"/>
                      <w:sz w:val="18"/>
                      <w:szCs w:val="18"/>
                    </w:rPr>
                    <w:t>垃圾桶</w:t>
                  </w:r>
                </w:p>
              </w:tc>
            </w:tr>
          </w:tbl>
          <w:p w14:paraId="2D2DF74C">
            <w:pPr>
              <w:spacing w:before="120" w:beforeLines="50"/>
              <w:jc w:val="center"/>
              <w:rPr>
                <w:b/>
                <w:szCs w:val="21"/>
              </w:rPr>
            </w:pPr>
            <w:r>
              <w:rPr>
                <w:rFonts w:hint="eastAsia"/>
                <w:b/>
                <w:szCs w:val="21"/>
              </w:rPr>
              <w:t>表</w:t>
            </w:r>
            <w:r>
              <w:rPr>
                <w:b/>
                <w:szCs w:val="21"/>
              </w:rPr>
              <w:t>4-14</w:t>
            </w:r>
            <w:r>
              <w:rPr>
                <w:rFonts w:hint="eastAsia"/>
                <w:b/>
                <w:szCs w:val="21"/>
              </w:rPr>
              <w:t xml:space="preserve">  项目固体废物处置措施一览表</w:t>
            </w:r>
          </w:p>
          <w:tbl>
            <w:tblPr>
              <w:tblStyle w:val="19"/>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275"/>
              <w:gridCol w:w="992"/>
              <w:gridCol w:w="1181"/>
              <w:gridCol w:w="1984"/>
              <w:gridCol w:w="1387"/>
            </w:tblGrid>
            <w:tr w14:paraId="1BC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shd w:val="clear" w:color="auto" w:fill="auto"/>
                  <w:vAlign w:val="center"/>
                </w:tcPr>
                <w:p w14:paraId="1FF4A86C">
                  <w:pPr>
                    <w:adjustRightInd w:val="0"/>
                    <w:snapToGrid w:val="0"/>
                    <w:jc w:val="center"/>
                    <w:rPr>
                      <w:b/>
                      <w:sz w:val="18"/>
                      <w:szCs w:val="18"/>
                    </w:rPr>
                  </w:pPr>
                  <w:r>
                    <w:rPr>
                      <w:rFonts w:hint="eastAsia"/>
                      <w:b/>
                      <w:sz w:val="18"/>
                      <w:szCs w:val="18"/>
                    </w:rPr>
                    <w:t>产生环节</w:t>
                  </w:r>
                </w:p>
              </w:tc>
              <w:tc>
                <w:tcPr>
                  <w:tcW w:w="1275" w:type="dxa"/>
                  <w:shd w:val="clear" w:color="auto" w:fill="auto"/>
                  <w:vAlign w:val="center"/>
                </w:tcPr>
                <w:p w14:paraId="7A6CE917">
                  <w:pPr>
                    <w:adjustRightInd w:val="0"/>
                    <w:snapToGrid w:val="0"/>
                    <w:jc w:val="center"/>
                    <w:rPr>
                      <w:b/>
                      <w:sz w:val="18"/>
                      <w:szCs w:val="18"/>
                    </w:rPr>
                  </w:pPr>
                  <w:r>
                    <w:rPr>
                      <w:rFonts w:hint="eastAsia"/>
                      <w:b/>
                      <w:sz w:val="18"/>
                      <w:szCs w:val="18"/>
                    </w:rPr>
                    <w:t>固废名称</w:t>
                  </w:r>
                </w:p>
              </w:tc>
              <w:tc>
                <w:tcPr>
                  <w:tcW w:w="992" w:type="dxa"/>
                  <w:shd w:val="clear" w:color="auto" w:fill="auto"/>
                  <w:vAlign w:val="center"/>
                </w:tcPr>
                <w:p w14:paraId="1FC585C2">
                  <w:pPr>
                    <w:adjustRightInd w:val="0"/>
                    <w:snapToGrid w:val="0"/>
                    <w:jc w:val="center"/>
                    <w:rPr>
                      <w:b/>
                      <w:sz w:val="18"/>
                      <w:szCs w:val="18"/>
                    </w:rPr>
                  </w:pPr>
                  <w:r>
                    <w:rPr>
                      <w:rFonts w:hint="eastAsia"/>
                      <w:b/>
                      <w:sz w:val="18"/>
                      <w:szCs w:val="18"/>
                    </w:rPr>
                    <w:t>属性</w:t>
                  </w:r>
                </w:p>
              </w:tc>
              <w:tc>
                <w:tcPr>
                  <w:tcW w:w="1181" w:type="dxa"/>
                  <w:shd w:val="clear" w:color="auto" w:fill="auto"/>
                  <w:vAlign w:val="center"/>
                </w:tcPr>
                <w:p w14:paraId="265ED7A7">
                  <w:pPr>
                    <w:adjustRightInd w:val="0"/>
                    <w:snapToGrid w:val="0"/>
                    <w:jc w:val="center"/>
                    <w:rPr>
                      <w:b/>
                      <w:sz w:val="18"/>
                      <w:szCs w:val="18"/>
                    </w:rPr>
                  </w:pPr>
                  <w:r>
                    <w:rPr>
                      <w:b/>
                      <w:sz w:val="18"/>
                      <w:szCs w:val="18"/>
                    </w:rPr>
                    <w:t>类别及代码</w:t>
                  </w:r>
                </w:p>
              </w:tc>
              <w:tc>
                <w:tcPr>
                  <w:tcW w:w="1984" w:type="dxa"/>
                  <w:shd w:val="clear" w:color="auto" w:fill="auto"/>
                  <w:vAlign w:val="center"/>
                </w:tcPr>
                <w:p w14:paraId="7FB02B91">
                  <w:pPr>
                    <w:jc w:val="center"/>
                    <w:rPr>
                      <w:b/>
                      <w:sz w:val="18"/>
                      <w:szCs w:val="18"/>
                    </w:rPr>
                  </w:pPr>
                  <w:r>
                    <w:rPr>
                      <w:rFonts w:hint="eastAsia"/>
                      <w:b/>
                      <w:sz w:val="18"/>
                      <w:szCs w:val="18"/>
                    </w:rPr>
                    <w:t>利用处置方式和去向</w:t>
                  </w:r>
                </w:p>
              </w:tc>
              <w:tc>
                <w:tcPr>
                  <w:tcW w:w="1387" w:type="dxa"/>
                  <w:shd w:val="clear" w:color="auto" w:fill="auto"/>
                  <w:vAlign w:val="center"/>
                </w:tcPr>
                <w:p w14:paraId="7F3A01CF">
                  <w:pPr>
                    <w:jc w:val="center"/>
                    <w:rPr>
                      <w:b/>
                      <w:sz w:val="18"/>
                      <w:szCs w:val="18"/>
                    </w:rPr>
                  </w:pPr>
                  <w:r>
                    <w:rPr>
                      <w:rFonts w:hint="eastAsia"/>
                      <w:b/>
                      <w:sz w:val="18"/>
                      <w:szCs w:val="18"/>
                    </w:rPr>
                    <w:t>利用或处置量</w:t>
                  </w:r>
                </w:p>
                <w:p w14:paraId="17E5DB9D">
                  <w:pPr>
                    <w:jc w:val="center"/>
                    <w:rPr>
                      <w:b/>
                      <w:sz w:val="18"/>
                      <w:szCs w:val="18"/>
                    </w:rPr>
                  </w:pPr>
                  <w:r>
                    <w:rPr>
                      <w:b/>
                      <w:sz w:val="18"/>
                      <w:szCs w:val="18"/>
                    </w:rPr>
                    <w:t>（t/a）</w:t>
                  </w:r>
                </w:p>
              </w:tc>
            </w:tr>
            <w:tr w14:paraId="07A7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vMerge w:val="restart"/>
                  <w:shd w:val="clear" w:color="auto" w:fill="auto"/>
                  <w:vAlign w:val="center"/>
                </w:tcPr>
                <w:p w14:paraId="4871631E">
                  <w:pPr>
                    <w:adjustRightInd w:val="0"/>
                    <w:snapToGrid w:val="0"/>
                    <w:jc w:val="center"/>
                    <w:rPr>
                      <w:sz w:val="18"/>
                      <w:szCs w:val="18"/>
                    </w:rPr>
                  </w:pPr>
                  <w:r>
                    <w:rPr>
                      <w:rFonts w:hint="eastAsia"/>
                      <w:sz w:val="18"/>
                      <w:szCs w:val="18"/>
                    </w:rPr>
                    <w:t>脉冲布袋</w:t>
                  </w:r>
                  <w:r>
                    <w:rPr>
                      <w:sz w:val="18"/>
                      <w:szCs w:val="18"/>
                    </w:rPr>
                    <w:t>除尘器</w:t>
                  </w:r>
                </w:p>
              </w:tc>
              <w:tc>
                <w:tcPr>
                  <w:tcW w:w="1275" w:type="dxa"/>
                  <w:shd w:val="clear" w:color="auto" w:fill="auto"/>
                  <w:vAlign w:val="center"/>
                </w:tcPr>
                <w:p w14:paraId="37FFE523">
                  <w:pPr>
                    <w:jc w:val="center"/>
                    <w:rPr>
                      <w:sz w:val="18"/>
                      <w:szCs w:val="18"/>
                    </w:rPr>
                  </w:pPr>
                  <w:r>
                    <w:rPr>
                      <w:rFonts w:hint="eastAsia"/>
                      <w:sz w:val="18"/>
                      <w:szCs w:val="18"/>
                    </w:rPr>
                    <w:t>除尘器</w:t>
                  </w:r>
                  <w:r>
                    <w:rPr>
                      <w:sz w:val="18"/>
                      <w:szCs w:val="18"/>
                    </w:rPr>
                    <w:t>集尘</w:t>
                  </w:r>
                </w:p>
              </w:tc>
              <w:tc>
                <w:tcPr>
                  <w:tcW w:w="992" w:type="dxa"/>
                  <w:vMerge w:val="restart"/>
                  <w:shd w:val="clear" w:color="auto" w:fill="auto"/>
                  <w:vAlign w:val="center"/>
                </w:tcPr>
                <w:p w14:paraId="3BC100CA">
                  <w:pPr>
                    <w:jc w:val="center"/>
                    <w:rPr>
                      <w:bCs/>
                      <w:sz w:val="18"/>
                      <w:szCs w:val="18"/>
                    </w:rPr>
                  </w:pPr>
                  <w:r>
                    <w:rPr>
                      <w:rFonts w:hint="eastAsia"/>
                      <w:bCs/>
                      <w:sz w:val="18"/>
                      <w:szCs w:val="18"/>
                    </w:rPr>
                    <w:t>一般固废</w:t>
                  </w:r>
                </w:p>
              </w:tc>
              <w:tc>
                <w:tcPr>
                  <w:tcW w:w="1181" w:type="dxa"/>
                  <w:shd w:val="clear" w:color="auto" w:fill="auto"/>
                  <w:vAlign w:val="center"/>
                </w:tcPr>
                <w:p w14:paraId="35FE406E">
                  <w:pPr>
                    <w:widowControl/>
                    <w:jc w:val="center"/>
                    <w:rPr>
                      <w:sz w:val="18"/>
                      <w:szCs w:val="18"/>
                    </w:rPr>
                  </w:pPr>
                  <w:r>
                    <w:rPr>
                      <w:sz w:val="18"/>
                      <w:szCs w:val="18"/>
                    </w:rPr>
                    <w:t>SW59；900-009-S59</w:t>
                  </w:r>
                </w:p>
              </w:tc>
              <w:tc>
                <w:tcPr>
                  <w:tcW w:w="1984" w:type="dxa"/>
                  <w:shd w:val="clear" w:color="auto" w:fill="auto"/>
                  <w:vAlign w:val="center"/>
                </w:tcPr>
                <w:p w14:paraId="0E94B852">
                  <w:pPr>
                    <w:adjustRightInd w:val="0"/>
                    <w:snapToGrid w:val="0"/>
                    <w:jc w:val="center"/>
                    <w:rPr>
                      <w:sz w:val="18"/>
                      <w:szCs w:val="18"/>
                    </w:rPr>
                  </w:pPr>
                  <w:r>
                    <w:rPr>
                      <w:rFonts w:hint="eastAsia"/>
                      <w:sz w:val="18"/>
                      <w:szCs w:val="18"/>
                    </w:rPr>
                    <w:t>委托利用，收集后外售废品回收站</w:t>
                  </w:r>
                </w:p>
              </w:tc>
              <w:tc>
                <w:tcPr>
                  <w:tcW w:w="1387" w:type="dxa"/>
                  <w:shd w:val="clear" w:color="auto" w:fill="auto"/>
                  <w:vAlign w:val="center"/>
                </w:tcPr>
                <w:p w14:paraId="0662EB03">
                  <w:pPr>
                    <w:jc w:val="center"/>
                    <w:rPr>
                      <w:sz w:val="18"/>
                      <w:szCs w:val="18"/>
                    </w:rPr>
                  </w:pPr>
                  <w:r>
                    <w:rPr>
                      <w:sz w:val="18"/>
                      <w:szCs w:val="18"/>
                    </w:rPr>
                    <w:t>61.657</w:t>
                  </w:r>
                </w:p>
              </w:tc>
            </w:tr>
            <w:tr w14:paraId="3005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vMerge w:val="continue"/>
                  <w:shd w:val="clear" w:color="auto" w:fill="auto"/>
                  <w:vAlign w:val="center"/>
                </w:tcPr>
                <w:p w14:paraId="4D56E622">
                  <w:pPr>
                    <w:adjustRightInd w:val="0"/>
                    <w:snapToGrid w:val="0"/>
                    <w:jc w:val="center"/>
                    <w:rPr>
                      <w:sz w:val="18"/>
                      <w:szCs w:val="18"/>
                    </w:rPr>
                  </w:pPr>
                </w:p>
              </w:tc>
              <w:tc>
                <w:tcPr>
                  <w:tcW w:w="1275" w:type="dxa"/>
                  <w:shd w:val="clear" w:color="auto" w:fill="auto"/>
                  <w:vAlign w:val="center"/>
                </w:tcPr>
                <w:p w14:paraId="37551A07">
                  <w:pPr>
                    <w:jc w:val="center"/>
                    <w:rPr>
                      <w:sz w:val="18"/>
                      <w:szCs w:val="18"/>
                    </w:rPr>
                  </w:pPr>
                  <w:r>
                    <w:rPr>
                      <w:rFonts w:hint="eastAsia"/>
                      <w:sz w:val="18"/>
                      <w:szCs w:val="18"/>
                    </w:rPr>
                    <w:t>废</w:t>
                  </w:r>
                  <w:r>
                    <w:rPr>
                      <w:sz w:val="18"/>
                      <w:szCs w:val="18"/>
                    </w:rPr>
                    <w:t>布袋</w:t>
                  </w:r>
                </w:p>
              </w:tc>
              <w:tc>
                <w:tcPr>
                  <w:tcW w:w="992" w:type="dxa"/>
                  <w:vMerge w:val="continue"/>
                  <w:shd w:val="clear" w:color="auto" w:fill="auto"/>
                  <w:vAlign w:val="center"/>
                </w:tcPr>
                <w:p w14:paraId="44BB018E">
                  <w:pPr>
                    <w:jc w:val="center"/>
                    <w:rPr>
                      <w:bCs/>
                      <w:sz w:val="18"/>
                      <w:szCs w:val="18"/>
                    </w:rPr>
                  </w:pPr>
                </w:p>
              </w:tc>
              <w:tc>
                <w:tcPr>
                  <w:tcW w:w="1181" w:type="dxa"/>
                  <w:shd w:val="clear" w:color="auto" w:fill="auto"/>
                  <w:vAlign w:val="center"/>
                </w:tcPr>
                <w:p w14:paraId="7E3F9E9C">
                  <w:pPr>
                    <w:widowControl/>
                    <w:jc w:val="center"/>
                    <w:rPr>
                      <w:sz w:val="18"/>
                      <w:szCs w:val="18"/>
                    </w:rPr>
                  </w:pPr>
                  <w:r>
                    <w:rPr>
                      <w:sz w:val="18"/>
                      <w:szCs w:val="18"/>
                    </w:rPr>
                    <w:t>SW59；900-099-S59</w:t>
                  </w:r>
                </w:p>
              </w:tc>
              <w:tc>
                <w:tcPr>
                  <w:tcW w:w="1984" w:type="dxa"/>
                  <w:shd w:val="clear" w:color="auto" w:fill="auto"/>
                  <w:vAlign w:val="center"/>
                </w:tcPr>
                <w:p w14:paraId="4A115D25">
                  <w:pPr>
                    <w:adjustRightInd w:val="0"/>
                    <w:snapToGrid w:val="0"/>
                    <w:jc w:val="center"/>
                    <w:rPr>
                      <w:sz w:val="18"/>
                      <w:szCs w:val="18"/>
                    </w:rPr>
                  </w:pPr>
                  <w:r>
                    <w:rPr>
                      <w:rFonts w:hint="eastAsia"/>
                      <w:sz w:val="18"/>
                      <w:szCs w:val="18"/>
                    </w:rPr>
                    <w:t>自行利用</w:t>
                  </w:r>
                  <w:r>
                    <w:rPr>
                      <w:sz w:val="18"/>
                      <w:szCs w:val="18"/>
                    </w:rPr>
                    <w:t>，收集后</w:t>
                  </w:r>
                  <w:r>
                    <w:rPr>
                      <w:rFonts w:hint="eastAsia"/>
                      <w:sz w:val="18"/>
                      <w:szCs w:val="18"/>
                    </w:rPr>
                    <w:t>回用于</w:t>
                  </w:r>
                  <w:r>
                    <w:rPr>
                      <w:sz w:val="18"/>
                      <w:szCs w:val="18"/>
                    </w:rPr>
                    <w:t>生产</w:t>
                  </w:r>
                </w:p>
              </w:tc>
              <w:tc>
                <w:tcPr>
                  <w:tcW w:w="1387" w:type="dxa"/>
                  <w:shd w:val="clear" w:color="auto" w:fill="auto"/>
                  <w:vAlign w:val="center"/>
                </w:tcPr>
                <w:p w14:paraId="56E1D4B2">
                  <w:pPr>
                    <w:jc w:val="center"/>
                    <w:rPr>
                      <w:sz w:val="18"/>
                      <w:szCs w:val="18"/>
                    </w:rPr>
                  </w:pPr>
                  <w:r>
                    <w:rPr>
                      <w:rFonts w:hint="eastAsia"/>
                      <w:sz w:val="18"/>
                      <w:szCs w:val="18"/>
                    </w:rPr>
                    <w:t>0</w:t>
                  </w:r>
                  <w:r>
                    <w:rPr>
                      <w:sz w:val="18"/>
                      <w:szCs w:val="18"/>
                    </w:rPr>
                    <w:t>.2</w:t>
                  </w:r>
                </w:p>
              </w:tc>
            </w:tr>
            <w:tr w14:paraId="3C8D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vMerge w:val="restart"/>
                  <w:shd w:val="clear" w:color="auto" w:fill="auto"/>
                  <w:vAlign w:val="center"/>
                </w:tcPr>
                <w:p w14:paraId="3FF22C97">
                  <w:pPr>
                    <w:jc w:val="center"/>
                    <w:rPr>
                      <w:bCs/>
                      <w:sz w:val="18"/>
                      <w:szCs w:val="18"/>
                    </w:rPr>
                  </w:pPr>
                  <w:r>
                    <w:rPr>
                      <w:rFonts w:hint="eastAsia"/>
                      <w:bCs/>
                      <w:sz w:val="18"/>
                      <w:szCs w:val="18"/>
                    </w:rPr>
                    <w:t>设备维护</w:t>
                  </w:r>
                </w:p>
              </w:tc>
              <w:tc>
                <w:tcPr>
                  <w:tcW w:w="1275" w:type="dxa"/>
                  <w:shd w:val="clear" w:color="auto" w:fill="auto"/>
                  <w:vAlign w:val="center"/>
                </w:tcPr>
                <w:p w14:paraId="5F9AA0DE">
                  <w:pPr>
                    <w:adjustRightInd w:val="0"/>
                    <w:snapToGrid w:val="0"/>
                    <w:jc w:val="center"/>
                    <w:rPr>
                      <w:bCs/>
                      <w:sz w:val="18"/>
                      <w:szCs w:val="18"/>
                    </w:rPr>
                  </w:pPr>
                  <w:r>
                    <w:rPr>
                      <w:rFonts w:hint="eastAsia"/>
                      <w:bCs/>
                      <w:sz w:val="18"/>
                      <w:szCs w:val="18"/>
                    </w:rPr>
                    <w:t>废润滑油</w:t>
                  </w:r>
                </w:p>
              </w:tc>
              <w:tc>
                <w:tcPr>
                  <w:tcW w:w="992" w:type="dxa"/>
                  <w:vMerge w:val="restart"/>
                  <w:shd w:val="clear" w:color="auto" w:fill="auto"/>
                  <w:vAlign w:val="center"/>
                </w:tcPr>
                <w:p w14:paraId="6AD4CC94">
                  <w:pPr>
                    <w:jc w:val="center"/>
                    <w:rPr>
                      <w:bCs/>
                      <w:sz w:val="18"/>
                      <w:szCs w:val="18"/>
                    </w:rPr>
                  </w:pPr>
                  <w:r>
                    <w:rPr>
                      <w:bCs/>
                      <w:sz w:val="18"/>
                      <w:szCs w:val="18"/>
                    </w:rPr>
                    <w:t>危险废物</w:t>
                  </w:r>
                </w:p>
              </w:tc>
              <w:tc>
                <w:tcPr>
                  <w:tcW w:w="1181" w:type="dxa"/>
                  <w:shd w:val="clear" w:color="auto" w:fill="auto"/>
                  <w:vAlign w:val="center"/>
                </w:tcPr>
                <w:p w14:paraId="3E5D67ED">
                  <w:pPr>
                    <w:adjustRightInd w:val="0"/>
                    <w:snapToGrid w:val="0"/>
                    <w:jc w:val="center"/>
                    <w:rPr>
                      <w:sz w:val="18"/>
                      <w:szCs w:val="18"/>
                    </w:rPr>
                  </w:pPr>
                  <w:r>
                    <w:rPr>
                      <w:sz w:val="18"/>
                      <w:szCs w:val="18"/>
                    </w:rPr>
                    <w:t>HW08</w:t>
                  </w:r>
                  <w:r>
                    <w:rPr>
                      <w:rFonts w:hint="eastAsia"/>
                      <w:sz w:val="18"/>
                      <w:szCs w:val="18"/>
                    </w:rPr>
                    <w:t>；</w:t>
                  </w:r>
                  <w:r>
                    <w:rPr>
                      <w:rFonts w:hint="eastAsia"/>
                      <w:bCs/>
                      <w:sz w:val="18"/>
                      <w:szCs w:val="18"/>
                    </w:rPr>
                    <w:t>900-2</w:t>
                  </w:r>
                  <w:r>
                    <w:rPr>
                      <w:bCs/>
                      <w:sz w:val="18"/>
                      <w:szCs w:val="18"/>
                    </w:rPr>
                    <w:t>17</w:t>
                  </w:r>
                  <w:r>
                    <w:rPr>
                      <w:rFonts w:hint="eastAsia"/>
                      <w:bCs/>
                      <w:sz w:val="18"/>
                      <w:szCs w:val="18"/>
                    </w:rPr>
                    <w:t>-08</w:t>
                  </w:r>
                </w:p>
              </w:tc>
              <w:tc>
                <w:tcPr>
                  <w:tcW w:w="1984" w:type="dxa"/>
                  <w:vMerge w:val="restart"/>
                  <w:shd w:val="clear" w:color="auto" w:fill="auto"/>
                  <w:vAlign w:val="center"/>
                </w:tcPr>
                <w:p w14:paraId="3ADB2906">
                  <w:pPr>
                    <w:jc w:val="center"/>
                    <w:rPr>
                      <w:bCs/>
                      <w:sz w:val="18"/>
                      <w:szCs w:val="18"/>
                    </w:rPr>
                  </w:pPr>
                  <w:r>
                    <w:rPr>
                      <w:rFonts w:hint="eastAsia"/>
                      <w:bCs/>
                      <w:sz w:val="18"/>
                      <w:szCs w:val="18"/>
                    </w:rPr>
                    <w:t>委托</w:t>
                  </w:r>
                  <w:r>
                    <w:rPr>
                      <w:bCs/>
                      <w:sz w:val="18"/>
                      <w:szCs w:val="18"/>
                    </w:rPr>
                    <w:t>处置，</w:t>
                  </w:r>
                  <w:r>
                    <w:rPr>
                      <w:rFonts w:hint="eastAsia"/>
                      <w:bCs/>
                      <w:sz w:val="18"/>
                      <w:szCs w:val="18"/>
                    </w:rPr>
                    <w:t>暂存于危废间，定期委托有资质单位处理</w:t>
                  </w:r>
                </w:p>
              </w:tc>
              <w:tc>
                <w:tcPr>
                  <w:tcW w:w="1387" w:type="dxa"/>
                  <w:shd w:val="clear" w:color="auto" w:fill="auto"/>
                  <w:vAlign w:val="center"/>
                </w:tcPr>
                <w:p w14:paraId="6756A4DB">
                  <w:pPr>
                    <w:adjustRightInd w:val="0"/>
                    <w:snapToGrid w:val="0"/>
                    <w:jc w:val="center"/>
                    <w:rPr>
                      <w:sz w:val="18"/>
                      <w:szCs w:val="18"/>
                    </w:rPr>
                  </w:pPr>
                  <w:r>
                    <w:rPr>
                      <w:rFonts w:hint="eastAsia"/>
                      <w:sz w:val="18"/>
                      <w:szCs w:val="18"/>
                    </w:rPr>
                    <w:t>0</w:t>
                  </w:r>
                  <w:r>
                    <w:rPr>
                      <w:sz w:val="18"/>
                      <w:szCs w:val="18"/>
                    </w:rPr>
                    <w:t>.03</w:t>
                  </w:r>
                </w:p>
              </w:tc>
            </w:tr>
            <w:tr w14:paraId="1B49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vMerge w:val="continue"/>
                  <w:shd w:val="clear" w:color="auto" w:fill="auto"/>
                  <w:vAlign w:val="center"/>
                </w:tcPr>
                <w:p w14:paraId="35320B19">
                  <w:pPr>
                    <w:adjustRightInd w:val="0"/>
                    <w:snapToGrid w:val="0"/>
                    <w:jc w:val="center"/>
                    <w:rPr>
                      <w:sz w:val="18"/>
                      <w:szCs w:val="18"/>
                    </w:rPr>
                  </w:pPr>
                </w:p>
              </w:tc>
              <w:tc>
                <w:tcPr>
                  <w:tcW w:w="1275" w:type="dxa"/>
                  <w:shd w:val="clear" w:color="auto" w:fill="auto"/>
                  <w:vAlign w:val="center"/>
                </w:tcPr>
                <w:p w14:paraId="76D15B3E">
                  <w:pPr>
                    <w:jc w:val="center"/>
                    <w:rPr>
                      <w:sz w:val="18"/>
                      <w:szCs w:val="18"/>
                    </w:rPr>
                  </w:pPr>
                  <w:r>
                    <w:rPr>
                      <w:rFonts w:hint="eastAsia"/>
                      <w:bCs/>
                      <w:sz w:val="18"/>
                      <w:szCs w:val="18"/>
                    </w:rPr>
                    <w:t>废润滑油桶</w:t>
                  </w:r>
                </w:p>
              </w:tc>
              <w:tc>
                <w:tcPr>
                  <w:tcW w:w="992" w:type="dxa"/>
                  <w:vMerge w:val="continue"/>
                  <w:shd w:val="clear" w:color="auto" w:fill="auto"/>
                  <w:vAlign w:val="center"/>
                </w:tcPr>
                <w:p w14:paraId="4900A036">
                  <w:pPr>
                    <w:jc w:val="center"/>
                    <w:rPr>
                      <w:bCs/>
                      <w:sz w:val="18"/>
                      <w:szCs w:val="18"/>
                    </w:rPr>
                  </w:pPr>
                </w:p>
              </w:tc>
              <w:tc>
                <w:tcPr>
                  <w:tcW w:w="1181" w:type="dxa"/>
                  <w:shd w:val="clear" w:color="auto" w:fill="auto"/>
                  <w:vAlign w:val="center"/>
                </w:tcPr>
                <w:p w14:paraId="59D59570">
                  <w:pPr>
                    <w:adjustRightInd w:val="0"/>
                    <w:snapToGrid w:val="0"/>
                    <w:jc w:val="center"/>
                    <w:rPr>
                      <w:sz w:val="18"/>
                      <w:szCs w:val="18"/>
                    </w:rPr>
                  </w:pPr>
                  <w:r>
                    <w:rPr>
                      <w:sz w:val="18"/>
                      <w:szCs w:val="18"/>
                    </w:rPr>
                    <w:t>HW08</w:t>
                  </w:r>
                  <w:r>
                    <w:rPr>
                      <w:rFonts w:hint="eastAsia"/>
                      <w:sz w:val="18"/>
                      <w:szCs w:val="18"/>
                    </w:rPr>
                    <w:t>；</w:t>
                  </w:r>
                  <w:r>
                    <w:rPr>
                      <w:rFonts w:hint="eastAsia"/>
                      <w:bCs/>
                      <w:sz w:val="18"/>
                      <w:szCs w:val="18"/>
                    </w:rPr>
                    <w:t>900-249-08</w:t>
                  </w:r>
                </w:p>
              </w:tc>
              <w:tc>
                <w:tcPr>
                  <w:tcW w:w="1984" w:type="dxa"/>
                  <w:vMerge w:val="continue"/>
                  <w:shd w:val="clear" w:color="auto" w:fill="auto"/>
                  <w:vAlign w:val="center"/>
                </w:tcPr>
                <w:p w14:paraId="1A8914CF">
                  <w:pPr>
                    <w:adjustRightInd w:val="0"/>
                    <w:snapToGrid w:val="0"/>
                    <w:jc w:val="center"/>
                    <w:rPr>
                      <w:sz w:val="18"/>
                      <w:szCs w:val="18"/>
                    </w:rPr>
                  </w:pPr>
                </w:p>
              </w:tc>
              <w:tc>
                <w:tcPr>
                  <w:tcW w:w="1387" w:type="dxa"/>
                  <w:shd w:val="clear" w:color="auto" w:fill="auto"/>
                  <w:vAlign w:val="center"/>
                </w:tcPr>
                <w:p w14:paraId="205E414B">
                  <w:pPr>
                    <w:adjustRightInd w:val="0"/>
                    <w:snapToGrid w:val="0"/>
                    <w:jc w:val="center"/>
                    <w:rPr>
                      <w:sz w:val="18"/>
                      <w:szCs w:val="18"/>
                    </w:rPr>
                  </w:pPr>
                  <w:r>
                    <w:rPr>
                      <w:rFonts w:hint="eastAsia"/>
                      <w:sz w:val="18"/>
                      <w:szCs w:val="18"/>
                    </w:rPr>
                    <w:t>0</w:t>
                  </w:r>
                  <w:r>
                    <w:rPr>
                      <w:sz w:val="18"/>
                      <w:szCs w:val="18"/>
                    </w:rPr>
                    <w:t>.02</w:t>
                  </w:r>
                </w:p>
              </w:tc>
            </w:tr>
            <w:tr w14:paraId="4D5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shd w:val="clear" w:color="auto" w:fill="auto"/>
                  <w:vAlign w:val="center"/>
                </w:tcPr>
                <w:p w14:paraId="7B67EA21">
                  <w:pPr>
                    <w:jc w:val="center"/>
                    <w:rPr>
                      <w:bCs/>
                      <w:sz w:val="18"/>
                      <w:szCs w:val="18"/>
                    </w:rPr>
                  </w:pPr>
                  <w:r>
                    <w:rPr>
                      <w:rFonts w:hint="eastAsia"/>
                      <w:bCs/>
                      <w:sz w:val="18"/>
                      <w:szCs w:val="18"/>
                    </w:rPr>
                    <w:t>职工办公生活</w:t>
                  </w:r>
                </w:p>
              </w:tc>
              <w:tc>
                <w:tcPr>
                  <w:tcW w:w="1275" w:type="dxa"/>
                  <w:shd w:val="clear" w:color="auto" w:fill="auto"/>
                  <w:vAlign w:val="center"/>
                </w:tcPr>
                <w:p w14:paraId="45553622">
                  <w:pPr>
                    <w:jc w:val="center"/>
                    <w:rPr>
                      <w:bCs/>
                      <w:sz w:val="18"/>
                      <w:szCs w:val="18"/>
                    </w:rPr>
                  </w:pPr>
                  <w:r>
                    <w:rPr>
                      <w:rFonts w:hint="eastAsia"/>
                      <w:bCs/>
                      <w:sz w:val="18"/>
                      <w:szCs w:val="18"/>
                    </w:rPr>
                    <w:t>生活垃圾</w:t>
                  </w:r>
                </w:p>
              </w:tc>
              <w:tc>
                <w:tcPr>
                  <w:tcW w:w="992" w:type="dxa"/>
                  <w:shd w:val="clear" w:color="auto" w:fill="auto"/>
                  <w:vAlign w:val="center"/>
                </w:tcPr>
                <w:p w14:paraId="4B9D1C05">
                  <w:pPr>
                    <w:jc w:val="center"/>
                    <w:rPr>
                      <w:bCs/>
                      <w:sz w:val="18"/>
                      <w:szCs w:val="18"/>
                    </w:rPr>
                  </w:pPr>
                  <w:r>
                    <w:rPr>
                      <w:rFonts w:hint="eastAsia"/>
                      <w:bCs/>
                      <w:sz w:val="18"/>
                      <w:szCs w:val="18"/>
                    </w:rPr>
                    <w:t>生活垃圾</w:t>
                  </w:r>
                </w:p>
              </w:tc>
              <w:tc>
                <w:tcPr>
                  <w:tcW w:w="1181" w:type="dxa"/>
                  <w:shd w:val="clear" w:color="auto" w:fill="auto"/>
                  <w:vAlign w:val="center"/>
                </w:tcPr>
                <w:p w14:paraId="7A9E93EF">
                  <w:pPr>
                    <w:jc w:val="center"/>
                    <w:rPr>
                      <w:bCs/>
                      <w:sz w:val="18"/>
                      <w:szCs w:val="18"/>
                    </w:rPr>
                  </w:pPr>
                  <w:r>
                    <w:rPr>
                      <w:rFonts w:hint="eastAsia"/>
                      <w:bCs/>
                      <w:sz w:val="18"/>
                      <w:szCs w:val="18"/>
                    </w:rPr>
                    <w:t>/</w:t>
                  </w:r>
                </w:p>
              </w:tc>
              <w:tc>
                <w:tcPr>
                  <w:tcW w:w="1984" w:type="dxa"/>
                  <w:shd w:val="clear" w:color="auto" w:fill="auto"/>
                  <w:vAlign w:val="center"/>
                </w:tcPr>
                <w:p w14:paraId="0763C0A8">
                  <w:pPr>
                    <w:jc w:val="center"/>
                    <w:rPr>
                      <w:bCs/>
                      <w:sz w:val="18"/>
                      <w:szCs w:val="18"/>
                    </w:rPr>
                  </w:pPr>
                  <w:r>
                    <w:rPr>
                      <w:rFonts w:hint="eastAsia"/>
                      <w:bCs/>
                      <w:sz w:val="18"/>
                      <w:szCs w:val="18"/>
                    </w:rPr>
                    <w:t>委托</w:t>
                  </w:r>
                  <w:r>
                    <w:rPr>
                      <w:bCs/>
                      <w:sz w:val="18"/>
                      <w:szCs w:val="18"/>
                    </w:rPr>
                    <w:t>处置，</w:t>
                  </w:r>
                  <w:r>
                    <w:rPr>
                      <w:rFonts w:hint="eastAsia"/>
                      <w:bCs/>
                      <w:sz w:val="18"/>
                      <w:szCs w:val="18"/>
                    </w:rPr>
                    <w:t>收集后委托环卫部门定期清运</w:t>
                  </w:r>
                </w:p>
              </w:tc>
              <w:tc>
                <w:tcPr>
                  <w:tcW w:w="1387" w:type="dxa"/>
                  <w:shd w:val="clear" w:color="auto" w:fill="auto"/>
                  <w:vAlign w:val="center"/>
                </w:tcPr>
                <w:p w14:paraId="7114472E">
                  <w:pPr>
                    <w:adjustRightInd w:val="0"/>
                    <w:snapToGrid w:val="0"/>
                    <w:jc w:val="center"/>
                    <w:rPr>
                      <w:sz w:val="18"/>
                      <w:szCs w:val="18"/>
                    </w:rPr>
                  </w:pPr>
                  <w:r>
                    <w:rPr>
                      <w:sz w:val="18"/>
                      <w:szCs w:val="18"/>
                    </w:rPr>
                    <w:t>0.6</w:t>
                  </w:r>
                </w:p>
              </w:tc>
            </w:tr>
          </w:tbl>
          <w:p w14:paraId="4AB1A282">
            <w:pPr>
              <w:spacing w:line="360" w:lineRule="auto"/>
              <w:ind w:firstLine="422" w:firstLineChars="200"/>
              <w:rPr>
                <w:b/>
                <w:szCs w:val="21"/>
              </w:rPr>
            </w:pPr>
            <w:r>
              <w:rPr>
                <w:rFonts w:hint="eastAsia"/>
                <w:b/>
                <w:szCs w:val="21"/>
              </w:rPr>
              <w:t>（2）</w:t>
            </w:r>
            <w:r>
              <w:rPr>
                <w:b/>
                <w:szCs w:val="21"/>
              </w:rPr>
              <w:t>环境管理要求</w:t>
            </w:r>
          </w:p>
          <w:p w14:paraId="65E286EA">
            <w:pPr>
              <w:autoSpaceDE w:val="0"/>
              <w:autoSpaceDN w:val="0"/>
              <w:spacing w:line="360" w:lineRule="auto"/>
              <w:ind w:firstLine="420" w:firstLineChars="200"/>
              <w:rPr>
                <w:b/>
                <w:szCs w:val="21"/>
              </w:rPr>
            </w:pPr>
            <w:r>
              <w:rPr>
                <w:bCs/>
                <w:szCs w:val="21"/>
              </w:rPr>
              <w:t>项目产生的一般固废暂存于厂区一般固废暂存间，一般固废暂存间做好防渗、</w:t>
            </w:r>
            <w:r>
              <w:rPr>
                <w:szCs w:val="21"/>
              </w:rPr>
              <w:t>防风、防晒、防雨等措施，设置环境保护图形标志</w:t>
            </w:r>
            <w:r>
              <w:rPr>
                <w:rFonts w:hint="eastAsia"/>
                <w:szCs w:val="21"/>
              </w:rPr>
              <w:t>。</w:t>
            </w:r>
            <w:r>
              <w:rPr>
                <w:szCs w:val="21"/>
              </w:rPr>
              <w:t>暂存场所的建设应符合《</w:t>
            </w:r>
            <w:r>
              <w:rPr>
                <w:rFonts w:hint="eastAsia"/>
                <w:szCs w:val="21"/>
              </w:rPr>
              <w:t>排污许可证申请与核发技术规范 工业固体废物（试行）</w:t>
            </w:r>
            <w:r>
              <w:rPr>
                <w:szCs w:val="21"/>
              </w:rPr>
              <w:t>》</w:t>
            </w:r>
            <w:r>
              <w:rPr>
                <w:rFonts w:hint="eastAsia"/>
                <w:szCs w:val="21"/>
              </w:rPr>
              <w:t>（HJ 1200-2021）、《中华人民共和国固体废物污染环境防治法》、《山东省固体废物污染环境防治条例》等</w:t>
            </w:r>
            <w:r>
              <w:rPr>
                <w:szCs w:val="21"/>
              </w:rPr>
              <w:t>要求。</w:t>
            </w:r>
          </w:p>
          <w:p w14:paraId="202E7B80">
            <w:pPr>
              <w:autoSpaceDE w:val="0"/>
              <w:autoSpaceDN w:val="0"/>
              <w:spacing w:line="360" w:lineRule="auto"/>
              <w:ind w:firstLine="420" w:firstLineChars="200"/>
              <w:rPr>
                <w:szCs w:val="21"/>
              </w:rPr>
            </w:pPr>
            <w:r>
              <w:rPr>
                <w:rFonts w:hint="eastAsia" w:ascii="宋体" w:hAnsi="宋体" w:cs="宋体"/>
                <w:szCs w:val="21"/>
              </w:rPr>
              <w:t>①</w:t>
            </w:r>
            <w:r>
              <w:rPr>
                <w:szCs w:val="21"/>
              </w:rPr>
              <w:t>贮存、处置场的建设类型，必须与将要堆放的一般工业固体废物的类别相一致</w:t>
            </w:r>
            <w:r>
              <w:rPr>
                <w:rFonts w:hint="eastAsia"/>
                <w:szCs w:val="21"/>
              </w:rPr>
              <w:t>。</w:t>
            </w:r>
          </w:p>
          <w:p w14:paraId="5FC962DD">
            <w:pPr>
              <w:autoSpaceDE w:val="0"/>
              <w:autoSpaceDN w:val="0"/>
              <w:spacing w:line="360" w:lineRule="auto"/>
              <w:ind w:firstLine="420" w:firstLineChars="200"/>
              <w:rPr>
                <w:szCs w:val="21"/>
              </w:rPr>
            </w:pPr>
            <w:r>
              <w:rPr>
                <w:rFonts w:hint="eastAsia" w:ascii="宋体" w:hAnsi="宋体" w:cs="宋体"/>
                <w:szCs w:val="21"/>
              </w:rPr>
              <w:t>②</w:t>
            </w:r>
            <w:r>
              <w:rPr>
                <w:szCs w:val="21"/>
              </w:rPr>
              <w:t>贮存、处置场应采取</w:t>
            </w:r>
            <w:r>
              <w:rPr>
                <w:rFonts w:hint="eastAsia"/>
                <w:szCs w:val="21"/>
              </w:rPr>
              <w:t>防渗漏、</w:t>
            </w:r>
            <w:r>
              <w:rPr>
                <w:szCs w:val="21"/>
              </w:rPr>
              <w:t>防雨淋、防扬尘等环境保护</w:t>
            </w:r>
            <w:r>
              <w:rPr>
                <w:rFonts w:hint="eastAsia"/>
                <w:szCs w:val="21"/>
              </w:rPr>
              <w:t>要求。</w:t>
            </w:r>
          </w:p>
          <w:p w14:paraId="3D1BF448">
            <w:pPr>
              <w:autoSpaceDE w:val="0"/>
              <w:autoSpaceDN w:val="0"/>
              <w:spacing w:line="360" w:lineRule="auto"/>
              <w:ind w:firstLine="420" w:firstLineChars="200"/>
              <w:rPr>
                <w:szCs w:val="21"/>
              </w:rPr>
            </w:pPr>
            <w:r>
              <w:rPr>
                <w:rFonts w:hint="eastAsia" w:ascii="宋体" w:hAnsi="宋体" w:cs="宋体"/>
                <w:szCs w:val="21"/>
              </w:rPr>
              <w:t>③</w:t>
            </w:r>
            <w:r>
              <w:rPr>
                <w:szCs w:val="21"/>
              </w:rPr>
              <w:t>为加强监督管理，贮存、处置场应按GB15562.2设置环境保护图形标志</w:t>
            </w:r>
            <w:r>
              <w:rPr>
                <w:rFonts w:hint="eastAsia"/>
                <w:szCs w:val="21"/>
              </w:rPr>
              <w:t>。</w:t>
            </w:r>
          </w:p>
          <w:p w14:paraId="206D3733">
            <w:pPr>
              <w:autoSpaceDE w:val="0"/>
              <w:autoSpaceDN w:val="0"/>
              <w:spacing w:line="360" w:lineRule="auto"/>
              <w:ind w:firstLine="420" w:firstLineChars="200"/>
              <w:rPr>
                <w:szCs w:val="21"/>
              </w:rPr>
            </w:pPr>
            <w:r>
              <w:rPr>
                <w:rFonts w:hint="eastAsia" w:ascii="宋体" w:hAnsi="宋体" w:cs="宋体"/>
                <w:szCs w:val="21"/>
              </w:rPr>
              <w:t>④</w:t>
            </w:r>
            <w:r>
              <w:rPr>
                <w:szCs w:val="21"/>
              </w:rPr>
              <w:t>一般工业固体废物贮存、处置场禁止危险废物和生活垃圾混入</w:t>
            </w:r>
            <w:r>
              <w:rPr>
                <w:rFonts w:hint="eastAsia"/>
                <w:szCs w:val="21"/>
              </w:rPr>
              <w:t>。</w:t>
            </w:r>
          </w:p>
          <w:p w14:paraId="53CFB4B0">
            <w:pPr>
              <w:autoSpaceDE w:val="0"/>
              <w:autoSpaceDN w:val="0"/>
              <w:spacing w:line="360" w:lineRule="auto"/>
              <w:ind w:firstLine="420" w:firstLineChars="200"/>
              <w:rPr>
                <w:szCs w:val="21"/>
              </w:rPr>
            </w:pPr>
            <w:r>
              <w:rPr>
                <w:rFonts w:hint="eastAsia" w:ascii="宋体" w:hAnsi="宋体" w:cs="宋体"/>
                <w:szCs w:val="21"/>
              </w:rPr>
              <w:t>⑤</w:t>
            </w:r>
            <w:r>
              <w:rPr>
                <w:szCs w:val="21"/>
              </w:rPr>
              <w:t>贮存、处置场的使用单位，应建立档案制度。应将入场的一般工业固体废物的种类和数量等资料详细记录在案，长期保存，供随时查阅。</w:t>
            </w:r>
          </w:p>
          <w:p w14:paraId="2DFAF92E">
            <w:pPr>
              <w:autoSpaceDE w:val="0"/>
              <w:autoSpaceDN w:val="0"/>
              <w:spacing w:line="360" w:lineRule="auto"/>
              <w:ind w:firstLine="420" w:firstLineChars="200"/>
              <w:rPr>
                <w:szCs w:val="21"/>
              </w:rPr>
            </w:pPr>
            <w:r>
              <w:rPr>
                <w:szCs w:val="21"/>
              </w:rPr>
              <w:fldChar w:fldCharType="begin"/>
            </w:r>
            <w:r>
              <w:rPr>
                <w:szCs w:val="21"/>
              </w:rPr>
              <w:instrText xml:space="preserve"> = 6 \* GB3 \* MERGEFORMAT </w:instrText>
            </w:r>
            <w:r>
              <w:rPr>
                <w:szCs w:val="21"/>
              </w:rPr>
              <w:fldChar w:fldCharType="separate"/>
            </w:r>
            <w:r>
              <w:rPr>
                <w:rFonts w:hint="eastAsia" w:ascii="宋体" w:hAnsi="宋体" w:cs="宋体"/>
                <w:szCs w:val="21"/>
              </w:rPr>
              <w:t>⑥</w:t>
            </w:r>
            <w:r>
              <w:rPr>
                <w:szCs w:val="21"/>
              </w:rPr>
              <w:fldChar w:fldCharType="end"/>
            </w:r>
            <w:r>
              <w:rPr>
                <w:szCs w:val="21"/>
              </w:rPr>
              <w:t>加强固体废物收集、贮存、利用、处置等各环节的环境管理，一般工业固体废物和危险废物暂存应采取措施有效防止有毒有害物质渗漏、流失和扬散。</w:t>
            </w:r>
          </w:p>
          <w:p w14:paraId="2D434D83">
            <w:pPr>
              <w:autoSpaceDE w:val="0"/>
              <w:autoSpaceDN w:val="0"/>
              <w:spacing w:line="360" w:lineRule="auto"/>
              <w:ind w:firstLine="420" w:firstLineChars="200"/>
              <w:rPr>
                <w:szCs w:val="21"/>
              </w:rPr>
            </w:pPr>
            <w:r>
              <w:rPr>
                <w:rFonts w:hint="eastAsia" w:ascii="宋体" w:hAnsi="宋体" w:cs="宋体"/>
                <w:szCs w:val="21"/>
                <w:lang w:eastAsia="ja-JP"/>
              </w:rPr>
              <w:t>⑦</w:t>
            </w:r>
            <w:r>
              <w:rPr>
                <w:szCs w:val="21"/>
              </w:rPr>
              <w:t>生产过程中产生的可自行利用的固体废物应尽可能进行综合利用，不能利用的固体废物按照法规标准进行处理处置。</w:t>
            </w:r>
          </w:p>
          <w:p w14:paraId="6A5B225C">
            <w:pPr>
              <w:autoSpaceDE w:val="0"/>
              <w:autoSpaceDN w:val="0"/>
              <w:spacing w:line="360" w:lineRule="auto"/>
              <w:ind w:firstLine="420" w:firstLineChars="200"/>
              <w:rPr>
                <w:szCs w:val="21"/>
              </w:rPr>
            </w:pPr>
            <w:r>
              <w:rPr>
                <w:szCs w:val="21"/>
              </w:rPr>
              <w:fldChar w:fldCharType="begin"/>
            </w:r>
            <w:r>
              <w:rPr>
                <w:szCs w:val="21"/>
              </w:rPr>
              <w:instrText xml:space="preserve"> = 8 \* GB3 \* MERGEFORMAT </w:instrText>
            </w:r>
            <w:r>
              <w:rPr>
                <w:szCs w:val="21"/>
              </w:rPr>
              <w:fldChar w:fldCharType="separate"/>
            </w:r>
            <w:r>
              <w:rPr>
                <w:rFonts w:hint="eastAsia" w:ascii="宋体" w:hAnsi="宋体" w:cs="宋体"/>
                <w:szCs w:val="21"/>
              </w:rPr>
              <w:t>⑧</w:t>
            </w:r>
            <w:r>
              <w:rPr>
                <w:szCs w:val="21"/>
              </w:rPr>
              <w:fldChar w:fldCharType="end"/>
            </w:r>
            <w:r>
              <w:rPr>
                <w:szCs w:val="21"/>
              </w:rPr>
              <w:t>固体废物自行综合利用时，应采取有效措施防治二次污染。</w:t>
            </w:r>
          </w:p>
          <w:p w14:paraId="09594627">
            <w:pPr>
              <w:autoSpaceDE w:val="0"/>
              <w:autoSpaceDN w:val="0"/>
              <w:spacing w:line="360" w:lineRule="auto"/>
              <w:ind w:firstLine="420" w:firstLineChars="200"/>
              <w:rPr>
                <w:szCs w:val="21"/>
              </w:rPr>
            </w:pPr>
            <w:r>
              <w:rPr>
                <w:rFonts w:hint="eastAsia"/>
                <w:szCs w:val="21"/>
              </w:rPr>
              <w:t>⑨不相容的一般工业固体废物应设置不同的分区进行贮存。</w:t>
            </w:r>
          </w:p>
          <w:p w14:paraId="1BC34875">
            <w:pPr>
              <w:adjustRightInd w:val="0"/>
              <w:snapToGrid w:val="0"/>
              <w:spacing w:line="360" w:lineRule="auto"/>
              <w:ind w:firstLine="420" w:firstLineChars="200"/>
              <w:rPr>
                <w:color w:val="FF0000"/>
                <w:szCs w:val="21"/>
              </w:rPr>
            </w:pPr>
            <w:r>
              <w:rPr>
                <w:szCs w:val="21"/>
              </w:rPr>
              <w:t>此外，工程还应积极采用先进技术，注重清洁生产，在生产过程中尽量降低固废的产生量。</w:t>
            </w:r>
            <w:r>
              <w:rPr>
                <w:rFonts w:hint="eastAsia"/>
                <w:szCs w:val="21"/>
              </w:rPr>
              <w:t>项目</w:t>
            </w:r>
            <w:r>
              <w:rPr>
                <w:szCs w:val="21"/>
              </w:rPr>
              <w:t>产生的固体废物要及时运走，不要积存，尽可能减轻对周围环境的影响。</w:t>
            </w:r>
            <w:r>
              <w:rPr>
                <w:color w:val="FF0000"/>
                <w:szCs w:val="21"/>
              </w:rPr>
              <w:t xml:space="preserve"> </w:t>
            </w:r>
          </w:p>
          <w:p w14:paraId="29AD033B">
            <w:pPr>
              <w:spacing w:line="360" w:lineRule="auto"/>
              <w:ind w:firstLine="420" w:firstLineChars="200"/>
              <w:rPr>
                <w:snapToGrid w:val="0"/>
                <w:szCs w:val="21"/>
              </w:rPr>
            </w:pPr>
            <w:r>
              <w:rPr>
                <w:rFonts w:hint="eastAsia"/>
                <w:szCs w:val="21"/>
              </w:rPr>
              <w:t>2）本项目扩建完成后不新增危险废物种类，项目产生的危险废物依托现有危废库进行</w:t>
            </w:r>
            <w:r>
              <w:rPr>
                <w:szCs w:val="21"/>
              </w:rPr>
              <w:t>暂存</w:t>
            </w:r>
            <w:r>
              <w:rPr>
                <w:rFonts w:hint="eastAsia"/>
                <w:szCs w:val="21"/>
              </w:rPr>
              <w:t>。</w:t>
            </w:r>
            <w:r>
              <w:rPr>
                <w:rFonts w:hint="eastAsia"/>
                <w:snapToGrid w:val="0"/>
                <w:szCs w:val="21"/>
              </w:rPr>
              <w:t>对于危险废物收集、贮存和外运，项目应采取下述措施：</w:t>
            </w:r>
          </w:p>
          <w:p w14:paraId="6646F82C">
            <w:pPr>
              <w:adjustRightInd w:val="0"/>
              <w:snapToGrid w:val="0"/>
              <w:spacing w:line="360" w:lineRule="auto"/>
              <w:ind w:firstLine="420" w:firstLineChars="200"/>
              <w:rPr>
                <w:szCs w:val="21"/>
              </w:rPr>
            </w:pPr>
            <w:r>
              <w:rPr>
                <w:rFonts w:hint="eastAsia" w:cs="宋体"/>
                <w:szCs w:val="21"/>
              </w:rPr>
              <w:t>①</w:t>
            </w:r>
            <w:r>
              <w:rPr>
                <w:rFonts w:hint="eastAsia"/>
                <w:szCs w:val="21"/>
              </w:rPr>
              <w:t>企业应及时将生产过程产生的各种危险废物进行处理，在未处理期间，应集中收集，专人管理，集中贮存，各类危废应按性质不同分类进行贮存。</w:t>
            </w:r>
          </w:p>
          <w:p w14:paraId="7843DDAC">
            <w:pPr>
              <w:adjustRightInd w:val="0"/>
              <w:snapToGrid w:val="0"/>
              <w:spacing w:line="360" w:lineRule="auto"/>
              <w:ind w:firstLine="420" w:firstLineChars="200"/>
              <w:rPr>
                <w:szCs w:val="21"/>
              </w:rPr>
            </w:pPr>
            <w:r>
              <w:rPr>
                <w:rFonts w:hint="eastAsia" w:cs="宋体"/>
                <w:szCs w:val="21"/>
              </w:rPr>
              <w:t>②厂内建设规范的危险废物暂存库，</w:t>
            </w:r>
            <w:r>
              <w:rPr>
                <w:rFonts w:hint="eastAsia"/>
                <w:snapToGrid w:val="0"/>
                <w:szCs w:val="21"/>
              </w:rPr>
              <w:t>以混凝土、砖或经防腐处理的钢材等材料建成的相对封闭场所，并设置通风口</w:t>
            </w:r>
            <w:r>
              <w:rPr>
                <w:rFonts w:hint="eastAsia"/>
                <w:szCs w:val="21"/>
              </w:rPr>
              <w:t>，</w:t>
            </w:r>
            <w:r>
              <w:rPr>
                <w:rFonts w:hint="eastAsia"/>
                <w:snapToGrid w:val="0"/>
                <w:szCs w:val="21"/>
              </w:rPr>
              <w:t>设施地面、收集井内壁采用坚固、防渗、防腐蚀，且与危险废物相容的材料建造，设置导流沟及收集池，库内外均需设置危险废物标识，</w:t>
            </w:r>
            <w:r>
              <w:rPr>
                <w:rFonts w:hint="eastAsia"/>
                <w:szCs w:val="21"/>
              </w:rPr>
              <w:t>满足《危险废物贮存污染控制标准》（</w:t>
            </w:r>
            <w:r>
              <w:rPr>
                <w:szCs w:val="21"/>
              </w:rPr>
              <w:t>GB18597-2023</w:t>
            </w:r>
            <w:r>
              <w:rPr>
                <w:rFonts w:hint="eastAsia"/>
                <w:szCs w:val="21"/>
              </w:rPr>
              <w:t>）标准的要求。</w:t>
            </w:r>
          </w:p>
          <w:p w14:paraId="25CF92E7">
            <w:pPr>
              <w:adjustRightInd w:val="0"/>
              <w:snapToGrid w:val="0"/>
              <w:spacing w:line="360" w:lineRule="auto"/>
              <w:ind w:firstLine="420" w:firstLineChars="200"/>
              <w:rPr>
                <w:szCs w:val="21"/>
              </w:rPr>
            </w:pPr>
            <w:r>
              <w:rPr>
                <w:rFonts w:hint="eastAsia" w:cs="宋体"/>
                <w:szCs w:val="21"/>
              </w:rPr>
              <w:t>③</w:t>
            </w:r>
            <w:r>
              <w:rPr>
                <w:rFonts w:hint="eastAsia"/>
                <w:szCs w:val="21"/>
              </w:rPr>
              <w:t>公司应设置专门危险固废处置机构，作为厂内环境管理、监测的重要组成部分，主要负责危险固废的收集、贮存及处置，按月统计危险废物种类、产生量、暂存时间、交由处置时间等，并按月向当地环保部门报告。</w:t>
            </w:r>
          </w:p>
          <w:p w14:paraId="0E4BEB1A">
            <w:pPr>
              <w:adjustRightInd w:val="0"/>
              <w:snapToGrid w:val="0"/>
              <w:spacing w:line="360" w:lineRule="auto"/>
              <w:ind w:firstLine="420" w:firstLineChars="200"/>
              <w:rPr>
                <w:szCs w:val="21"/>
              </w:rPr>
            </w:pPr>
            <w:r>
              <w:rPr>
                <w:rFonts w:hint="eastAsia" w:cs="宋体"/>
                <w:szCs w:val="21"/>
              </w:rPr>
              <w:t>④</w:t>
            </w:r>
            <w:r>
              <w:rPr>
                <w:rFonts w:hint="eastAsia"/>
                <w:szCs w:val="21"/>
              </w:rPr>
              <w:t>危险废物的转移应按《危险废物转移管理办法》的规定进行。转运前应当通过国家危险废物信息管理系统填写、运行危险废物电子转移联单，并依照国家有关规定公开危险废物转移相关污染环境防治信息。</w:t>
            </w:r>
          </w:p>
          <w:p w14:paraId="75F70C36">
            <w:pPr>
              <w:adjustRightInd w:val="0"/>
              <w:snapToGrid w:val="0"/>
              <w:spacing w:line="360" w:lineRule="auto"/>
              <w:ind w:firstLine="420" w:firstLineChars="200"/>
              <w:rPr>
                <w:szCs w:val="21"/>
              </w:rPr>
            </w:pPr>
            <w:r>
              <w:rPr>
                <w:rFonts w:hint="eastAsia" w:cs="宋体"/>
                <w:szCs w:val="21"/>
              </w:rPr>
              <w:t>⑤</w:t>
            </w:r>
            <w:r>
              <w:rPr>
                <w:rFonts w:hint="eastAsia"/>
                <w:szCs w:val="21"/>
              </w:rPr>
              <w:t>危险废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14:paraId="33F12982">
            <w:pPr>
              <w:adjustRightInd w:val="0"/>
              <w:snapToGrid w:val="0"/>
              <w:spacing w:line="360" w:lineRule="auto"/>
              <w:ind w:firstLine="420" w:firstLineChars="200"/>
              <w:rPr>
                <w:szCs w:val="21"/>
              </w:rPr>
            </w:pPr>
            <w:r>
              <w:rPr>
                <w:rFonts w:hint="eastAsia" w:cs="宋体"/>
                <w:szCs w:val="21"/>
              </w:rPr>
              <w:t>⑥</w:t>
            </w:r>
            <w:r>
              <w:rPr>
                <w:rFonts w:hint="eastAsia"/>
                <w:szCs w:val="21"/>
              </w:rPr>
              <w:t>危险废物处置单位在运输危险废弃物时必须配备押运人员，并随时处于押运人员的监管之下，不得超装、超载，严格按照所在城市规定的行车时间和行车路线行驶，不得进入危险化学品运输车辆禁止通行的区域。</w:t>
            </w:r>
          </w:p>
          <w:p w14:paraId="350A4DB2">
            <w:pPr>
              <w:adjustRightInd w:val="0"/>
              <w:snapToGrid w:val="0"/>
              <w:spacing w:line="360" w:lineRule="auto"/>
              <w:ind w:firstLine="420" w:firstLineChars="200"/>
              <w:rPr>
                <w:szCs w:val="21"/>
              </w:rPr>
            </w:pPr>
            <w:r>
              <w:rPr>
                <w:rFonts w:hint="eastAsia" w:cs="宋体"/>
                <w:szCs w:val="21"/>
              </w:rPr>
              <w:t>⑦</w:t>
            </w:r>
            <w:r>
              <w:rPr>
                <w:rFonts w:hint="eastAsia"/>
                <w:szCs w:val="21"/>
              </w:rPr>
              <w:t>危险废物在运输途中若发生被盗、丢失、流散、泄漏等情况时，公司及押运人员必须立即向当地公安部门报告，并采取一切可能的警示措施。</w:t>
            </w:r>
          </w:p>
          <w:p w14:paraId="08421641">
            <w:pPr>
              <w:adjustRightInd w:val="0"/>
              <w:snapToGrid w:val="0"/>
              <w:spacing w:line="360" w:lineRule="auto"/>
              <w:ind w:firstLine="420" w:firstLineChars="200"/>
              <w:rPr>
                <w:szCs w:val="21"/>
              </w:rPr>
            </w:pPr>
            <w:r>
              <w:rPr>
                <w:rFonts w:hint="eastAsia" w:cs="宋体"/>
                <w:szCs w:val="21"/>
              </w:rPr>
              <w:t>⑧</w:t>
            </w:r>
            <w:r>
              <w:rPr>
                <w:rFonts w:hint="eastAsia"/>
                <w:szCs w:val="21"/>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14:paraId="43F79A90">
            <w:pPr>
              <w:adjustRightInd w:val="0"/>
              <w:snapToGrid w:val="0"/>
              <w:spacing w:line="360" w:lineRule="auto"/>
              <w:ind w:firstLine="420" w:firstLineChars="200"/>
              <w:rPr>
                <w:szCs w:val="21"/>
              </w:rPr>
            </w:pPr>
            <w:r>
              <w:rPr>
                <w:rFonts w:hint="eastAsia"/>
                <w:szCs w:val="21"/>
              </w:rPr>
              <w:t>⑨盛装</w:t>
            </w:r>
            <w:r>
              <w:rPr>
                <w:szCs w:val="21"/>
              </w:rPr>
              <w:t>危险废物的</w:t>
            </w:r>
            <w:r>
              <w:rPr>
                <w:rFonts w:hint="eastAsia"/>
                <w:szCs w:val="21"/>
              </w:rPr>
              <w:t>包装容器应达到相应的强度要求并完好无损，禁止混合贮存性质不相容而未经安全性处置的危险废物。</w:t>
            </w:r>
          </w:p>
          <w:p w14:paraId="7D578E66">
            <w:pPr>
              <w:adjustRightInd w:val="0"/>
              <w:snapToGrid w:val="0"/>
              <w:spacing w:line="360" w:lineRule="auto"/>
              <w:ind w:firstLine="420" w:firstLineChars="200"/>
              <w:rPr>
                <w:szCs w:val="21"/>
              </w:rPr>
            </w:pPr>
            <w:r>
              <w:rPr>
                <w:rFonts w:hint="eastAsia"/>
                <w:szCs w:val="21"/>
              </w:rPr>
              <w:t>⑩危险废物容器和包装物以及危险废物贮存设施、场所应按规定设置危险废物识别标志。应分开存放不相容危险废物，按危险废物的种类和特性进行分区贮存，采用防腐、防渗地面和裙脚，设置防止泄漏物质扩散至外环境的拦截、导流、收集设施。</w:t>
            </w:r>
          </w:p>
          <w:p w14:paraId="651FF414">
            <w:pPr>
              <w:adjustRightInd w:val="0"/>
              <w:snapToGrid w:val="0"/>
              <w:spacing w:line="360" w:lineRule="auto"/>
              <w:ind w:firstLine="420" w:firstLineChars="200"/>
              <w:rPr>
                <w:rFonts w:hAnsi="宋体"/>
                <w:snapToGrid w:val="0"/>
                <w:szCs w:val="21"/>
              </w:rPr>
            </w:pPr>
            <w:r>
              <w:rPr>
                <w:rFonts w:hint="eastAsia" w:hAnsi="宋体"/>
                <w:snapToGrid w:val="0"/>
                <w:kern w:val="2"/>
                <w:szCs w:val="21"/>
              </w:rPr>
              <w:t>本项目不新增危废种类，依托现有危废库进行暂存，现有</w:t>
            </w:r>
            <w:r>
              <w:rPr>
                <w:rFonts w:hAnsi="宋体"/>
                <w:snapToGrid w:val="0"/>
                <w:kern w:val="2"/>
                <w:szCs w:val="21"/>
              </w:rPr>
              <w:t>危废库面积10m</w:t>
            </w:r>
            <w:r>
              <w:rPr>
                <w:rFonts w:hAnsi="宋体"/>
                <w:snapToGrid w:val="0"/>
                <w:kern w:val="2"/>
                <w:szCs w:val="21"/>
                <w:vertAlign w:val="superscript"/>
              </w:rPr>
              <w:t>2</w:t>
            </w:r>
            <w:r>
              <w:rPr>
                <w:rFonts w:hint="eastAsia" w:hAnsi="宋体"/>
                <w:snapToGrid w:val="0"/>
                <w:kern w:val="2"/>
                <w:szCs w:val="21"/>
              </w:rPr>
              <w:t>。</w:t>
            </w:r>
            <w:r>
              <w:rPr>
                <w:rFonts w:hint="eastAsia" w:hAnsi="宋体"/>
                <w:snapToGrid w:val="0"/>
                <w:szCs w:val="21"/>
              </w:rPr>
              <w:t>根据危险废物的性质，具体储存信息见下表</w:t>
            </w:r>
            <w:r>
              <w:rPr>
                <w:rFonts w:hAnsi="宋体"/>
                <w:snapToGrid w:val="0"/>
                <w:szCs w:val="21"/>
              </w:rPr>
              <w:t>。</w:t>
            </w:r>
          </w:p>
          <w:p w14:paraId="1F43B11D">
            <w:pPr>
              <w:ind w:firstLine="422" w:firstLineChars="200"/>
              <w:jc w:val="center"/>
              <w:rPr>
                <w:rFonts w:hAnsi="宋体"/>
                <w:b/>
                <w:szCs w:val="21"/>
              </w:rPr>
            </w:pPr>
            <w:r>
              <w:rPr>
                <w:rFonts w:hint="eastAsia" w:hAnsi="宋体"/>
                <w:b/>
                <w:szCs w:val="21"/>
              </w:rPr>
              <w:t>表</w:t>
            </w:r>
            <w:r>
              <w:rPr>
                <w:rFonts w:hAnsi="宋体"/>
                <w:b/>
                <w:szCs w:val="21"/>
              </w:rPr>
              <w:t xml:space="preserve">4-15 </w:t>
            </w:r>
            <w:r>
              <w:rPr>
                <w:rFonts w:hint="eastAsia" w:hAnsi="宋体"/>
                <w:b/>
                <w:szCs w:val="21"/>
              </w:rPr>
              <w:t xml:space="preserve"> 项目危险废物储存信息表</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29"/>
              <w:gridCol w:w="703"/>
              <w:gridCol w:w="1091"/>
              <w:gridCol w:w="899"/>
              <w:gridCol w:w="924"/>
              <w:gridCol w:w="802"/>
              <w:gridCol w:w="851"/>
              <w:gridCol w:w="951"/>
            </w:tblGrid>
            <w:tr w14:paraId="2CF1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53798AC2">
                  <w:pPr>
                    <w:widowControl/>
                    <w:jc w:val="center"/>
                    <w:rPr>
                      <w:rFonts w:cs="宋体"/>
                      <w:b/>
                      <w:sz w:val="18"/>
                      <w:szCs w:val="18"/>
                    </w:rPr>
                  </w:pPr>
                  <w:r>
                    <w:rPr>
                      <w:rFonts w:hint="eastAsia" w:cs="宋体"/>
                      <w:b/>
                      <w:sz w:val="18"/>
                      <w:szCs w:val="18"/>
                    </w:rPr>
                    <w:t>序号</w:t>
                  </w:r>
                </w:p>
              </w:tc>
              <w:tc>
                <w:tcPr>
                  <w:tcW w:w="711" w:type="pct"/>
                  <w:vAlign w:val="center"/>
                </w:tcPr>
                <w:p w14:paraId="19A14A63">
                  <w:pPr>
                    <w:widowControl/>
                    <w:jc w:val="center"/>
                    <w:rPr>
                      <w:rFonts w:cs="宋体"/>
                      <w:b/>
                      <w:sz w:val="18"/>
                      <w:szCs w:val="18"/>
                    </w:rPr>
                  </w:pPr>
                  <w:r>
                    <w:rPr>
                      <w:rFonts w:hint="eastAsia" w:cs="宋体"/>
                      <w:b/>
                      <w:sz w:val="18"/>
                      <w:szCs w:val="18"/>
                    </w:rPr>
                    <w:t>名称</w:t>
                  </w:r>
                </w:p>
              </w:tc>
              <w:tc>
                <w:tcPr>
                  <w:tcW w:w="443" w:type="pct"/>
                  <w:vAlign w:val="center"/>
                </w:tcPr>
                <w:p w14:paraId="06361F49">
                  <w:pPr>
                    <w:widowControl/>
                    <w:jc w:val="center"/>
                    <w:rPr>
                      <w:rFonts w:cs="宋体"/>
                      <w:b/>
                      <w:sz w:val="18"/>
                      <w:szCs w:val="18"/>
                    </w:rPr>
                  </w:pPr>
                  <w:r>
                    <w:rPr>
                      <w:rFonts w:hint="eastAsia" w:cs="宋体"/>
                      <w:b/>
                      <w:sz w:val="18"/>
                      <w:szCs w:val="18"/>
                    </w:rPr>
                    <w:t>储存场所</w:t>
                  </w:r>
                </w:p>
              </w:tc>
              <w:tc>
                <w:tcPr>
                  <w:tcW w:w="687" w:type="pct"/>
                  <w:vAlign w:val="center"/>
                </w:tcPr>
                <w:p w14:paraId="5521301B">
                  <w:pPr>
                    <w:widowControl/>
                    <w:jc w:val="center"/>
                    <w:rPr>
                      <w:rFonts w:cs="宋体"/>
                      <w:b/>
                      <w:sz w:val="18"/>
                      <w:szCs w:val="18"/>
                    </w:rPr>
                  </w:pPr>
                  <w:r>
                    <w:rPr>
                      <w:rFonts w:hint="eastAsia" w:cs="宋体"/>
                      <w:b/>
                      <w:sz w:val="18"/>
                      <w:szCs w:val="18"/>
                    </w:rPr>
                    <w:t>存储</w:t>
                  </w:r>
                  <w:r>
                    <w:rPr>
                      <w:rFonts w:cs="宋体"/>
                      <w:b/>
                      <w:sz w:val="18"/>
                      <w:szCs w:val="18"/>
                    </w:rPr>
                    <w:t>位置</w:t>
                  </w:r>
                </w:p>
              </w:tc>
              <w:tc>
                <w:tcPr>
                  <w:tcW w:w="566" w:type="pct"/>
                  <w:vAlign w:val="center"/>
                </w:tcPr>
                <w:p w14:paraId="3C494FAB">
                  <w:pPr>
                    <w:widowControl/>
                    <w:ind w:left="-42" w:leftChars="-20" w:right="-42" w:rightChars="-20"/>
                    <w:jc w:val="center"/>
                    <w:rPr>
                      <w:rFonts w:cs="宋体"/>
                      <w:b/>
                      <w:sz w:val="18"/>
                      <w:szCs w:val="18"/>
                    </w:rPr>
                  </w:pPr>
                  <w:r>
                    <w:rPr>
                      <w:rFonts w:hint="eastAsia" w:cs="宋体"/>
                      <w:b/>
                      <w:sz w:val="18"/>
                      <w:szCs w:val="18"/>
                    </w:rPr>
                    <w:t>占地面积（</w:t>
                  </w:r>
                  <w:r>
                    <w:rPr>
                      <w:rFonts w:cs="宋体"/>
                      <w:b/>
                      <w:sz w:val="18"/>
                      <w:szCs w:val="18"/>
                    </w:rPr>
                    <w:t>m</w:t>
                  </w:r>
                  <w:r>
                    <w:rPr>
                      <w:rFonts w:cs="宋体"/>
                      <w:b/>
                      <w:sz w:val="18"/>
                      <w:szCs w:val="18"/>
                      <w:vertAlign w:val="superscript"/>
                    </w:rPr>
                    <w:t>2</w:t>
                  </w:r>
                  <w:r>
                    <w:rPr>
                      <w:rFonts w:hint="eastAsia" w:cs="宋体"/>
                      <w:b/>
                      <w:sz w:val="18"/>
                      <w:szCs w:val="18"/>
                    </w:rPr>
                    <w:t>）</w:t>
                  </w:r>
                </w:p>
              </w:tc>
              <w:tc>
                <w:tcPr>
                  <w:tcW w:w="582" w:type="pct"/>
                  <w:vAlign w:val="center"/>
                </w:tcPr>
                <w:p w14:paraId="736E3B56">
                  <w:pPr>
                    <w:widowControl/>
                    <w:jc w:val="center"/>
                    <w:rPr>
                      <w:rFonts w:cs="宋体"/>
                      <w:b/>
                      <w:sz w:val="18"/>
                      <w:szCs w:val="18"/>
                    </w:rPr>
                  </w:pPr>
                  <w:r>
                    <w:rPr>
                      <w:rFonts w:hint="eastAsia" w:cs="宋体"/>
                      <w:b/>
                      <w:sz w:val="18"/>
                      <w:szCs w:val="18"/>
                    </w:rPr>
                    <w:t>贮存能力（t）</w:t>
                  </w:r>
                </w:p>
              </w:tc>
              <w:tc>
                <w:tcPr>
                  <w:tcW w:w="505" w:type="pct"/>
                  <w:vAlign w:val="center"/>
                </w:tcPr>
                <w:p w14:paraId="0A158CB9">
                  <w:pPr>
                    <w:widowControl/>
                    <w:jc w:val="center"/>
                    <w:rPr>
                      <w:rFonts w:cs="宋体"/>
                      <w:b/>
                      <w:sz w:val="18"/>
                      <w:szCs w:val="18"/>
                    </w:rPr>
                  </w:pPr>
                  <w:r>
                    <w:rPr>
                      <w:rFonts w:hint="eastAsia" w:cs="宋体"/>
                      <w:b/>
                      <w:sz w:val="18"/>
                      <w:szCs w:val="18"/>
                    </w:rPr>
                    <w:t>贮存方式</w:t>
                  </w:r>
                </w:p>
              </w:tc>
              <w:tc>
                <w:tcPr>
                  <w:tcW w:w="536" w:type="pct"/>
                  <w:vAlign w:val="center"/>
                </w:tcPr>
                <w:p w14:paraId="014267D9">
                  <w:pPr>
                    <w:widowControl/>
                    <w:jc w:val="center"/>
                    <w:rPr>
                      <w:rFonts w:cs="宋体"/>
                      <w:b/>
                      <w:sz w:val="18"/>
                      <w:szCs w:val="18"/>
                    </w:rPr>
                  </w:pPr>
                  <w:r>
                    <w:rPr>
                      <w:rFonts w:hint="eastAsia" w:cs="宋体"/>
                      <w:b/>
                      <w:sz w:val="18"/>
                      <w:szCs w:val="18"/>
                    </w:rPr>
                    <w:t>全厂产生量</w:t>
                  </w:r>
                </w:p>
                <w:p w14:paraId="58541516">
                  <w:pPr>
                    <w:widowControl/>
                    <w:jc w:val="center"/>
                    <w:rPr>
                      <w:rFonts w:cs="宋体"/>
                      <w:b/>
                      <w:sz w:val="18"/>
                      <w:szCs w:val="18"/>
                    </w:rPr>
                  </w:pPr>
                  <w:r>
                    <w:rPr>
                      <w:rFonts w:hint="eastAsia" w:cs="宋体"/>
                      <w:b/>
                      <w:sz w:val="18"/>
                      <w:szCs w:val="18"/>
                    </w:rPr>
                    <w:t>（t/a）</w:t>
                  </w:r>
                </w:p>
              </w:tc>
              <w:tc>
                <w:tcPr>
                  <w:tcW w:w="599" w:type="pct"/>
                  <w:vAlign w:val="center"/>
                </w:tcPr>
                <w:p w14:paraId="622A7DB8">
                  <w:pPr>
                    <w:widowControl/>
                    <w:jc w:val="center"/>
                    <w:rPr>
                      <w:rFonts w:cs="宋体"/>
                      <w:b/>
                      <w:sz w:val="18"/>
                      <w:szCs w:val="18"/>
                    </w:rPr>
                  </w:pPr>
                  <w:r>
                    <w:rPr>
                      <w:rFonts w:hint="eastAsia" w:cs="宋体"/>
                      <w:b/>
                      <w:sz w:val="18"/>
                      <w:szCs w:val="18"/>
                    </w:rPr>
                    <w:t>运转周期（次/a）</w:t>
                  </w:r>
                </w:p>
              </w:tc>
            </w:tr>
            <w:tr w14:paraId="4BB0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156940C8">
                  <w:pPr>
                    <w:adjustRightInd w:val="0"/>
                    <w:snapToGrid w:val="0"/>
                    <w:jc w:val="center"/>
                    <w:rPr>
                      <w:bCs/>
                      <w:sz w:val="18"/>
                      <w:szCs w:val="18"/>
                    </w:rPr>
                  </w:pPr>
                  <w:r>
                    <w:rPr>
                      <w:rFonts w:hint="eastAsia"/>
                      <w:bCs/>
                      <w:sz w:val="18"/>
                      <w:szCs w:val="18"/>
                    </w:rPr>
                    <w:t>1</w:t>
                  </w:r>
                </w:p>
              </w:tc>
              <w:tc>
                <w:tcPr>
                  <w:tcW w:w="711" w:type="pct"/>
                  <w:vAlign w:val="center"/>
                </w:tcPr>
                <w:p w14:paraId="42C2602E">
                  <w:pPr>
                    <w:adjustRightInd w:val="0"/>
                    <w:snapToGrid w:val="0"/>
                    <w:jc w:val="center"/>
                    <w:rPr>
                      <w:bCs/>
                      <w:sz w:val="18"/>
                      <w:szCs w:val="18"/>
                    </w:rPr>
                  </w:pPr>
                  <w:r>
                    <w:rPr>
                      <w:rFonts w:hint="eastAsia"/>
                      <w:bCs/>
                      <w:sz w:val="18"/>
                      <w:szCs w:val="18"/>
                    </w:rPr>
                    <w:t>废润滑油</w:t>
                  </w:r>
                </w:p>
              </w:tc>
              <w:tc>
                <w:tcPr>
                  <w:tcW w:w="443" w:type="pct"/>
                  <w:vMerge w:val="restart"/>
                  <w:vAlign w:val="center"/>
                </w:tcPr>
                <w:p w14:paraId="72D99EC2">
                  <w:pPr>
                    <w:jc w:val="center"/>
                    <w:rPr>
                      <w:sz w:val="18"/>
                      <w:szCs w:val="18"/>
                    </w:rPr>
                  </w:pPr>
                  <w:r>
                    <w:rPr>
                      <w:rFonts w:hint="eastAsia"/>
                      <w:sz w:val="18"/>
                      <w:szCs w:val="18"/>
                    </w:rPr>
                    <w:t>危废</w:t>
                  </w:r>
                  <w:r>
                    <w:rPr>
                      <w:sz w:val="18"/>
                      <w:szCs w:val="18"/>
                    </w:rPr>
                    <w:t>暂存库</w:t>
                  </w:r>
                </w:p>
              </w:tc>
              <w:tc>
                <w:tcPr>
                  <w:tcW w:w="687" w:type="pct"/>
                  <w:vAlign w:val="center"/>
                </w:tcPr>
                <w:p w14:paraId="66F43D69">
                  <w:pPr>
                    <w:adjustRightInd w:val="0"/>
                    <w:snapToGrid w:val="0"/>
                    <w:ind w:left="-105" w:leftChars="-50" w:right="-105" w:rightChars="-50"/>
                    <w:jc w:val="center"/>
                    <w:rPr>
                      <w:bCs/>
                      <w:sz w:val="18"/>
                      <w:szCs w:val="18"/>
                    </w:rPr>
                  </w:pPr>
                  <w:r>
                    <w:rPr>
                      <w:rFonts w:hint="eastAsia"/>
                      <w:bCs/>
                      <w:sz w:val="18"/>
                      <w:szCs w:val="18"/>
                    </w:rPr>
                    <w:t>废润滑油区</w:t>
                  </w:r>
                </w:p>
              </w:tc>
              <w:tc>
                <w:tcPr>
                  <w:tcW w:w="566" w:type="pct"/>
                  <w:vAlign w:val="center"/>
                </w:tcPr>
                <w:p w14:paraId="1349AB21">
                  <w:pPr>
                    <w:jc w:val="center"/>
                    <w:rPr>
                      <w:sz w:val="18"/>
                      <w:szCs w:val="18"/>
                    </w:rPr>
                  </w:pPr>
                  <w:r>
                    <w:rPr>
                      <w:sz w:val="18"/>
                      <w:szCs w:val="18"/>
                    </w:rPr>
                    <w:t>3</w:t>
                  </w:r>
                </w:p>
              </w:tc>
              <w:tc>
                <w:tcPr>
                  <w:tcW w:w="582" w:type="pct"/>
                  <w:vAlign w:val="center"/>
                </w:tcPr>
                <w:p w14:paraId="5E49C72D">
                  <w:pPr>
                    <w:widowControl/>
                    <w:adjustRightInd w:val="0"/>
                    <w:snapToGrid w:val="0"/>
                    <w:jc w:val="center"/>
                    <w:rPr>
                      <w:sz w:val="18"/>
                      <w:szCs w:val="18"/>
                    </w:rPr>
                  </w:pPr>
                  <w:r>
                    <w:rPr>
                      <w:sz w:val="18"/>
                      <w:szCs w:val="18"/>
                    </w:rPr>
                    <w:t>3</w:t>
                  </w:r>
                </w:p>
              </w:tc>
              <w:tc>
                <w:tcPr>
                  <w:tcW w:w="505" w:type="pct"/>
                  <w:vAlign w:val="center"/>
                </w:tcPr>
                <w:p w14:paraId="3BC9B959">
                  <w:pPr>
                    <w:widowControl/>
                    <w:adjustRightInd w:val="0"/>
                    <w:snapToGrid w:val="0"/>
                    <w:jc w:val="center"/>
                    <w:rPr>
                      <w:bCs/>
                      <w:sz w:val="18"/>
                      <w:szCs w:val="18"/>
                    </w:rPr>
                  </w:pPr>
                  <w:r>
                    <w:rPr>
                      <w:rFonts w:hint="eastAsia"/>
                      <w:bCs/>
                      <w:sz w:val="18"/>
                      <w:szCs w:val="18"/>
                    </w:rPr>
                    <w:t>桶装</w:t>
                  </w:r>
                </w:p>
              </w:tc>
              <w:tc>
                <w:tcPr>
                  <w:tcW w:w="536" w:type="pct"/>
                  <w:vAlign w:val="center"/>
                </w:tcPr>
                <w:p w14:paraId="6A87BE12">
                  <w:pPr>
                    <w:jc w:val="center"/>
                    <w:rPr>
                      <w:sz w:val="18"/>
                      <w:szCs w:val="18"/>
                    </w:rPr>
                  </w:pPr>
                  <w:r>
                    <w:rPr>
                      <w:sz w:val="18"/>
                      <w:szCs w:val="18"/>
                    </w:rPr>
                    <w:t>0.21</w:t>
                  </w:r>
                </w:p>
              </w:tc>
              <w:tc>
                <w:tcPr>
                  <w:tcW w:w="599" w:type="pct"/>
                  <w:vAlign w:val="center"/>
                </w:tcPr>
                <w:p w14:paraId="377C69F6">
                  <w:pPr>
                    <w:widowControl/>
                    <w:jc w:val="center"/>
                    <w:rPr>
                      <w:rFonts w:cs="宋体"/>
                      <w:sz w:val="18"/>
                      <w:szCs w:val="18"/>
                    </w:rPr>
                  </w:pPr>
                  <w:r>
                    <w:rPr>
                      <w:rFonts w:cs="宋体"/>
                      <w:sz w:val="18"/>
                      <w:szCs w:val="18"/>
                    </w:rPr>
                    <w:t>1</w:t>
                  </w:r>
                </w:p>
              </w:tc>
            </w:tr>
            <w:tr w14:paraId="5A7C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6CD40D8F">
                  <w:pPr>
                    <w:adjustRightInd w:val="0"/>
                    <w:snapToGrid w:val="0"/>
                    <w:jc w:val="center"/>
                    <w:rPr>
                      <w:bCs/>
                      <w:sz w:val="18"/>
                      <w:szCs w:val="18"/>
                    </w:rPr>
                  </w:pPr>
                  <w:r>
                    <w:rPr>
                      <w:bCs/>
                      <w:sz w:val="18"/>
                      <w:szCs w:val="18"/>
                    </w:rPr>
                    <w:t>2</w:t>
                  </w:r>
                </w:p>
              </w:tc>
              <w:tc>
                <w:tcPr>
                  <w:tcW w:w="711" w:type="pct"/>
                  <w:vAlign w:val="center"/>
                </w:tcPr>
                <w:p w14:paraId="5A18CC39">
                  <w:pPr>
                    <w:adjustRightInd w:val="0"/>
                    <w:snapToGrid w:val="0"/>
                    <w:jc w:val="center"/>
                    <w:rPr>
                      <w:bCs/>
                      <w:sz w:val="18"/>
                      <w:szCs w:val="18"/>
                    </w:rPr>
                  </w:pPr>
                  <w:r>
                    <w:rPr>
                      <w:rFonts w:hint="eastAsia"/>
                      <w:bCs/>
                      <w:sz w:val="18"/>
                      <w:szCs w:val="18"/>
                    </w:rPr>
                    <w:t>废润滑油桶</w:t>
                  </w:r>
                </w:p>
              </w:tc>
              <w:tc>
                <w:tcPr>
                  <w:tcW w:w="443" w:type="pct"/>
                  <w:vMerge w:val="continue"/>
                  <w:vAlign w:val="center"/>
                </w:tcPr>
                <w:p w14:paraId="4D2E82EF">
                  <w:pPr>
                    <w:jc w:val="center"/>
                    <w:rPr>
                      <w:sz w:val="18"/>
                      <w:szCs w:val="18"/>
                    </w:rPr>
                  </w:pPr>
                </w:p>
              </w:tc>
              <w:tc>
                <w:tcPr>
                  <w:tcW w:w="687" w:type="pct"/>
                  <w:vAlign w:val="center"/>
                </w:tcPr>
                <w:p w14:paraId="6629AA8F">
                  <w:pPr>
                    <w:adjustRightInd w:val="0"/>
                    <w:snapToGrid w:val="0"/>
                    <w:ind w:left="-105" w:leftChars="-50" w:right="-105" w:rightChars="-50"/>
                    <w:jc w:val="center"/>
                    <w:rPr>
                      <w:bCs/>
                      <w:sz w:val="18"/>
                      <w:szCs w:val="18"/>
                    </w:rPr>
                  </w:pPr>
                  <w:r>
                    <w:rPr>
                      <w:rFonts w:hint="eastAsia"/>
                      <w:bCs/>
                      <w:sz w:val="18"/>
                      <w:szCs w:val="18"/>
                    </w:rPr>
                    <w:t>废润滑油桶区</w:t>
                  </w:r>
                </w:p>
              </w:tc>
              <w:tc>
                <w:tcPr>
                  <w:tcW w:w="566" w:type="pct"/>
                  <w:vAlign w:val="center"/>
                </w:tcPr>
                <w:p w14:paraId="42AFB148">
                  <w:pPr>
                    <w:jc w:val="center"/>
                    <w:rPr>
                      <w:sz w:val="18"/>
                      <w:szCs w:val="18"/>
                    </w:rPr>
                  </w:pPr>
                  <w:r>
                    <w:rPr>
                      <w:sz w:val="18"/>
                      <w:szCs w:val="18"/>
                    </w:rPr>
                    <w:t>3</w:t>
                  </w:r>
                </w:p>
              </w:tc>
              <w:tc>
                <w:tcPr>
                  <w:tcW w:w="582" w:type="pct"/>
                  <w:vAlign w:val="center"/>
                </w:tcPr>
                <w:p w14:paraId="65DF3675">
                  <w:pPr>
                    <w:widowControl/>
                    <w:adjustRightInd w:val="0"/>
                    <w:snapToGrid w:val="0"/>
                    <w:jc w:val="center"/>
                    <w:rPr>
                      <w:sz w:val="18"/>
                      <w:szCs w:val="18"/>
                    </w:rPr>
                  </w:pPr>
                  <w:r>
                    <w:rPr>
                      <w:sz w:val="18"/>
                      <w:szCs w:val="18"/>
                    </w:rPr>
                    <w:t>3</w:t>
                  </w:r>
                </w:p>
              </w:tc>
              <w:tc>
                <w:tcPr>
                  <w:tcW w:w="505" w:type="pct"/>
                  <w:vAlign w:val="center"/>
                </w:tcPr>
                <w:p w14:paraId="30DEF1C8">
                  <w:pPr>
                    <w:widowControl/>
                    <w:adjustRightInd w:val="0"/>
                    <w:snapToGrid w:val="0"/>
                    <w:jc w:val="center"/>
                    <w:rPr>
                      <w:bCs/>
                      <w:sz w:val="18"/>
                      <w:szCs w:val="18"/>
                    </w:rPr>
                  </w:pPr>
                  <w:r>
                    <w:rPr>
                      <w:rFonts w:hint="eastAsia"/>
                      <w:bCs/>
                      <w:sz w:val="18"/>
                      <w:szCs w:val="18"/>
                    </w:rPr>
                    <w:t>桶装</w:t>
                  </w:r>
                </w:p>
              </w:tc>
              <w:tc>
                <w:tcPr>
                  <w:tcW w:w="536" w:type="pct"/>
                  <w:vAlign w:val="center"/>
                </w:tcPr>
                <w:p w14:paraId="4B516787">
                  <w:pPr>
                    <w:jc w:val="center"/>
                    <w:rPr>
                      <w:sz w:val="18"/>
                      <w:szCs w:val="18"/>
                    </w:rPr>
                  </w:pPr>
                  <w:r>
                    <w:rPr>
                      <w:rFonts w:hint="eastAsia"/>
                      <w:sz w:val="18"/>
                      <w:szCs w:val="18"/>
                    </w:rPr>
                    <w:t>0</w:t>
                  </w:r>
                  <w:r>
                    <w:rPr>
                      <w:sz w:val="18"/>
                      <w:szCs w:val="18"/>
                    </w:rPr>
                    <w:t>.14</w:t>
                  </w:r>
                </w:p>
              </w:tc>
              <w:tc>
                <w:tcPr>
                  <w:tcW w:w="599" w:type="pct"/>
                  <w:vAlign w:val="center"/>
                </w:tcPr>
                <w:p w14:paraId="58F3BEE6">
                  <w:pPr>
                    <w:widowControl/>
                    <w:jc w:val="center"/>
                    <w:rPr>
                      <w:rFonts w:cs="宋体"/>
                      <w:sz w:val="18"/>
                      <w:szCs w:val="18"/>
                    </w:rPr>
                  </w:pPr>
                  <w:r>
                    <w:rPr>
                      <w:rFonts w:cs="宋体"/>
                      <w:sz w:val="18"/>
                      <w:szCs w:val="18"/>
                    </w:rPr>
                    <w:t>1</w:t>
                  </w:r>
                </w:p>
              </w:tc>
            </w:tr>
            <w:tr w14:paraId="5199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1087FC74">
                  <w:pPr>
                    <w:widowControl/>
                    <w:jc w:val="center"/>
                    <w:rPr>
                      <w:rFonts w:cs="宋体"/>
                      <w:sz w:val="18"/>
                      <w:szCs w:val="18"/>
                    </w:rPr>
                  </w:pPr>
                  <w:r>
                    <w:rPr>
                      <w:rFonts w:cs="宋体"/>
                      <w:sz w:val="18"/>
                      <w:szCs w:val="18"/>
                    </w:rPr>
                    <w:t>3</w:t>
                  </w:r>
                </w:p>
              </w:tc>
              <w:tc>
                <w:tcPr>
                  <w:tcW w:w="711" w:type="pct"/>
                  <w:vAlign w:val="center"/>
                </w:tcPr>
                <w:p w14:paraId="6F39BB92">
                  <w:pPr>
                    <w:adjustRightInd w:val="0"/>
                    <w:snapToGrid w:val="0"/>
                    <w:jc w:val="center"/>
                    <w:rPr>
                      <w:bCs/>
                      <w:sz w:val="18"/>
                      <w:szCs w:val="18"/>
                    </w:rPr>
                  </w:pPr>
                  <w:r>
                    <w:rPr>
                      <w:rFonts w:hint="eastAsia"/>
                      <w:bCs/>
                      <w:sz w:val="18"/>
                      <w:szCs w:val="18"/>
                    </w:rPr>
                    <w:t>过道</w:t>
                  </w:r>
                  <w:r>
                    <w:rPr>
                      <w:bCs/>
                      <w:sz w:val="18"/>
                      <w:szCs w:val="18"/>
                    </w:rPr>
                    <w:t>、</w:t>
                  </w:r>
                  <w:r>
                    <w:rPr>
                      <w:rFonts w:hint="eastAsia"/>
                      <w:bCs/>
                      <w:sz w:val="18"/>
                      <w:szCs w:val="18"/>
                    </w:rPr>
                    <w:t>导流</w:t>
                  </w:r>
                  <w:r>
                    <w:rPr>
                      <w:bCs/>
                      <w:sz w:val="18"/>
                      <w:szCs w:val="18"/>
                    </w:rPr>
                    <w:t>沟、收集池</w:t>
                  </w:r>
                </w:p>
              </w:tc>
              <w:tc>
                <w:tcPr>
                  <w:tcW w:w="443" w:type="pct"/>
                  <w:vMerge w:val="continue"/>
                  <w:vAlign w:val="center"/>
                </w:tcPr>
                <w:p w14:paraId="21794246">
                  <w:pPr>
                    <w:jc w:val="center"/>
                    <w:rPr>
                      <w:sz w:val="18"/>
                      <w:szCs w:val="18"/>
                    </w:rPr>
                  </w:pPr>
                </w:p>
              </w:tc>
              <w:tc>
                <w:tcPr>
                  <w:tcW w:w="687" w:type="pct"/>
                  <w:vAlign w:val="center"/>
                </w:tcPr>
                <w:p w14:paraId="465FDDA0">
                  <w:pPr>
                    <w:adjustRightInd w:val="0"/>
                    <w:snapToGrid w:val="0"/>
                    <w:jc w:val="center"/>
                    <w:rPr>
                      <w:bCs/>
                      <w:sz w:val="18"/>
                      <w:szCs w:val="18"/>
                    </w:rPr>
                  </w:pPr>
                  <w:r>
                    <w:rPr>
                      <w:rFonts w:hint="eastAsia"/>
                      <w:bCs/>
                      <w:sz w:val="18"/>
                      <w:szCs w:val="18"/>
                    </w:rPr>
                    <w:t>/</w:t>
                  </w:r>
                </w:p>
              </w:tc>
              <w:tc>
                <w:tcPr>
                  <w:tcW w:w="566" w:type="pct"/>
                  <w:vAlign w:val="center"/>
                </w:tcPr>
                <w:p w14:paraId="134BD7EE">
                  <w:pPr>
                    <w:jc w:val="center"/>
                    <w:rPr>
                      <w:sz w:val="18"/>
                      <w:szCs w:val="18"/>
                    </w:rPr>
                  </w:pPr>
                  <w:r>
                    <w:rPr>
                      <w:sz w:val="18"/>
                      <w:szCs w:val="18"/>
                    </w:rPr>
                    <w:t>4</w:t>
                  </w:r>
                </w:p>
              </w:tc>
              <w:tc>
                <w:tcPr>
                  <w:tcW w:w="582" w:type="pct"/>
                  <w:vAlign w:val="center"/>
                </w:tcPr>
                <w:p w14:paraId="47D3FD37">
                  <w:pPr>
                    <w:widowControl/>
                    <w:adjustRightInd w:val="0"/>
                    <w:snapToGrid w:val="0"/>
                    <w:jc w:val="center"/>
                    <w:rPr>
                      <w:sz w:val="18"/>
                      <w:szCs w:val="18"/>
                    </w:rPr>
                  </w:pPr>
                  <w:r>
                    <w:rPr>
                      <w:rFonts w:hint="eastAsia"/>
                      <w:sz w:val="18"/>
                      <w:szCs w:val="18"/>
                    </w:rPr>
                    <w:t>/</w:t>
                  </w:r>
                </w:p>
              </w:tc>
              <w:tc>
                <w:tcPr>
                  <w:tcW w:w="505" w:type="pct"/>
                  <w:vAlign w:val="center"/>
                </w:tcPr>
                <w:p w14:paraId="5F5B80DE">
                  <w:pPr>
                    <w:widowControl/>
                    <w:adjustRightInd w:val="0"/>
                    <w:snapToGrid w:val="0"/>
                    <w:jc w:val="center"/>
                    <w:rPr>
                      <w:bCs/>
                      <w:sz w:val="18"/>
                      <w:szCs w:val="18"/>
                    </w:rPr>
                  </w:pPr>
                  <w:r>
                    <w:rPr>
                      <w:rFonts w:hint="eastAsia"/>
                      <w:bCs/>
                      <w:sz w:val="18"/>
                      <w:szCs w:val="18"/>
                    </w:rPr>
                    <w:t>/</w:t>
                  </w:r>
                </w:p>
              </w:tc>
              <w:tc>
                <w:tcPr>
                  <w:tcW w:w="536" w:type="pct"/>
                  <w:vAlign w:val="center"/>
                </w:tcPr>
                <w:p w14:paraId="3D05AC93">
                  <w:pPr>
                    <w:adjustRightInd w:val="0"/>
                    <w:snapToGrid w:val="0"/>
                    <w:jc w:val="center"/>
                    <w:rPr>
                      <w:sz w:val="18"/>
                      <w:szCs w:val="18"/>
                    </w:rPr>
                  </w:pPr>
                  <w:r>
                    <w:rPr>
                      <w:rFonts w:hint="eastAsia"/>
                      <w:sz w:val="18"/>
                      <w:szCs w:val="18"/>
                    </w:rPr>
                    <w:t>/</w:t>
                  </w:r>
                </w:p>
              </w:tc>
              <w:tc>
                <w:tcPr>
                  <w:tcW w:w="599" w:type="pct"/>
                  <w:vAlign w:val="center"/>
                </w:tcPr>
                <w:p w14:paraId="5A7D6D6F">
                  <w:pPr>
                    <w:widowControl/>
                    <w:jc w:val="center"/>
                    <w:rPr>
                      <w:rFonts w:cs="宋体"/>
                      <w:sz w:val="18"/>
                      <w:szCs w:val="18"/>
                    </w:rPr>
                  </w:pPr>
                  <w:r>
                    <w:rPr>
                      <w:rFonts w:hint="eastAsia" w:cs="宋体"/>
                      <w:sz w:val="18"/>
                      <w:szCs w:val="18"/>
                    </w:rPr>
                    <w:t>/</w:t>
                  </w:r>
                </w:p>
              </w:tc>
            </w:tr>
            <w:tr w14:paraId="5B13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52B262FF">
                  <w:pPr>
                    <w:adjustRightInd w:val="0"/>
                    <w:snapToGrid w:val="0"/>
                    <w:jc w:val="center"/>
                    <w:rPr>
                      <w:bCs/>
                      <w:sz w:val="18"/>
                      <w:szCs w:val="18"/>
                    </w:rPr>
                  </w:pPr>
                  <w:r>
                    <w:rPr>
                      <w:bCs/>
                      <w:sz w:val="18"/>
                      <w:szCs w:val="18"/>
                    </w:rPr>
                    <w:t>4</w:t>
                  </w:r>
                </w:p>
              </w:tc>
              <w:tc>
                <w:tcPr>
                  <w:tcW w:w="711" w:type="pct"/>
                  <w:vAlign w:val="center"/>
                </w:tcPr>
                <w:p w14:paraId="4077B498">
                  <w:pPr>
                    <w:widowControl/>
                    <w:adjustRightInd w:val="0"/>
                    <w:snapToGrid w:val="0"/>
                    <w:jc w:val="center"/>
                    <w:rPr>
                      <w:bCs/>
                      <w:sz w:val="18"/>
                      <w:szCs w:val="18"/>
                    </w:rPr>
                  </w:pPr>
                  <w:r>
                    <w:rPr>
                      <w:rFonts w:hint="eastAsia"/>
                      <w:bCs/>
                      <w:sz w:val="18"/>
                      <w:szCs w:val="18"/>
                    </w:rPr>
                    <w:t>合计</w:t>
                  </w:r>
                </w:p>
              </w:tc>
              <w:tc>
                <w:tcPr>
                  <w:tcW w:w="443" w:type="pct"/>
                  <w:vAlign w:val="center"/>
                </w:tcPr>
                <w:p w14:paraId="4D7B3C9C">
                  <w:pPr>
                    <w:widowControl/>
                    <w:adjustRightInd w:val="0"/>
                    <w:snapToGrid w:val="0"/>
                    <w:jc w:val="center"/>
                    <w:rPr>
                      <w:sz w:val="18"/>
                      <w:szCs w:val="18"/>
                    </w:rPr>
                  </w:pPr>
                  <w:r>
                    <w:rPr>
                      <w:rFonts w:hint="eastAsia"/>
                      <w:bCs/>
                      <w:sz w:val="18"/>
                      <w:szCs w:val="18"/>
                    </w:rPr>
                    <w:t>/</w:t>
                  </w:r>
                </w:p>
              </w:tc>
              <w:tc>
                <w:tcPr>
                  <w:tcW w:w="687" w:type="pct"/>
                  <w:vAlign w:val="center"/>
                </w:tcPr>
                <w:p w14:paraId="4E314246">
                  <w:pPr>
                    <w:widowControl/>
                    <w:adjustRightInd w:val="0"/>
                    <w:snapToGrid w:val="0"/>
                    <w:jc w:val="center"/>
                    <w:rPr>
                      <w:bCs/>
                      <w:sz w:val="18"/>
                      <w:szCs w:val="18"/>
                    </w:rPr>
                  </w:pPr>
                  <w:r>
                    <w:rPr>
                      <w:rFonts w:hint="eastAsia"/>
                      <w:bCs/>
                      <w:sz w:val="18"/>
                      <w:szCs w:val="18"/>
                    </w:rPr>
                    <w:t>/</w:t>
                  </w:r>
                </w:p>
              </w:tc>
              <w:tc>
                <w:tcPr>
                  <w:tcW w:w="566" w:type="pct"/>
                  <w:vAlign w:val="center"/>
                </w:tcPr>
                <w:p w14:paraId="7704D1C5">
                  <w:pPr>
                    <w:widowControl/>
                    <w:adjustRightInd w:val="0"/>
                    <w:snapToGrid w:val="0"/>
                    <w:jc w:val="center"/>
                    <w:rPr>
                      <w:bCs/>
                      <w:sz w:val="18"/>
                      <w:szCs w:val="18"/>
                    </w:rPr>
                  </w:pPr>
                  <w:r>
                    <w:rPr>
                      <w:bCs/>
                      <w:sz w:val="18"/>
                      <w:szCs w:val="18"/>
                    </w:rPr>
                    <w:t>10</w:t>
                  </w:r>
                </w:p>
              </w:tc>
              <w:tc>
                <w:tcPr>
                  <w:tcW w:w="582" w:type="pct"/>
                  <w:vAlign w:val="center"/>
                </w:tcPr>
                <w:p w14:paraId="7FFB4D71">
                  <w:pPr>
                    <w:widowControl/>
                    <w:adjustRightInd w:val="0"/>
                    <w:snapToGrid w:val="0"/>
                    <w:jc w:val="center"/>
                    <w:rPr>
                      <w:sz w:val="18"/>
                      <w:szCs w:val="18"/>
                    </w:rPr>
                  </w:pPr>
                  <w:r>
                    <w:rPr>
                      <w:rFonts w:hint="eastAsia"/>
                      <w:bCs/>
                      <w:sz w:val="18"/>
                      <w:szCs w:val="18"/>
                    </w:rPr>
                    <w:t>/</w:t>
                  </w:r>
                </w:p>
              </w:tc>
              <w:tc>
                <w:tcPr>
                  <w:tcW w:w="505" w:type="pct"/>
                  <w:vAlign w:val="center"/>
                </w:tcPr>
                <w:p w14:paraId="01B6D6E3">
                  <w:pPr>
                    <w:widowControl/>
                    <w:adjustRightInd w:val="0"/>
                    <w:snapToGrid w:val="0"/>
                    <w:jc w:val="center"/>
                    <w:rPr>
                      <w:sz w:val="18"/>
                      <w:szCs w:val="18"/>
                    </w:rPr>
                  </w:pPr>
                  <w:r>
                    <w:rPr>
                      <w:rFonts w:hint="eastAsia"/>
                      <w:bCs/>
                      <w:sz w:val="18"/>
                      <w:szCs w:val="18"/>
                    </w:rPr>
                    <w:t>/</w:t>
                  </w:r>
                </w:p>
              </w:tc>
              <w:tc>
                <w:tcPr>
                  <w:tcW w:w="536" w:type="pct"/>
                  <w:vAlign w:val="center"/>
                </w:tcPr>
                <w:p w14:paraId="320BB489">
                  <w:pPr>
                    <w:adjustRightInd w:val="0"/>
                    <w:snapToGrid w:val="0"/>
                    <w:jc w:val="center"/>
                    <w:rPr>
                      <w:sz w:val="18"/>
                      <w:szCs w:val="18"/>
                    </w:rPr>
                  </w:pPr>
                  <w:r>
                    <w:rPr>
                      <w:sz w:val="18"/>
                      <w:szCs w:val="18"/>
                    </w:rPr>
                    <w:t>0.35</w:t>
                  </w:r>
                </w:p>
              </w:tc>
              <w:tc>
                <w:tcPr>
                  <w:tcW w:w="599" w:type="pct"/>
                  <w:vAlign w:val="center"/>
                </w:tcPr>
                <w:p w14:paraId="1C9C8908">
                  <w:pPr>
                    <w:widowControl/>
                    <w:jc w:val="center"/>
                    <w:rPr>
                      <w:rFonts w:cs="宋体"/>
                      <w:sz w:val="18"/>
                      <w:szCs w:val="18"/>
                    </w:rPr>
                  </w:pPr>
                  <w:r>
                    <w:rPr>
                      <w:rFonts w:hint="eastAsia"/>
                      <w:bCs/>
                      <w:sz w:val="18"/>
                      <w:szCs w:val="18"/>
                    </w:rPr>
                    <w:t>/</w:t>
                  </w:r>
                </w:p>
              </w:tc>
            </w:tr>
          </w:tbl>
          <w:p w14:paraId="3307112E">
            <w:pPr>
              <w:adjustRightInd w:val="0"/>
              <w:snapToGrid w:val="0"/>
              <w:spacing w:line="360" w:lineRule="auto"/>
              <w:ind w:firstLine="420" w:firstLineChars="200"/>
              <w:rPr>
                <w:szCs w:val="21"/>
              </w:rPr>
            </w:pPr>
            <w:r>
              <w:rPr>
                <w:szCs w:val="21"/>
              </w:rPr>
              <w:t>此外，工程还应积极采用先进技术，注重清洁生产，在生产过程中尽量降低固废的产生量。</w:t>
            </w:r>
            <w:r>
              <w:rPr>
                <w:rFonts w:hint="eastAsia"/>
                <w:szCs w:val="21"/>
              </w:rPr>
              <w:t>项目</w:t>
            </w:r>
            <w:r>
              <w:rPr>
                <w:szCs w:val="21"/>
              </w:rPr>
              <w:t xml:space="preserve">产生的固体废物要及时运走，不要积存，尽可能减轻对周围环境的影响。 </w:t>
            </w:r>
          </w:p>
          <w:p w14:paraId="02204B28">
            <w:pPr>
              <w:pStyle w:val="81"/>
              <w:ind w:firstLine="420"/>
              <w:rPr>
                <w:rFonts w:ascii="Times New Roman" w:hAnsi="Times New Roman"/>
                <w:sz w:val="21"/>
                <w:szCs w:val="21"/>
                <w:lang w:val="zh-CN"/>
              </w:rPr>
            </w:pPr>
            <w:r>
              <w:rPr>
                <w:rFonts w:ascii="Times New Roman" w:hAnsi="Times New Roman"/>
                <w:snapToGrid w:val="0"/>
                <w:kern w:val="0"/>
                <w:sz w:val="21"/>
                <w:szCs w:val="21"/>
              </w:rPr>
              <w:t>综上，本项目运营期产生的固体废物均得到妥善处理处置，固体废物处理方案和处置措施均满足</w:t>
            </w:r>
            <w:r>
              <w:rPr>
                <w:rFonts w:hint="eastAsia"/>
                <w:sz w:val="21"/>
                <w:szCs w:val="21"/>
              </w:rPr>
              <w:t>《中华人民共和国固体废物污染环境防治法》</w:t>
            </w:r>
            <w:r>
              <w:rPr>
                <w:rFonts w:ascii="Times New Roman" w:hAnsi="Times New Roman"/>
                <w:snapToGrid w:val="0"/>
                <w:kern w:val="0"/>
                <w:sz w:val="21"/>
                <w:szCs w:val="21"/>
              </w:rPr>
              <w:t>、</w:t>
            </w:r>
            <w:r>
              <w:rPr>
                <w:rFonts w:hint="eastAsia" w:ascii="Times New Roman" w:hAnsi="Times New Roman"/>
                <w:snapToGrid w:val="0"/>
                <w:kern w:val="0"/>
                <w:sz w:val="21"/>
                <w:szCs w:val="21"/>
              </w:rPr>
              <w:t>《山东省固体废物污染环境防治条例》、</w:t>
            </w:r>
            <w:r>
              <w:rPr>
                <w:rFonts w:ascii="Times New Roman" w:hAnsi="Times New Roman"/>
                <w:sz w:val="21"/>
                <w:szCs w:val="21"/>
              </w:rPr>
              <w:t>《危险废物贮存污染控制标准》（GB18597-2023）</w:t>
            </w:r>
            <w:r>
              <w:rPr>
                <w:rFonts w:ascii="Times New Roman" w:hAnsi="Times New Roman"/>
                <w:snapToGrid w:val="0"/>
                <w:kern w:val="0"/>
                <w:sz w:val="21"/>
                <w:szCs w:val="21"/>
              </w:rPr>
              <w:t>要求，对周围环境影响较小。</w:t>
            </w:r>
          </w:p>
          <w:p w14:paraId="34334711">
            <w:pPr>
              <w:pStyle w:val="8"/>
              <w:snapToGrid w:val="0"/>
              <w:spacing w:after="0" w:line="360" w:lineRule="auto"/>
              <w:ind w:left="0" w:leftChars="0" w:firstLine="422" w:firstLineChars="200"/>
              <w:rPr>
                <w:b/>
                <w:bCs/>
                <w:sz w:val="21"/>
                <w:szCs w:val="21"/>
              </w:rPr>
            </w:pPr>
            <w:r>
              <w:rPr>
                <w:b/>
                <w:bCs/>
                <w:sz w:val="21"/>
                <w:szCs w:val="21"/>
              </w:rPr>
              <w:t>5</w:t>
            </w:r>
            <w:r>
              <w:rPr>
                <w:rFonts w:hint="eastAsia"/>
                <w:b/>
                <w:bCs/>
                <w:sz w:val="21"/>
                <w:szCs w:val="21"/>
              </w:rPr>
              <w:t>、地下水、</w:t>
            </w:r>
            <w:r>
              <w:rPr>
                <w:b/>
                <w:bCs/>
                <w:sz w:val="21"/>
                <w:szCs w:val="21"/>
              </w:rPr>
              <w:t>土壤</w:t>
            </w:r>
          </w:p>
          <w:p w14:paraId="6EE7255B">
            <w:pPr>
              <w:adjustRightInd w:val="0"/>
              <w:snapToGrid w:val="0"/>
              <w:spacing w:line="360" w:lineRule="auto"/>
              <w:ind w:firstLine="420" w:firstLineChars="200"/>
              <w:rPr>
                <w:snapToGrid w:val="0"/>
                <w:szCs w:val="21"/>
              </w:rPr>
            </w:pPr>
            <w:r>
              <w:rPr>
                <w:rFonts w:hint="eastAsia"/>
                <w:snapToGrid w:val="0"/>
                <w:szCs w:val="21"/>
              </w:rPr>
              <w:t>（1）污染源</w:t>
            </w:r>
            <w:r>
              <w:rPr>
                <w:snapToGrid w:val="0"/>
                <w:szCs w:val="21"/>
              </w:rPr>
              <w:t>、</w:t>
            </w:r>
            <w:r>
              <w:rPr>
                <w:rFonts w:hint="eastAsia"/>
                <w:snapToGrid w:val="0"/>
                <w:szCs w:val="21"/>
              </w:rPr>
              <w:t>污染物</w:t>
            </w:r>
            <w:r>
              <w:rPr>
                <w:snapToGrid w:val="0"/>
                <w:szCs w:val="21"/>
              </w:rPr>
              <w:t>类型和</w:t>
            </w:r>
            <w:r>
              <w:rPr>
                <w:rFonts w:hint="eastAsia"/>
                <w:snapToGrid w:val="0"/>
                <w:szCs w:val="21"/>
              </w:rPr>
              <w:t>污染</w:t>
            </w:r>
            <w:r>
              <w:rPr>
                <w:snapToGrid w:val="0"/>
                <w:szCs w:val="21"/>
              </w:rPr>
              <w:t>途径</w:t>
            </w:r>
          </w:p>
          <w:p w14:paraId="04B73E81">
            <w:pPr>
              <w:adjustRightInd w:val="0"/>
              <w:snapToGrid w:val="0"/>
              <w:spacing w:line="360" w:lineRule="auto"/>
              <w:ind w:firstLine="420" w:firstLineChars="200"/>
              <w:rPr>
                <w:snapToGrid w:val="0"/>
                <w:szCs w:val="21"/>
              </w:rPr>
            </w:pPr>
            <w:r>
              <w:rPr>
                <w:rFonts w:hint="eastAsia"/>
                <w:snapToGrid w:val="0"/>
                <w:szCs w:val="21"/>
              </w:rPr>
              <w:t>本项目</w:t>
            </w:r>
            <w:r>
              <w:rPr>
                <w:snapToGrid w:val="0"/>
                <w:szCs w:val="21"/>
              </w:rPr>
              <w:t>运营后对地下水和</w:t>
            </w:r>
            <w:r>
              <w:rPr>
                <w:rFonts w:hint="eastAsia"/>
                <w:snapToGrid w:val="0"/>
                <w:szCs w:val="21"/>
              </w:rPr>
              <w:t>土壤</w:t>
            </w:r>
            <w:r>
              <w:rPr>
                <w:snapToGrid w:val="0"/>
                <w:szCs w:val="21"/>
              </w:rPr>
              <w:t>污染源、污染物类型</w:t>
            </w:r>
            <w:r>
              <w:rPr>
                <w:rFonts w:hint="eastAsia"/>
                <w:snapToGrid w:val="0"/>
                <w:szCs w:val="21"/>
              </w:rPr>
              <w:t>和</w:t>
            </w:r>
            <w:r>
              <w:rPr>
                <w:snapToGrid w:val="0"/>
                <w:szCs w:val="21"/>
              </w:rPr>
              <w:t>污染途径见下表。</w:t>
            </w:r>
          </w:p>
          <w:p w14:paraId="0E94BA78">
            <w:pPr>
              <w:adjustRightInd w:val="0"/>
              <w:snapToGrid w:val="0"/>
              <w:jc w:val="center"/>
              <w:rPr>
                <w:b/>
                <w:snapToGrid w:val="0"/>
                <w:szCs w:val="21"/>
              </w:rPr>
            </w:pPr>
            <w:r>
              <w:rPr>
                <w:rFonts w:hint="eastAsia"/>
                <w:b/>
                <w:snapToGrid w:val="0"/>
                <w:szCs w:val="21"/>
              </w:rPr>
              <w:t>表4-</w:t>
            </w:r>
            <w:r>
              <w:rPr>
                <w:b/>
                <w:snapToGrid w:val="0"/>
                <w:szCs w:val="21"/>
              </w:rPr>
              <w:t>16</w:t>
            </w:r>
            <w:r>
              <w:rPr>
                <w:rFonts w:hint="eastAsia"/>
                <w:b/>
                <w:snapToGrid w:val="0"/>
                <w:szCs w:val="21"/>
              </w:rPr>
              <w:t xml:space="preserve">  项目</w:t>
            </w:r>
            <w:r>
              <w:rPr>
                <w:b/>
                <w:snapToGrid w:val="0"/>
                <w:szCs w:val="21"/>
              </w:rPr>
              <w:t>地下水、土壤污染源</w:t>
            </w:r>
            <w:r>
              <w:rPr>
                <w:rFonts w:hint="eastAsia"/>
                <w:b/>
                <w:snapToGrid w:val="0"/>
                <w:szCs w:val="21"/>
              </w:rPr>
              <w:t>、</w:t>
            </w:r>
            <w:r>
              <w:rPr>
                <w:b/>
                <w:snapToGrid w:val="0"/>
                <w:szCs w:val="21"/>
              </w:rPr>
              <w:t>污染类型</w:t>
            </w:r>
            <w:r>
              <w:rPr>
                <w:rFonts w:hint="eastAsia"/>
                <w:b/>
                <w:snapToGrid w:val="0"/>
                <w:szCs w:val="21"/>
              </w:rPr>
              <w:t>及途径</w:t>
            </w:r>
            <w:r>
              <w:rPr>
                <w:b/>
                <w:snapToGrid w:val="0"/>
                <w:szCs w:val="21"/>
              </w:rPr>
              <w:t>一览表</w:t>
            </w:r>
          </w:p>
          <w:tbl>
            <w:tblPr>
              <w:tblStyle w:val="19"/>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240"/>
              <w:gridCol w:w="2112"/>
              <w:gridCol w:w="1854"/>
            </w:tblGrid>
            <w:tr w14:paraId="591F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5" w:type="dxa"/>
                  <w:gridSpan w:val="2"/>
                  <w:vAlign w:val="center"/>
                </w:tcPr>
                <w:p w14:paraId="5DBC73C7">
                  <w:pPr>
                    <w:adjustRightInd w:val="0"/>
                    <w:snapToGrid w:val="0"/>
                    <w:jc w:val="center"/>
                    <w:rPr>
                      <w:b/>
                      <w:snapToGrid w:val="0"/>
                      <w:sz w:val="18"/>
                      <w:szCs w:val="18"/>
                    </w:rPr>
                  </w:pPr>
                  <w:r>
                    <w:rPr>
                      <w:rFonts w:hint="eastAsia"/>
                      <w:b/>
                      <w:snapToGrid w:val="0"/>
                      <w:sz w:val="18"/>
                      <w:szCs w:val="18"/>
                    </w:rPr>
                    <w:t>污染源</w:t>
                  </w:r>
                </w:p>
              </w:tc>
              <w:tc>
                <w:tcPr>
                  <w:tcW w:w="2112" w:type="dxa"/>
                  <w:vMerge w:val="restart"/>
                  <w:vAlign w:val="center"/>
                </w:tcPr>
                <w:p w14:paraId="7153E4E7">
                  <w:pPr>
                    <w:adjustRightInd w:val="0"/>
                    <w:snapToGrid w:val="0"/>
                    <w:jc w:val="center"/>
                    <w:rPr>
                      <w:b/>
                      <w:snapToGrid w:val="0"/>
                      <w:sz w:val="18"/>
                      <w:szCs w:val="18"/>
                    </w:rPr>
                  </w:pPr>
                  <w:r>
                    <w:rPr>
                      <w:rFonts w:hint="eastAsia"/>
                      <w:b/>
                      <w:snapToGrid w:val="0"/>
                      <w:sz w:val="18"/>
                      <w:szCs w:val="18"/>
                    </w:rPr>
                    <w:t>污染物</w:t>
                  </w:r>
                  <w:r>
                    <w:rPr>
                      <w:b/>
                      <w:snapToGrid w:val="0"/>
                      <w:sz w:val="18"/>
                      <w:szCs w:val="18"/>
                    </w:rPr>
                    <w:t>类型</w:t>
                  </w:r>
                </w:p>
              </w:tc>
              <w:tc>
                <w:tcPr>
                  <w:tcW w:w="1854" w:type="dxa"/>
                  <w:vMerge w:val="restart"/>
                  <w:vAlign w:val="center"/>
                </w:tcPr>
                <w:p w14:paraId="6B76D478">
                  <w:pPr>
                    <w:adjustRightInd w:val="0"/>
                    <w:snapToGrid w:val="0"/>
                    <w:jc w:val="center"/>
                    <w:rPr>
                      <w:b/>
                      <w:snapToGrid w:val="0"/>
                      <w:sz w:val="18"/>
                      <w:szCs w:val="18"/>
                    </w:rPr>
                  </w:pPr>
                  <w:r>
                    <w:rPr>
                      <w:rFonts w:hint="eastAsia"/>
                      <w:b/>
                      <w:snapToGrid w:val="0"/>
                      <w:sz w:val="18"/>
                      <w:szCs w:val="18"/>
                    </w:rPr>
                    <w:t>污染</w:t>
                  </w:r>
                  <w:r>
                    <w:rPr>
                      <w:b/>
                      <w:snapToGrid w:val="0"/>
                      <w:sz w:val="18"/>
                      <w:szCs w:val="18"/>
                    </w:rPr>
                    <w:t>途径</w:t>
                  </w:r>
                </w:p>
              </w:tc>
            </w:tr>
            <w:tr w14:paraId="61FA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5" w:type="dxa"/>
                  <w:vAlign w:val="center"/>
                </w:tcPr>
                <w:p w14:paraId="374D5515">
                  <w:pPr>
                    <w:adjustRightInd w:val="0"/>
                    <w:snapToGrid w:val="0"/>
                    <w:jc w:val="center"/>
                    <w:rPr>
                      <w:b/>
                      <w:snapToGrid w:val="0"/>
                      <w:sz w:val="18"/>
                      <w:szCs w:val="18"/>
                    </w:rPr>
                  </w:pPr>
                  <w:r>
                    <w:rPr>
                      <w:rFonts w:hint="eastAsia"/>
                      <w:b/>
                      <w:snapToGrid w:val="0"/>
                      <w:sz w:val="18"/>
                      <w:szCs w:val="18"/>
                    </w:rPr>
                    <w:t>装置</w:t>
                  </w:r>
                </w:p>
              </w:tc>
              <w:tc>
                <w:tcPr>
                  <w:tcW w:w="2240" w:type="dxa"/>
                  <w:vAlign w:val="center"/>
                </w:tcPr>
                <w:p w14:paraId="269D0692">
                  <w:pPr>
                    <w:adjustRightInd w:val="0"/>
                    <w:snapToGrid w:val="0"/>
                    <w:jc w:val="center"/>
                    <w:rPr>
                      <w:b/>
                      <w:snapToGrid w:val="0"/>
                      <w:sz w:val="18"/>
                      <w:szCs w:val="18"/>
                    </w:rPr>
                  </w:pPr>
                  <w:r>
                    <w:rPr>
                      <w:rFonts w:hint="eastAsia"/>
                      <w:b/>
                      <w:snapToGrid w:val="0"/>
                      <w:sz w:val="18"/>
                      <w:szCs w:val="18"/>
                    </w:rPr>
                    <w:t>节点</w:t>
                  </w:r>
                </w:p>
              </w:tc>
              <w:tc>
                <w:tcPr>
                  <w:tcW w:w="2112" w:type="dxa"/>
                  <w:vMerge w:val="continue"/>
                  <w:vAlign w:val="center"/>
                </w:tcPr>
                <w:p w14:paraId="51DA5A2F">
                  <w:pPr>
                    <w:adjustRightInd w:val="0"/>
                    <w:snapToGrid w:val="0"/>
                    <w:jc w:val="center"/>
                    <w:rPr>
                      <w:b/>
                      <w:snapToGrid w:val="0"/>
                      <w:sz w:val="18"/>
                      <w:szCs w:val="18"/>
                    </w:rPr>
                  </w:pPr>
                </w:p>
              </w:tc>
              <w:tc>
                <w:tcPr>
                  <w:tcW w:w="1854" w:type="dxa"/>
                  <w:vMerge w:val="continue"/>
                  <w:vAlign w:val="center"/>
                </w:tcPr>
                <w:p w14:paraId="72C44DD4">
                  <w:pPr>
                    <w:adjustRightInd w:val="0"/>
                    <w:snapToGrid w:val="0"/>
                    <w:jc w:val="center"/>
                    <w:rPr>
                      <w:b/>
                      <w:snapToGrid w:val="0"/>
                      <w:sz w:val="18"/>
                      <w:szCs w:val="18"/>
                    </w:rPr>
                  </w:pPr>
                </w:p>
              </w:tc>
            </w:tr>
            <w:tr w14:paraId="3EB3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5" w:type="dxa"/>
                  <w:vAlign w:val="center"/>
                </w:tcPr>
                <w:p w14:paraId="0B72EA75">
                  <w:pPr>
                    <w:adjustRightInd w:val="0"/>
                    <w:snapToGrid w:val="0"/>
                    <w:jc w:val="center"/>
                    <w:rPr>
                      <w:snapToGrid w:val="0"/>
                      <w:sz w:val="18"/>
                      <w:szCs w:val="18"/>
                    </w:rPr>
                  </w:pPr>
                  <w:r>
                    <w:rPr>
                      <w:rFonts w:hint="eastAsia"/>
                      <w:snapToGrid w:val="0"/>
                      <w:sz w:val="18"/>
                      <w:szCs w:val="18"/>
                    </w:rPr>
                    <w:t>危废库</w:t>
                  </w:r>
                </w:p>
              </w:tc>
              <w:tc>
                <w:tcPr>
                  <w:tcW w:w="2240" w:type="dxa"/>
                  <w:vAlign w:val="center"/>
                </w:tcPr>
                <w:p w14:paraId="278C8AD3">
                  <w:pPr>
                    <w:adjustRightInd w:val="0"/>
                    <w:snapToGrid w:val="0"/>
                    <w:jc w:val="center"/>
                    <w:rPr>
                      <w:snapToGrid w:val="0"/>
                      <w:sz w:val="18"/>
                      <w:szCs w:val="18"/>
                    </w:rPr>
                  </w:pPr>
                  <w:r>
                    <w:rPr>
                      <w:rFonts w:hint="eastAsia"/>
                      <w:snapToGrid w:val="0"/>
                      <w:sz w:val="18"/>
                      <w:szCs w:val="18"/>
                    </w:rPr>
                    <w:t>防渗层</w:t>
                  </w:r>
                  <w:r>
                    <w:rPr>
                      <w:snapToGrid w:val="0"/>
                      <w:sz w:val="18"/>
                      <w:szCs w:val="18"/>
                    </w:rPr>
                    <w:t>破裂</w:t>
                  </w:r>
                  <w:r>
                    <w:rPr>
                      <w:rFonts w:hint="eastAsia"/>
                      <w:snapToGrid w:val="0"/>
                      <w:sz w:val="18"/>
                      <w:szCs w:val="18"/>
                    </w:rPr>
                    <w:t>、废物</w:t>
                  </w:r>
                  <w:r>
                    <w:rPr>
                      <w:snapToGrid w:val="0"/>
                      <w:sz w:val="18"/>
                      <w:szCs w:val="18"/>
                    </w:rPr>
                    <w:t>泄漏</w:t>
                  </w:r>
                </w:p>
              </w:tc>
              <w:tc>
                <w:tcPr>
                  <w:tcW w:w="2112" w:type="dxa"/>
                  <w:vAlign w:val="center"/>
                </w:tcPr>
                <w:p w14:paraId="2CE59382">
                  <w:pPr>
                    <w:adjustRightInd w:val="0"/>
                    <w:snapToGrid w:val="0"/>
                    <w:jc w:val="center"/>
                    <w:rPr>
                      <w:snapToGrid w:val="0"/>
                      <w:sz w:val="18"/>
                      <w:szCs w:val="18"/>
                    </w:rPr>
                  </w:pPr>
                  <w:r>
                    <w:rPr>
                      <w:rFonts w:hint="eastAsia"/>
                      <w:snapToGrid w:val="0"/>
                      <w:sz w:val="18"/>
                      <w:szCs w:val="18"/>
                    </w:rPr>
                    <w:t>石油烃</w:t>
                  </w:r>
                </w:p>
              </w:tc>
              <w:tc>
                <w:tcPr>
                  <w:tcW w:w="1854" w:type="dxa"/>
                  <w:vAlign w:val="center"/>
                </w:tcPr>
                <w:p w14:paraId="695AB25F">
                  <w:pPr>
                    <w:adjustRightInd w:val="0"/>
                    <w:snapToGrid w:val="0"/>
                    <w:jc w:val="center"/>
                    <w:rPr>
                      <w:snapToGrid w:val="0"/>
                      <w:sz w:val="18"/>
                      <w:szCs w:val="18"/>
                    </w:rPr>
                  </w:pPr>
                  <w:r>
                    <w:rPr>
                      <w:rFonts w:hint="eastAsia"/>
                      <w:snapToGrid w:val="0"/>
                      <w:sz w:val="18"/>
                      <w:szCs w:val="18"/>
                    </w:rPr>
                    <w:t>垂直</w:t>
                  </w:r>
                  <w:r>
                    <w:rPr>
                      <w:snapToGrid w:val="0"/>
                      <w:sz w:val="18"/>
                      <w:szCs w:val="18"/>
                    </w:rPr>
                    <w:t>入渗</w:t>
                  </w:r>
                </w:p>
              </w:tc>
            </w:tr>
          </w:tbl>
          <w:p w14:paraId="5A0C086D">
            <w:pPr>
              <w:adjustRightInd w:val="0"/>
              <w:snapToGrid w:val="0"/>
              <w:spacing w:line="360" w:lineRule="auto"/>
              <w:ind w:firstLine="420" w:firstLineChars="200"/>
              <w:rPr>
                <w:snapToGrid w:val="0"/>
                <w:szCs w:val="21"/>
              </w:rPr>
            </w:pPr>
            <w:r>
              <w:rPr>
                <w:rFonts w:hint="eastAsia"/>
                <w:snapToGrid w:val="0"/>
                <w:szCs w:val="21"/>
              </w:rPr>
              <w:t>（2）分区防控</w:t>
            </w:r>
            <w:r>
              <w:rPr>
                <w:snapToGrid w:val="0"/>
                <w:szCs w:val="21"/>
              </w:rPr>
              <w:t>措施</w:t>
            </w:r>
          </w:p>
          <w:p w14:paraId="352B2F75">
            <w:pPr>
              <w:adjustRightInd w:val="0"/>
              <w:snapToGrid w:val="0"/>
              <w:spacing w:line="360" w:lineRule="auto"/>
              <w:ind w:firstLine="420" w:firstLineChars="200"/>
              <w:rPr>
                <w:snapToGrid w:val="0"/>
                <w:szCs w:val="21"/>
              </w:rPr>
            </w:pPr>
            <w:r>
              <w:rPr>
                <w:rFonts w:hint="eastAsia"/>
                <w:snapToGrid w:val="0"/>
                <w:szCs w:val="21"/>
              </w:rPr>
              <w:t>本项目现有工程生产车间、原料库等采取了一般防渗措施，危废库采取了重点防渗措施，办公区采取了简单防渗措施，厂区现有工程满足分区防渗要求。本项目扩建完成后全厂</w:t>
            </w:r>
            <w:r>
              <w:rPr>
                <w:snapToGrid w:val="0"/>
                <w:szCs w:val="21"/>
              </w:rPr>
              <w:t>防渗分区要求见</w:t>
            </w:r>
            <w:r>
              <w:rPr>
                <w:rFonts w:hint="eastAsia"/>
                <w:snapToGrid w:val="0"/>
                <w:szCs w:val="21"/>
              </w:rPr>
              <w:t>下表</w:t>
            </w:r>
            <w:r>
              <w:rPr>
                <w:snapToGrid w:val="0"/>
                <w:szCs w:val="21"/>
              </w:rPr>
              <w:t>。</w:t>
            </w:r>
          </w:p>
          <w:p w14:paraId="6DDE87EE">
            <w:pPr>
              <w:adjustRightInd w:val="0"/>
              <w:snapToGrid w:val="0"/>
              <w:jc w:val="center"/>
              <w:rPr>
                <w:b/>
                <w:snapToGrid w:val="0"/>
                <w:szCs w:val="21"/>
              </w:rPr>
            </w:pPr>
            <w:r>
              <w:rPr>
                <w:rFonts w:hint="eastAsia"/>
                <w:b/>
                <w:snapToGrid w:val="0"/>
                <w:szCs w:val="21"/>
              </w:rPr>
              <w:t>表</w:t>
            </w:r>
            <w:r>
              <w:rPr>
                <w:b/>
                <w:snapToGrid w:val="0"/>
                <w:szCs w:val="21"/>
              </w:rPr>
              <w:t>4-17</w:t>
            </w:r>
            <w:r>
              <w:rPr>
                <w:rFonts w:hint="eastAsia"/>
                <w:b/>
                <w:snapToGrid w:val="0"/>
                <w:szCs w:val="21"/>
              </w:rPr>
              <w:t xml:space="preserve">  项目污染区</w:t>
            </w:r>
            <w:r>
              <w:rPr>
                <w:b/>
                <w:snapToGrid w:val="0"/>
                <w:szCs w:val="21"/>
              </w:rPr>
              <w:t>划分及防渗等级一览表</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2401"/>
              <w:gridCol w:w="3677"/>
            </w:tblGrid>
            <w:tr w14:paraId="133C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60" w:type="dxa"/>
                  <w:vAlign w:val="center"/>
                </w:tcPr>
                <w:p w14:paraId="4EA862E0">
                  <w:pPr>
                    <w:adjustRightInd w:val="0"/>
                    <w:snapToGrid w:val="0"/>
                    <w:jc w:val="center"/>
                    <w:rPr>
                      <w:b/>
                      <w:snapToGrid w:val="0"/>
                      <w:sz w:val="18"/>
                      <w:szCs w:val="18"/>
                    </w:rPr>
                  </w:pPr>
                  <w:r>
                    <w:rPr>
                      <w:rFonts w:hint="eastAsia"/>
                      <w:b/>
                      <w:snapToGrid w:val="0"/>
                      <w:sz w:val="18"/>
                      <w:szCs w:val="18"/>
                    </w:rPr>
                    <w:t>分区</w:t>
                  </w:r>
                </w:p>
              </w:tc>
              <w:tc>
                <w:tcPr>
                  <w:tcW w:w="2401" w:type="dxa"/>
                  <w:vAlign w:val="center"/>
                </w:tcPr>
                <w:p w14:paraId="417FB1F0">
                  <w:pPr>
                    <w:adjustRightInd w:val="0"/>
                    <w:snapToGrid w:val="0"/>
                    <w:jc w:val="center"/>
                    <w:rPr>
                      <w:b/>
                      <w:snapToGrid w:val="0"/>
                      <w:sz w:val="18"/>
                      <w:szCs w:val="18"/>
                    </w:rPr>
                  </w:pPr>
                  <w:r>
                    <w:rPr>
                      <w:rFonts w:hint="eastAsia"/>
                      <w:b/>
                      <w:snapToGrid w:val="0"/>
                      <w:sz w:val="18"/>
                      <w:szCs w:val="18"/>
                    </w:rPr>
                    <w:t>厂内分区</w:t>
                  </w:r>
                </w:p>
              </w:tc>
              <w:tc>
                <w:tcPr>
                  <w:tcW w:w="3677" w:type="dxa"/>
                  <w:vAlign w:val="center"/>
                </w:tcPr>
                <w:p w14:paraId="3B2C4B21">
                  <w:pPr>
                    <w:adjustRightInd w:val="0"/>
                    <w:snapToGrid w:val="0"/>
                    <w:jc w:val="center"/>
                    <w:rPr>
                      <w:b/>
                      <w:snapToGrid w:val="0"/>
                      <w:sz w:val="18"/>
                      <w:szCs w:val="18"/>
                    </w:rPr>
                  </w:pPr>
                  <w:r>
                    <w:rPr>
                      <w:rFonts w:hint="eastAsia"/>
                      <w:b/>
                      <w:snapToGrid w:val="0"/>
                      <w:sz w:val="18"/>
                      <w:szCs w:val="18"/>
                    </w:rPr>
                    <w:t>防渗</w:t>
                  </w:r>
                  <w:r>
                    <w:rPr>
                      <w:b/>
                      <w:snapToGrid w:val="0"/>
                      <w:sz w:val="18"/>
                      <w:szCs w:val="18"/>
                    </w:rPr>
                    <w:t>等级</w:t>
                  </w:r>
                </w:p>
              </w:tc>
            </w:tr>
            <w:tr w14:paraId="6AC9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4AF1E604">
                  <w:pPr>
                    <w:adjustRightInd w:val="0"/>
                    <w:snapToGrid w:val="0"/>
                    <w:jc w:val="center"/>
                    <w:rPr>
                      <w:snapToGrid w:val="0"/>
                      <w:sz w:val="18"/>
                      <w:szCs w:val="18"/>
                    </w:rPr>
                  </w:pPr>
                  <w:r>
                    <w:rPr>
                      <w:rFonts w:hint="eastAsia"/>
                      <w:snapToGrid w:val="0"/>
                      <w:sz w:val="18"/>
                      <w:szCs w:val="18"/>
                    </w:rPr>
                    <w:t>一般防渗区</w:t>
                  </w:r>
                </w:p>
              </w:tc>
              <w:tc>
                <w:tcPr>
                  <w:tcW w:w="2401" w:type="dxa"/>
                  <w:vAlign w:val="center"/>
                </w:tcPr>
                <w:p w14:paraId="38E9F4E5">
                  <w:pPr>
                    <w:adjustRightInd w:val="0"/>
                    <w:snapToGrid w:val="0"/>
                    <w:jc w:val="center"/>
                    <w:rPr>
                      <w:snapToGrid w:val="0"/>
                      <w:sz w:val="18"/>
                      <w:szCs w:val="18"/>
                    </w:rPr>
                  </w:pPr>
                  <w:r>
                    <w:rPr>
                      <w:snapToGrid w:val="0"/>
                      <w:sz w:val="18"/>
                      <w:szCs w:val="18"/>
                    </w:rPr>
                    <w:t>各生产车间、原料库</w:t>
                  </w:r>
                </w:p>
              </w:tc>
              <w:tc>
                <w:tcPr>
                  <w:tcW w:w="3677" w:type="dxa"/>
                  <w:vAlign w:val="center"/>
                </w:tcPr>
                <w:p w14:paraId="5EF2B1B8">
                  <w:pPr>
                    <w:widowControl/>
                    <w:jc w:val="center"/>
                    <w:rPr>
                      <w:snapToGrid w:val="0"/>
                      <w:sz w:val="18"/>
                      <w:szCs w:val="18"/>
                    </w:rPr>
                  </w:pPr>
                  <w:r>
                    <w:rPr>
                      <w:snapToGrid w:val="0"/>
                      <w:sz w:val="18"/>
                      <w:szCs w:val="18"/>
                    </w:rPr>
                    <w:t>等效黏土防渗层Mb≥1.5m，K≤1×10</w:t>
                  </w:r>
                  <w:r>
                    <w:rPr>
                      <w:snapToGrid w:val="0"/>
                      <w:sz w:val="18"/>
                      <w:szCs w:val="18"/>
                      <w:vertAlign w:val="superscript"/>
                    </w:rPr>
                    <w:t>-7</w:t>
                  </w:r>
                  <w:r>
                    <w:rPr>
                      <w:snapToGrid w:val="0"/>
                      <w:sz w:val="18"/>
                      <w:szCs w:val="18"/>
                    </w:rPr>
                    <w:t>cm/s；或参照《</w:t>
                  </w:r>
                  <w:r>
                    <w:rPr>
                      <w:rFonts w:hint="eastAsia"/>
                      <w:snapToGrid w:val="0"/>
                      <w:sz w:val="18"/>
                      <w:szCs w:val="18"/>
                    </w:rPr>
                    <w:t>生活垃圾填埋场污染控制标准</w:t>
                  </w:r>
                  <w:r>
                    <w:rPr>
                      <w:snapToGrid w:val="0"/>
                      <w:sz w:val="18"/>
                      <w:szCs w:val="18"/>
                    </w:rPr>
                    <w:t>》</w:t>
                  </w:r>
                  <w:r>
                    <w:rPr>
                      <w:rFonts w:hint="eastAsia"/>
                      <w:snapToGrid w:val="0"/>
                      <w:sz w:val="18"/>
                      <w:szCs w:val="18"/>
                    </w:rPr>
                    <w:t>（GB 16889-2008）</w:t>
                  </w:r>
                  <w:r>
                    <w:rPr>
                      <w:snapToGrid w:val="0"/>
                      <w:sz w:val="18"/>
                      <w:szCs w:val="18"/>
                    </w:rPr>
                    <w:t>执行</w:t>
                  </w:r>
                </w:p>
              </w:tc>
            </w:tr>
            <w:tr w14:paraId="0555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02C70929">
                  <w:pPr>
                    <w:adjustRightInd w:val="0"/>
                    <w:snapToGrid w:val="0"/>
                    <w:jc w:val="center"/>
                    <w:rPr>
                      <w:snapToGrid w:val="0"/>
                      <w:sz w:val="18"/>
                      <w:szCs w:val="18"/>
                    </w:rPr>
                  </w:pPr>
                  <w:r>
                    <w:rPr>
                      <w:rFonts w:hint="eastAsia"/>
                      <w:snapToGrid w:val="0"/>
                      <w:sz w:val="18"/>
                      <w:szCs w:val="18"/>
                    </w:rPr>
                    <w:t>重点防渗</w:t>
                  </w:r>
                  <w:r>
                    <w:rPr>
                      <w:snapToGrid w:val="0"/>
                      <w:sz w:val="18"/>
                      <w:szCs w:val="18"/>
                    </w:rPr>
                    <w:t>区</w:t>
                  </w:r>
                </w:p>
              </w:tc>
              <w:tc>
                <w:tcPr>
                  <w:tcW w:w="2401" w:type="dxa"/>
                  <w:vAlign w:val="center"/>
                </w:tcPr>
                <w:p w14:paraId="383A11C5">
                  <w:pPr>
                    <w:adjustRightInd w:val="0"/>
                    <w:snapToGrid w:val="0"/>
                    <w:jc w:val="center"/>
                    <w:rPr>
                      <w:snapToGrid w:val="0"/>
                      <w:sz w:val="18"/>
                      <w:szCs w:val="18"/>
                    </w:rPr>
                  </w:pPr>
                  <w:r>
                    <w:rPr>
                      <w:rFonts w:hint="eastAsia"/>
                      <w:snapToGrid w:val="0"/>
                      <w:sz w:val="18"/>
                      <w:szCs w:val="18"/>
                    </w:rPr>
                    <w:t>危废库</w:t>
                  </w:r>
                </w:p>
              </w:tc>
              <w:tc>
                <w:tcPr>
                  <w:tcW w:w="3677" w:type="dxa"/>
                  <w:vAlign w:val="center"/>
                </w:tcPr>
                <w:p w14:paraId="469B9AD8">
                  <w:pPr>
                    <w:widowControl/>
                    <w:jc w:val="center"/>
                    <w:rPr>
                      <w:snapToGrid w:val="0"/>
                      <w:sz w:val="18"/>
                      <w:szCs w:val="18"/>
                    </w:rPr>
                  </w:pPr>
                  <w:r>
                    <w:rPr>
                      <w:snapToGrid w:val="0"/>
                      <w:sz w:val="18"/>
                      <w:szCs w:val="18"/>
                    </w:rPr>
                    <w:t>等效黏土防渗层Mb≥6.0m，K≤1×10</w:t>
                  </w:r>
                  <w:r>
                    <w:rPr>
                      <w:snapToGrid w:val="0"/>
                      <w:sz w:val="18"/>
                      <w:szCs w:val="18"/>
                      <w:vertAlign w:val="superscript"/>
                    </w:rPr>
                    <w:t>-7</w:t>
                  </w:r>
                  <w:r>
                    <w:rPr>
                      <w:snapToGrid w:val="0"/>
                      <w:sz w:val="18"/>
                      <w:szCs w:val="18"/>
                    </w:rPr>
                    <w:t>cm/s；或参照</w:t>
                  </w:r>
                  <w:r>
                    <w:rPr>
                      <w:rFonts w:hint="eastAsia"/>
                      <w:snapToGrid w:val="0"/>
                      <w:sz w:val="18"/>
                      <w:szCs w:val="18"/>
                    </w:rPr>
                    <w:t>《危险废物填埋场污染控制标准》（GB18598-20</w:t>
                  </w:r>
                  <w:r>
                    <w:rPr>
                      <w:snapToGrid w:val="0"/>
                      <w:sz w:val="18"/>
                      <w:szCs w:val="18"/>
                    </w:rPr>
                    <w:t>19</w:t>
                  </w:r>
                  <w:r>
                    <w:rPr>
                      <w:rFonts w:hint="eastAsia"/>
                      <w:snapToGrid w:val="0"/>
                      <w:sz w:val="18"/>
                      <w:szCs w:val="18"/>
                    </w:rPr>
                    <w:t>）</w:t>
                  </w:r>
                  <w:r>
                    <w:rPr>
                      <w:snapToGrid w:val="0"/>
                      <w:sz w:val="18"/>
                      <w:szCs w:val="18"/>
                    </w:rPr>
                    <w:t>执行</w:t>
                  </w:r>
                </w:p>
              </w:tc>
            </w:tr>
            <w:tr w14:paraId="76F3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17D34423">
                  <w:pPr>
                    <w:adjustRightInd w:val="0"/>
                    <w:snapToGrid w:val="0"/>
                    <w:jc w:val="center"/>
                    <w:rPr>
                      <w:snapToGrid w:val="0"/>
                      <w:sz w:val="18"/>
                      <w:szCs w:val="18"/>
                    </w:rPr>
                  </w:pPr>
                  <w:r>
                    <w:rPr>
                      <w:rFonts w:hint="eastAsia"/>
                      <w:snapToGrid w:val="0"/>
                      <w:sz w:val="18"/>
                      <w:szCs w:val="18"/>
                    </w:rPr>
                    <w:t>简单防渗区</w:t>
                  </w:r>
                </w:p>
              </w:tc>
              <w:tc>
                <w:tcPr>
                  <w:tcW w:w="2401" w:type="dxa"/>
                  <w:vAlign w:val="center"/>
                </w:tcPr>
                <w:p w14:paraId="29D01EF3">
                  <w:pPr>
                    <w:adjustRightInd w:val="0"/>
                    <w:snapToGrid w:val="0"/>
                    <w:jc w:val="center"/>
                    <w:rPr>
                      <w:snapToGrid w:val="0"/>
                      <w:sz w:val="18"/>
                      <w:szCs w:val="18"/>
                    </w:rPr>
                  </w:pPr>
                  <w:r>
                    <w:rPr>
                      <w:rFonts w:hint="eastAsia"/>
                      <w:snapToGrid w:val="0"/>
                      <w:sz w:val="18"/>
                      <w:szCs w:val="18"/>
                    </w:rPr>
                    <w:t>办公区</w:t>
                  </w:r>
                </w:p>
              </w:tc>
              <w:tc>
                <w:tcPr>
                  <w:tcW w:w="3677" w:type="dxa"/>
                  <w:vAlign w:val="center"/>
                </w:tcPr>
                <w:p w14:paraId="57DAAF39">
                  <w:pPr>
                    <w:widowControl/>
                    <w:jc w:val="center"/>
                    <w:rPr>
                      <w:snapToGrid w:val="0"/>
                      <w:sz w:val="18"/>
                      <w:szCs w:val="18"/>
                    </w:rPr>
                  </w:pPr>
                  <w:r>
                    <w:rPr>
                      <w:snapToGrid w:val="0"/>
                      <w:sz w:val="18"/>
                      <w:szCs w:val="18"/>
                    </w:rPr>
                    <w:t>一般地面硬化</w:t>
                  </w:r>
                </w:p>
              </w:tc>
            </w:tr>
          </w:tbl>
          <w:p w14:paraId="66FDE53F">
            <w:pPr>
              <w:adjustRightInd w:val="0"/>
              <w:snapToGrid w:val="0"/>
              <w:spacing w:line="360" w:lineRule="auto"/>
              <w:ind w:firstLine="420" w:firstLineChars="200"/>
              <w:rPr>
                <w:snapToGrid w:val="0"/>
                <w:szCs w:val="21"/>
              </w:rPr>
            </w:pPr>
            <w:r>
              <w:rPr>
                <w:rFonts w:hint="eastAsia"/>
              </w:rPr>
              <w:t>本项目对地下水、土壤造成影响的环节主要是废水的产生、输送、存储等环节；危废的产生、暂存环节。本项目</w:t>
            </w:r>
            <w:r>
              <w:rPr>
                <w:rFonts w:hint="eastAsia"/>
                <w:snapToGrid w:val="0"/>
              </w:rPr>
              <w:t>危废库</w:t>
            </w:r>
            <w:r>
              <w:t>等</w:t>
            </w:r>
            <w:r>
              <w:rPr>
                <w:rFonts w:hint="eastAsia"/>
              </w:rPr>
              <w:t>采取重点防渗；各生产车间、原料库等采取一般防渗。通过制定生产</w:t>
            </w:r>
            <w:r>
              <w:t>车间及</w:t>
            </w:r>
            <w:r>
              <w:rPr>
                <w:rFonts w:hint="eastAsia"/>
              </w:rPr>
              <w:t>危废库巡查制度，对废气处理设施定期检查，定期更换处理设备元件等，可</w:t>
            </w:r>
            <w:r>
              <w:t>阻断项目对土壤和地下水的污染途径</w:t>
            </w:r>
            <w:r>
              <w:rPr>
                <w:rFonts w:hint="eastAsia"/>
              </w:rPr>
              <w:t>。本项目的建设和营运对地下水、土壤的影响较小。</w:t>
            </w:r>
          </w:p>
          <w:p w14:paraId="7825D73B">
            <w:pPr>
              <w:tabs>
                <w:tab w:val="left" w:pos="900"/>
              </w:tabs>
              <w:adjustRightInd w:val="0"/>
              <w:snapToGrid w:val="0"/>
              <w:spacing w:line="360" w:lineRule="auto"/>
              <w:ind w:firstLine="422" w:firstLineChars="200"/>
              <w:rPr>
                <w:b/>
                <w:szCs w:val="21"/>
              </w:rPr>
            </w:pPr>
            <w:r>
              <w:rPr>
                <w:b/>
                <w:szCs w:val="21"/>
              </w:rPr>
              <w:t>6</w:t>
            </w:r>
            <w:r>
              <w:rPr>
                <w:rFonts w:hint="eastAsia"/>
                <w:b/>
                <w:szCs w:val="21"/>
              </w:rPr>
              <w:t>、</w:t>
            </w:r>
            <w:r>
              <w:rPr>
                <w:b/>
                <w:szCs w:val="21"/>
              </w:rPr>
              <w:t>生态</w:t>
            </w:r>
          </w:p>
          <w:p w14:paraId="39D30C44">
            <w:pPr>
              <w:tabs>
                <w:tab w:val="right" w:pos="9298"/>
              </w:tabs>
              <w:snapToGrid w:val="0"/>
              <w:spacing w:line="360" w:lineRule="auto"/>
              <w:ind w:firstLine="420" w:firstLineChars="200"/>
              <w:rPr>
                <w:szCs w:val="21"/>
              </w:rPr>
            </w:pPr>
            <w:r>
              <w:rPr>
                <w:rFonts w:hint="eastAsia"/>
                <w:szCs w:val="21"/>
              </w:rPr>
              <w:t>本项目建设地点位于山东省临沂市兰陵县兰陵经济开发区大宗山路与新开路交汇处东300米路南（兰陵县中源建材有限公司院内），本项目利用原有闲置厂房进行建设，不新增占地，项目厂区未穿越生态红线区，</w:t>
            </w:r>
            <w:r>
              <w:rPr>
                <w:szCs w:val="21"/>
              </w:rPr>
              <w:t>项目周边无原始植被生长和珍贵野生动物活动，区域生态系统敏感程度较低。本项目的建设实施不会对生物栖息环境造成影响</w:t>
            </w:r>
            <w:r>
              <w:rPr>
                <w:rFonts w:hint="eastAsia"/>
                <w:szCs w:val="21"/>
              </w:rPr>
              <w:t>，</w:t>
            </w:r>
            <w:r>
              <w:rPr>
                <w:szCs w:val="21"/>
              </w:rPr>
              <w:t>对区域生态环境影响较小。</w:t>
            </w:r>
          </w:p>
          <w:p w14:paraId="6DF4D006">
            <w:pPr>
              <w:adjustRightInd w:val="0"/>
              <w:snapToGrid w:val="0"/>
              <w:spacing w:line="350" w:lineRule="auto"/>
              <w:ind w:firstLine="420" w:firstLineChars="200"/>
              <w:rPr>
                <w:szCs w:val="21"/>
              </w:rPr>
            </w:pPr>
            <w:r>
              <w:rPr>
                <w:szCs w:val="21"/>
              </w:rPr>
              <w:t>建设单位应在厂区空地及厂区四周加大绿化面积，主要以实行乔、草相结合，以乔木为主，达到有效的隔音的绿化带，起到防风固沙的功能，多采用本土植物。注意绿化植物的多样性和适应性，实施平面绿化和立体绿化相结合，保持自然性，并与周围景观相融合、协调一致，提高生态效应。</w:t>
            </w:r>
          </w:p>
          <w:p w14:paraId="23AEA0F6">
            <w:pPr>
              <w:adjustRightInd w:val="0"/>
              <w:snapToGrid w:val="0"/>
              <w:spacing w:line="360" w:lineRule="auto"/>
              <w:ind w:firstLine="422" w:firstLineChars="200"/>
              <w:rPr>
                <w:b/>
                <w:snapToGrid w:val="0"/>
                <w:szCs w:val="21"/>
              </w:rPr>
            </w:pPr>
            <w:r>
              <w:rPr>
                <w:b/>
                <w:szCs w:val="21"/>
              </w:rPr>
              <w:t>7</w:t>
            </w:r>
            <w:r>
              <w:rPr>
                <w:rFonts w:hint="eastAsia"/>
                <w:b/>
                <w:szCs w:val="21"/>
              </w:rPr>
              <w:t>、环境风险影响分析</w:t>
            </w:r>
          </w:p>
          <w:p w14:paraId="13EBC215">
            <w:pPr>
              <w:adjustRightInd w:val="0"/>
              <w:spacing w:line="360" w:lineRule="auto"/>
              <w:ind w:firstLine="420" w:firstLineChars="200"/>
              <w:rPr>
                <w:szCs w:val="21"/>
              </w:rPr>
            </w:pPr>
            <w:r>
              <w:rPr>
                <w:rFonts w:hint="eastAsia"/>
                <w:snapToGrid w:val="0"/>
                <w:szCs w:val="21"/>
              </w:rPr>
              <w:t>（</w:t>
            </w:r>
            <w:r>
              <w:rPr>
                <w:snapToGrid w:val="0"/>
                <w:szCs w:val="21"/>
              </w:rPr>
              <w:t>1</w:t>
            </w:r>
            <w:r>
              <w:rPr>
                <w:rFonts w:hint="eastAsia"/>
                <w:snapToGrid w:val="0"/>
                <w:szCs w:val="21"/>
              </w:rPr>
              <w:t>）</w:t>
            </w:r>
            <w:r>
              <w:rPr>
                <w:rFonts w:hint="eastAsia"/>
                <w:szCs w:val="21"/>
              </w:rPr>
              <w:t>环境风险识别</w:t>
            </w:r>
          </w:p>
          <w:p w14:paraId="57AAF810">
            <w:pPr>
              <w:adjustRightInd w:val="0"/>
              <w:spacing w:line="360" w:lineRule="auto"/>
              <w:ind w:firstLine="420" w:firstLineChars="200"/>
              <w:rPr>
                <w:szCs w:val="21"/>
              </w:rPr>
            </w:pPr>
            <w:r>
              <w:rPr>
                <w:rFonts w:hint="eastAsia"/>
                <w:szCs w:val="21"/>
              </w:rPr>
              <w:t>本项目扩建完成后全厂</w:t>
            </w:r>
            <w:r>
              <w:rPr>
                <w:szCs w:val="21"/>
              </w:rPr>
              <w:t>涉及的风险物质主要为</w:t>
            </w:r>
            <w:r>
              <w:rPr>
                <w:rFonts w:hint="eastAsia"/>
                <w:szCs w:val="21"/>
              </w:rPr>
              <w:t>润滑油、废润滑油</w:t>
            </w:r>
            <w:r>
              <w:rPr>
                <w:szCs w:val="21"/>
              </w:rPr>
              <w:t>等</w:t>
            </w:r>
            <w:r>
              <w:rPr>
                <w:rFonts w:hint="eastAsia"/>
                <w:szCs w:val="21"/>
              </w:rPr>
              <w:t>，</w:t>
            </w:r>
            <w:r>
              <w:rPr>
                <w:szCs w:val="21"/>
              </w:rPr>
              <w:t>均</w:t>
            </w:r>
            <w:r>
              <w:rPr>
                <w:rFonts w:hint="eastAsia"/>
                <w:szCs w:val="21"/>
              </w:rPr>
              <w:t>不构成</w:t>
            </w:r>
            <w:r>
              <w:rPr>
                <w:szCs w:val="21"/>
              </w:rPr>
              <w:t>重大风险源。</w:t>
            </w:r>
          </w:p>
          <w:p w14:paraId="2704FE3E">
            <w:pPr>
              <w:adjustRightInd w:val="0"/>
              <w:jc w:val="center"/>
              <w:rPr>
                <w:b/>
                <w:szCs w:val="21"/>
              </w:rPr>
            </w:pPr>
            <w:r>
              <w:rPr>
                <w:rFonts w:hint="eastAsia"/>
                <w:b/>
                <w:szCs w:val="21"/>
              </w:rPr>
              <w:t>表4-</w:t>
            </w:r>
            <w:r>
              <w:rPr>
                <w:b/>
                <w:szCs w:val="21"/>
              </w:rPr>
              <w:t xml:space="preserve">18  </w:t>
            </w:r>
            <w:r>
              <w:rPr>
                <w:rFonts w:hint="eastAsia"/>
                <w:b/>
                <w:szCs w:val="21"/>
              </w:rPr>
              <w:t>本项目</w:t>
            </w:r>
            <w:r>
              <w:rPr>
                <w:b/>
                <w:szCs w:val="21"/>
              </w:rPr>
              <w:t>风险物质识别一览表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066"/>
              <w:gridCol w:w="877"/>
              <w:gridCol w:w="878"/>
              <w:gridCol w:w="878"/>
              <w:gridCol w:w="744"/>
              <w:gridCol w:w="958"/>
              <w:gridCol w:w="847"/>
              <w:gridCol w:w="963"/>
            </w:tblGrid>
            <w:tr w14:paraId="5F51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89" w:type="dxa"/>
                  <w:vAlign w:val="center"/>
                </w:tcPr>
                <w:p w14:paraId="701194A7">
                  <w:pPr>
                    <w:adjustRightInd w:val="0"/>
                    <w:jc w:val="center"/>
                    <w:rPr>
                      <w:b/>
                      <w:sz w:val="18"/>
                      <w:szCs w:val="18"/>
                    </w:rPr>
                  </w:pPr>
                  <w:r>
                    <w:rPr>
                      <w:rFonts w:hint="eastAsia"/>
                      <w:b/>
                      <w:sz w:val="18"/>
                      <w:szCs w:val="18"/>
                    </w:rPr>
                    <w:t>序号</w:t>
                  </w:r>
                </w:p>
              </w:tc>
              <w:tc>
                <w:tcPr>
                  <w:tcW w:w="1066" w:type="dxa"/>
                  <w:vAlign w:val="center"/>
                </w:tcPr>
                <w:p w14:paraId="66A0B6D9">
                  <w:pPr>
                    <w:adjustRightInd w:val="0"/>
                    <w:jc w:val="center"/>
                    <w:rPr>
                      <w:b/>
                      <w:sz w:val="18"/>
                      <w:szCs w:val="18"/>
                    </w:rPr>
                  </w:pPr>
                  <w:r>
                    <w:rPr>
                      <w:rFonts w:hint="eastAsia"/>
                      <w:b/>
                      <w:sz w:val="18"/>
                      <w:szCs w:val="18"/>
                    </w:rPr>
                    <w:t>名称</w:t>
                  </w:r>
                </w:p>
              </w:tc>
              <w:tc>
                <w:tcPr>
                  <w:tcW w:w="877" w:type="dxa"/>
                  <w:vAlign w:val="center"/>
                </w:tcPr>
                <w:p w14:paraId="07556262">
                  <w:pPr>
                    <w:adjustRightInd w:val="0"/>
                    <w:jc w:val="center"/>
                    <w:rPr>
                      <w:b/>
                      <w:sz w:val="18"/>
                      <w:szCs w:val="18"/>
                    </w:rPr>
                  </w:pPr>
                  <w:r>
                    <w:rPr>
                      <w:rFonts w:hint="eastAsia"/>
                      <w:b/>
                      <w:sz w:val="18"/>
                      <w:szCs w:val="18"/>
                    </w:rPr>
                    <w:t>类别</w:t>
                  </w:r>
                </w:p>
              </w:tc>
              <w:tc>
                <w:tcPr>
                  <w:tcW w:w="878" w:type="dxa"/>
                  <w:vAlign w:val="center"/>
                </w:tcPr>
                <w:p w14:paraId="3D73C7D1">
                  <w:pPr>
                    <w:adjustRightInd w:val="0"/>
                    <w:jc w:val="center"/>
                    <w:rPr>
                      <w:b/>
                      <w:sz w:val="18"/>
                      <w:szCs w:val="18"/>
                    </w:rPr>
                  </w:pPr>
                  <w:r>
                    <w:rPr>
                      <w:rFonts w:hint="eastAsia"/>
                      <w:b/>
                      <w:sz w:val="18"/>
                      <w:szCs w:val="18"/>
                    </w:rPr>
                    <w:t>最大</w:t>
                  </w:r>
                  <w:r>
                    <w:rPr>
                      <w:b/>
                      <w:sz w:val="18"/>
                      <w:szCs w:val="18"/>
                    </w:rPr>
                    <w:t>储存量（</w:t>
                  </w:r>
                  <w:r>
                    <w:rPr>
                      <w:rFonts w:hint="eastAsia"/>
                      <w:b/>
                      <w:sz w:val="18"/>
                      <w:szCs w:val="18"/>
                    </w:rPr>
                    <w:t>t</w:t>
                  </w:r>
                  <w:r>
                    <w:rPr>
                      <w:b/>
                      <w:sz w:val="18"/>
                      <w:szCs w:val="18"/>
                    </w:rPr>
                    <w:t>）</w:t>
                  </w:r>
                </w:p>
              </w:tc>
              <w:tc>
                <w:tcPr>
                  <w:tcW w:w="878" w:type="dxa"/>
                  <w:vAlign w:val="center"/>
                </w:tcPr>
                <w:p w14:paraId="556C7B1B">
                  <w:pPr>
                    <w:adjustRightInd w:val="0"/>
                    <w:jc w:val="center"/>
                    <w:rPr>
                      <w:b/>
                      <w:sz w:val="18"/>
                      <w:szCs w:val="18"/>
                    </w:rPr>
                  </w:pPr>
                  <w:r>
                    <w:rPr>
                      <w:rFonts w:hint="eastAsia"/>
                      <w:b/>
                      <w:sz w:val="18"/>
                      <w:szCs w:val="18"/>
                    </w:rPr>
                    <w:t>最大</w:t>
                  </w:r>
                  <w:r>
                    <w:rPr>
                      <w:b/>
                      <w:sz w:val="18"/>
                      <w:szCs w:val="18"/>
                    </w:rPr>
                    <w:t>在线量（</w:t>
                  </w:r>
                  <w:r>
                    <w:rPr>
                      <w:rFonts w:hint="eastAsia"/>
                      <w:b/>
                      <w:sz w:val="18"/>
                      <w:szCs w:val="18"/>
                    </w:rPr>
                    <w:t>t</w:t>
                  </w:r>
                  <w:r>
                    <w:rPr>
                      <w:b/>
                      <w:sz w:val="18"/>
                      <w:szCs w:val="18"/>
                    </w:rPr>
                    <w:t>）</w:t>
                  </w:r>
                </w:p>
              </w:tc>
              <w:tc>
                <w:tcPr>
                  <w:tcW w:w="744" w:type="dxa"/>
                  <w:vAlign w:val="center"/>
                </w:tcPr>
                <w:p w14:paraId="11F8EC5C">
                  <w:pPr>
                    <w:adjustRightInd w:val="0"/>
                    <w:ind w:left="-105" w:leftChars="-50" w:right="-105" w:rightChars="-50"/>
                    <w:jc w:val="center"/>
                    <w:rPr>
                      <w:b/>
                      <w:sz w:val="18"/>
                      <w:szCs w:val="18"/>
                    </w:rPr>
                  </w:pPr>
                  <w:r>
                    <w:rPr>
                      <w:rFonts w:hint="eastAsia"/>
                      <w:b/>
                      <w:sz w:val="18"/>
                      <w:szCs w:val="18"/>
                    </w:rPr>
                    <w:t>临界量</w:t>
                  </w:r>
                  <w:r>
                    <w:rPr>
                      <w:b/>
                      <w:sz w:val="18"/>
                      <w:szCs w:val="18"/>
                    </w:rPr>
                    <w:t>（</w:t>
                  </w:r>
                  <w:r>
                    <w:rPr>
                      <w:rFonts w:hint="eastAsia"/>
                      <w:b/>
                      <w:sz w:val="18"/>
                      <w:szCs w:val="18"/>
                    </w:rPr>
                    <w:t>t</w:t>
                  </w:r>
                  <w:r>
                    <w:rPr>
                      <w:b/>
                      <w:sz w:val="18"/>
                      <w:szCs w:val="18"/>
                    </w:rPr>
                    <w:t>）</w:t>
                  </w:r>
                </w:p>
              </w:tc>
              <w:tc>
                <w:tcPr>
                  <w:tcW w:w="958" w:type="dxa"/>
                  <w:vAlign w:val="center"/>
                </w:tcPr>
                <w:p w14:paraId="77DEAAF4">
                  <w:pPr>
                    <w:adjustRightInd w:val="0"/>
                    <w:jc w:val="center"/>
                    <w:rPr>
                      <w:b/>
                      <w:sz w:val="18"/>
                      <w:szCs w:val="18"/>
                    </w:rPr>
                  </w:pPr>
                  <w:r>
                    <w:rPr>
                      <w:b/>
                      <w:snapToGrid w:val="0"/>
                      <w:sz w:val="18"/>
                      <w:szCs w:val="18"/>
                    </w:rPr>
                    <w:t>q</w:t>
                  </w:r>
                  <w:r>
                    <w:rPr>
                      <w:b/>
                      <w:snapToGrid w:val="0"/>
                      <w:sz w:val="18"/>
                      <w:szCs w:val="18"/>
                      <w:vertAlign w:val="subscript"/>
                    </w:rPr>
                    <w:t>i</w:t>
                  </w:r>
                  <w:r>
                    <w:rPr>
                      <w:b/>
                      <w:snapToGrid w:val="0"/>
                      <w:sz w:val="18"/>
                      <w:szCs w:val="18"/>
                    </w:rPr>
                    <w:t>/Q</w:t>
                  </w:r>
                  <w:r>
                    <w:rPr>
                      <w:b/>
                      <w:snapToGrid w:val="0"/>
                      <w:sz w:val="18"/>
                      <w:szCs w:val="18"/>
                      <w:vertAlign w:val="subscript"/>
                    </w:rPr>
                    <w:t>1</w:t>
                  </w:r>
                </w:p>
              </w:tc>
              <w:tc>
                <w:tcPr>
                  <w:tcW w:w="847" w:type="dxa"/>
                  <w:vAlign w:val="center"/>
                </w:tcPr>
                <w:p w14:paraId="3E50A417">
                  <w:pPr>
                    <w:adjustRightInd w:val="0"/>
                    <w:jc w:val="center"/>
                    <w:rPr>
                      <w:b/>
                      <w:sz w:val="18"/>
                      <w:szCs w:val="18"/>
                    </w:rPr>
                  </w:pPr>
                  <w:r>
                    <w:rPr>
                      <w:rFonts w:hint="eastAsia"/>
                      <w:b/>
                      <w:sz w:val="18"/>
                      <w:szCs w:val="18"/>
                    </w:rPr>
                    <w:t>储存</w:t>
                  </w:r>
                </w:p>
                <w:p w14:paraId="40EF206A">
                  <w:pPr>
                    <w:adjustRightInd w:val="0"/>
                    <w:jc w:val="center"/>
                    <w:rPr>
                      <w:b/>
                      <w:sz w:val="18"/>
                      <w:szCs w:val="18"/>
                    </w:rPr>
                  </w:pPr>
                  <w:r>
                    <w:rPr>
                      <w:b/>
                      <w:sz w:val="18"/>
                      <w:szCs w:val="18"/>
                    </w:rPr>
                    <w:t>方式</w:t>
                  </w:r>
                </w:p>
              </w:tc>
              <w:tc>
                <w:tcPr>
                  <w:tcW w:w="963" w:type="dxa"/>
                  <w:vAlign w:val="center"/>
                </w:tcPr>
                <w:p w14:paraId="39AED180">
                  <w:pPr>
                    <w:adjustRightInd w:val="0"/>
                    <w:jc w:val="center"/>
                    <w:rPr>
                      <w:b/>
                      <w:sz w:val="18"/>
                      <w:szCs w:val="18"/>
                    </w:rPr>
                  </w:pPr>
                  <w:r>
                    <w:rPr>
                      <w:rFonts w:hint="eastAsia"/>
                      <w:b/>
                      <w:sz w:val="18"/>
                      <w:szCs w:val="18"/>
                    </w:rPr>
                    <w:t>分布</w:t>
                  </w:r>
                  <w:r>
                    <w:rPr>
                      <w:b/>
                      <w:sz w:val="18"/>
                      <w:szCs w:val="18"/>
                    </w:rPr>
                    <w:t>区域</w:t>
                  </w:r>
                </w:p>
              </w:tc>
            </w:tr>
            <w:tr w14:paraId="0574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Align w:val="center"/>
                </w:tcPr>
                <w:p w14:paraId="5F9DA831">
                  <w:pPr>
                    <w:adjustRightInd w:val="0"/>
                    <w:jc w:val="center"/>
                    <w:rPr>
                      <w:sz w:val="18"/>
                      <w:szCs w:val="18"/>
                    </w:rPr>
                  </w:pPr>
                  <w:r>
                    <w:rPr>
                      <w:rFonts w:hint="eastAsia"/>
                      <w:sz w:val="18"/>
                      <w:szCs w:val="18"/>
                    </w:rPr>
                    <w:t>1</w:t>
                  </w:r>
                </w:p>
              </w:tc>
              <w:tc>
                <w:tcPr>
                  <w:tcW w:w="1066" w:type="dxa"/>
                  <w:vAlign w:val="center"/>
                </w:tcPr>
                <w:p w14:paraId="28692011">
                  <w:pPr>
                    <w:adjustRightInd w:val="0"/>
                    <w:jc w:val="center"/>
                    <w:rPr>
                      <w:sz w:val="18"/>
                      <w:szCs w:val="18"/>
                    </w:rPr>
                  </w:pPr>
                  <w:r>
                    <w:rPr>
                      <w:rFonts w:hint="eastAsia"/>
                      <w:sz w:val="18"/>
                      <w:szCs w:val="18"/>
                    </w:rPr>
                    <w:t>废润滑油/润滑油</w:t>
                  </w:r>
                </w:p>
              </w:tc>
              <w:tc>
                <w:tcPr>
                  <w:tcW w:w="877" w:type="dxa"/>
                  <w:vAlign w:val="center"/>
                </w:tcPr>
                <w:p w14:paraId="60029436">
                  <w:pPr>
                    <w:adjustRightInd w:val="0"/>
                    <w:ind w:left="-42" w:leftChars="-20" w:right="-42" w:rightChars="-20"/>
                    <w:jc w:val="center"/>
                    <w:rPr>
                      <w:sz w:val="18"/>
                      <w:szCs w:val="18"/>
                    </w:rPr>
                  </w:pPr>
                  <w:r>
                    <w:rPr>
                      <w:rFonts w:hint="eastAsia"/>
                      <w:sz w:val="18"/>
                      <w:szCs w:val="18"/>
                    </w:rPr>
                    <w:t>易燃液体</w:t>
                  </w:r>
                </w:p>
              </w:tc>
              <w:tc>
                <w:tcPr>
                  <w:tcW w:w="878" w:type="dxa"/>
                  <w:vAlign w:val="center"/>
                </w:tcPr>
                <w:p w14:paraId="700F5422">
                  <w:pPr>
                    <w:adjustRightInd w:val="0"/>
                    <w:jc w:val="center"/>
                    <w:rPr>
                      <w:sz w:val="18"/>
                      <w:szCs w:val="18"/>
                    </w:rPr>
                  </w:pPr>
                  <w:r>
                    <w:rPr>
                      <w:sz w:val="18"/>
                      <w:szCs w:val="18"/>
                    </w:rPr>
                    <w:t>0.38</w:t>
                  </w:r>
                </w:p>
              </w:tc>
              <w:tc>
                <w:tcPr>
                  <w:tcW w:w="878" w:type="dxa"/>
                  <w:vAlign w:val="center"/>
                </w:tcPr>
                <w:p w14:paraId="6F11F371">
                  <w:pPr>
                    <w:adjustRightInd w:val="0"/>
                    <w:jc w:val="center"/>
                    <w:rPr>
                      <w:sz w:val="18"/>
                      <w:szCs w:val="18"/>
                    </w:rPr>
                  </w:pPr>
                  <w:r>
                    <w:rPr>
                      <w:sz w:val="18"/>
                      <w:szCs w:val="18"/>
                    </w:rPr>
                    <w:t>1.4</w:t>
                  </w:r>
                </w:p>
              </w:tc>
              <w:tc>
                <w:tcPr>
                  <w:tcW w:w="744" w:type="dxa"/>
                  <w:vAlign w:val="center"/>
                </w:tcPr>
                <w:p w14:paraId="03948D90">
                  <w:pPr>
                    <w:adjustRightInd w:val="0"/>
                    <w:jc w:val="center"/>
                    <w:rPr>
                      <w:sz w:val="18"/>
                      <w:szCs w:val="18"/>
                    </w:rPr>
                  </w:pPr>
                  <w:r>
                    <w:rPr>
                      <w:rFonts w:hint="eastAsia"/>
                      <w:sz w:val="18"/>
                      <w:szCs w:val="18"/>
                    </w:rPr>
                    <w:t>2500</w:t>
                  </w:r>
                </w:p>
              </w:tc>
              <w:tc>
                <w:tcPr>
                  <w:tcW w:w="958" w:type="dxa"/>
                  <w:vAlign w:val="center"/>
                </w:tcPr>
                <w:p w14:paraId="1D43F355">
                  <w:pPr>
                    <w:adjustRightInd w:val="0"/>
                    <w:jc w:val="center"/>
                    <w:rPr>
                      <w:sz w:val="18"/>
                      <w:szCs w:val="18"/>
                    </w:rPr>
                  </w:pPr>
                  <w:r>
                    <w:rPr>
                      <w:sz w:val="18"/>
                      <w:szCs w:val="18"/>
                    </w:rPr>
                    <w:t>7.12×10</w:t>
                  </w:r>
                  <w:r>
                    <w:rPr>
                      <w:sz w:val="18"/>
                      <w:szCs w:val="18"/>
                      <w:vertAlign w:val="superscript"/>
                    </w:rPr>
                    <w:t>-4</w:t>
                  </w:r>
                </w:p>
              </w:tc>
              <w:tc>
                <w:tcPr>
                  <w:tcW w:w="847" w:type="dxa"/>
                  <w:vAlign w:val="center"/>
                </w:tcPr>
                <w:p w14:paraId="03295263">
                  <w:pPr>
                    <w:adjustRightInd w:val="0"/>
                    <w:jc w:val="center"/>
                    <w:rPr>
                      <w:sz w:val="18"/>
                      <w:szCs w:val="18"/>
                    </w:rPr>
                  </w:pPr>
                  <w:r>
                    <w:rPr>
                      <w:rFonts w:hint="eastAsia"/>
                      <w:sz w:val="18"/>
                      <w:szCs w:val="18"/>
                    </w:rPr>
                    <w:t>桶装</w:t>
                  </w:r>
                </w:p>
              </w:tc>
              <w:tc>
                <w:tcPr>
                  <w:tcW w:w="963" w:type="dxa"/>
                  <w:vAlign w:val="center"/>
                </w:tcPr>
                <w:p w14:paraId="7D0F9257">
                  <w:pPr>
                    <w:adjustRightInd w:val="0"/>
                    <w:jc w:val="center"/>
                    <w:rPr>
                      <w:sz w:val="18"/>
                      <w:szCs w:val="18"/>
                    </w:rPr>
                  </w:pPr>
                  <w:r>
                    <w:rPr>
                      <w:rFonts w:hint="eastAsia"/>
                      <w:sz w:val="18"/>
                      <w:szCs w:val="18"/>
                    </w:rPr>
                    <w:t>危废库</w:t>
                  </w:r>
                  <w:r>
                    <w:rPr>
                      <w:sz w:val="18"/>
                      <w:szCs w:val="18"/>
                    </w:rPr>
                    <w:t>，</w:t>
                  </w:r>
                  <w:r>
                    <w:rPr>
                      <w:rFonts w:hint="eastAsia"/>
                      <w:sz w:val="18"/>
                      <w:szCs w:val="18"/>
                    </w:rPr>
                    <w:t>生产</w:t>
                  </w:r>
                  <w:r>
                    <w:rPr>
                      <w:sz w:val="18"/>
                      <w:szCs w:val="18"/>
                    </w:rPr>
                    <w:t>车间</w:t>
                  </w:r>
                </w:p>
              </w:tc>
            </w:tr>
            <w:tr w14:paraId="57F9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32" w:type="dxa"/>
                  <w:gridSpan w:val="6"/>
                  <w:vAlign w:val="center"/>
                </w:tcPr>
                <w:p w14:paraId="6B22E9BB">
                  <w:pPr>
                    <w:adjustRightInd w:val="0"/>
                    <w:jc w:val="center"/>
                    <w:rPr>
                      <w:sz w:val="18"/>
                      <w:szCs w:val="18"/>
                    </w:rPr>
                  </w:pPr>
                  <w:r>
                    <w:rPr>
                      <w:rFonts w:hint="eastAsia"/>
                      <w:sz w:val="18"/>
                      <w:szCs w:val="18"/>
                    </w:rPr>
                    <w:t>合计</w:t>
                  </w:r>
                </w:p>
              </w:tc>
              <w:tc>
                <w:tcPr>
                  <w:tcW w:w="958" w:type="dxa"/>
                  <w:vAlign w:val="center"/>
                </w:tcPr>
                <w:p w14:paraId="096D450F">
                  <w:pPr>
                    <w:adjustRightInd w:val="0"/>
                    <w:jc w:val="center"/>
                    <w:rPr>
                      <w:sz w:val="18"/>
                      <w:szCs w:val="18"/>
                    </w:rPr>
                  </w:pPr>
                  <w:r>
                    <w:rPr>
                      <w:sz w:val="18"/>
                      <w:szCs w:val="18"/>
                    </w:rPr>
                    <w:t>7.12×10</w:t>
                  </w:r>
                  <w:r>
                    <w:rPr>
                      <w:sz w:val="18"/>
                      <w:szCs w:val="18"/>
                      <w:vertAlign w:val="superscript"/>
                    </w:rPr>
                    <w:t>-4</w:t>
                  </w:r>
                </w:p>
              </w:tc>
              <w:tc>
                <w:tcPr>
                  <w:tcW w:w="847" w:type="dxa"/>
                  <w:vAlign w:val="center"/>
                </w:tcPr>
                <w:p w14:paraId="63ABC4B3">
                  <w:pPr>
                    <w:adjustRightInd w:val="0"/>
                    <w:jc w:val="center"/>
                    <w:rPr>
                      <w:sz w:val="18"/>
                      <w:szCs w:val="18"/>
                    </w:rPr>
                  </w:pPr>
                  <w:r>
                    <w:rPr>
                      <w:rFonts w:hint="eastAsia"/>
                      <w:sz w:val="18"/>
                      <w:szCs w:val="18"/>
                    </w:rPr>
                    <w:t>/</w:t>
                  </w:r>
                </w:p>
              </w:tc>
              <w:tc>
                <w:tcPr>
                  <w:tcW w:w="963" w:type="dxa"/>
                  <w:vAlign w:val="center"/>
                </w:tcPr>
                <w:p w14:paraId="23E84A52">
                  <w:pPr>
                    <w:adjustRightInd w:val="0"/>
                    <w:jc w:val="center"/>
                    <w:rPr>
                      <w:sz w:val="18"/>
                      <w:szCs w:val="18"/>
                    </w:rPr>
                  </w:pPr>
                  <w:r>
                    <w:rPr>
                      <w:rFonts w:hint="eastAsia"/>
                      <w:sz w:val="18"/>
                      <w:szCs w:val="18"/>
                    </w:rPr>
                    <w:t>/</w:t>
                  </w:r>
                </w:p>
              </w:tc>
            </w:tr>
          </w:tbl>
          <w:p w14:paraId="46A02A58">
            <w:pPr>
              <w:adjustRightInd w:val="0"/>
              <w:snapToGrid w:val="0"/>
              <w:spacing w:line="350" w:lineRule="auto"/>
              <w:ind w:firstLine="420" w:firstLineChars="200"/>
              <w:rPr>
                <w:color w:val="FF0000"/>
                <w:szCs w:val="21"/>
              </w:rPr>
            </w:pPr>
            <w:r>
              <w:rPr>
                <w:rFonts w:hint="eastAsia"/>
                <w:szCs w:val="21"/>
              </w:rPr>
              <w:t>根据</w:t>
            </w:r>
            <w:r>
              <w:rPr>
                <w:szCs w:val="21"/>
              </w:rPr>
              <w:t>上表，本项目</w:t>
            </w:r>
            <w:r>
              <w:rPr>
                <w:rFonts w:hint="eastAsia"/>
                <w:szCs w:val="21"/>
              </w:rPr>
              <w:t>风险物质</w:t>
            </w:r>
            <w:r>
              <w:rPr>
                <w:szCs w:val="21"/>
              </w:rPr>
              <w:t>数量与临界量比值Q=7.12×10</w:t>
            </w:r>
            <w:r>
              <w:rPr>
                <w:szCs w:val="21"/>
                <w:vertAlign w:val="superscript"/>
              </w:rPr>
              <w:t>-4</w:t>
            </w:r>
            <w:r>
              <w:rPr>
                <w:rFonts w:hint="eastAsia"/>
                <w:szCs w:val="21"/>
              </w:rPr>
              <w:t>＜1。</w:t>
            </w:r>
          </w:p>
          <w:p w14:paraId="277BE0D0">
            <w:pPr>
              <w:spacing w:line="360" w:lineRule="auto"/>
              <w:ind w:firstLine="420" w:firstLineChars="200"/>
              <w:rPr>
                <w:szCs w:val="21"/>
              </w:rPr>
            </w:pPr>
            <w:r>
              <w:rPr>
                <w:rFonts w:hint="eastAsia"/>
                <w:szCs w:val="21"/>
              </w:rPr>
              <w:t>（2）环境影响途径</w:t>
            </w:r>
          </w:p>
          <w:p w14:paraId="535227BE">
            <w:pPr>
              <w:adjustRightInd w:val="0"/>
              <w:spacing w:line="360" w:lineRule="auto"/>
              <w:ind w:firstLine="420" w:firstLineChars="200"/>
              <w:rPr>
                <w:szCs w:val="21"/>
              </w:rPr>
            </w:pPr>
            <w:r>
              <w:rPr>
                <w:rFonts w:hint="eastAsia"/>
                <w:szCs w:val="21"/>
              </w:rPr>
              <w:t>根据风险识别，本项目主要存在的事故类型为：用电设备使用不当、线路老化等导致的火灾和润滑油</w:t>
            </w:r>
            <w:r>
              <w:rPr>
                <w:szCs w:val="21"/>
              </w:rPr>
              <w:t>、</w:t>
            </w:r>
            <w:r>
              <w:rPr>
                <w:rFonts w:hint="eastAsia"/>
                <w:szCs w:val="21"/>
              </w:rPr>
              <w:t>废润滑油</w:t>
            </w:r>
            <w:r>
              <w:rPr>
                <w:szCs w:val="21"/>
              </w:rPr>
              <w:t>泄漏</w:t>
            </w:r>
            <w:r>
              <w:rPr>
                <w:rFonts w:hint="eastAsia"/>
                <w:szCs w:val="21"/>
              </w:rPr>
              <w:t>等。可能发生火灾事故的原因如下：</w:t>
            </w:r>
          </w:p>
          <w:p w14:paraId="354A3030">
            <w:pPr>
              <w:adjustRightInd w:val="0"/>
              <w:spacing w:line="360" w:lineRule="auto"/>
              <w:ind w:firstLine="420" w:firstLineChars="200"/>
              <w:rPr>
                <w:szCs w:val="21"/>
              </w:rPr>
            </w:pPr>
            <w:r>
              <w:rPr>
                <w:rFonts w:hint="eastAsia" w:ascii="宋体" w:hAnsi="宋体" w:cs="宋体"/>
                <w:szCs w:val="21"/>
                <w:lang w:eastAsia="ja-JP"/>
              </w:rPr>
              <w:t>①</w:t>
            </w:r>
            <w:r>
              <w:rPr>
                <w:rFonts w:hint="eastAsia"/>
                <w:szCs w:val="21"/>
              </w:rPr>
              <w:t>由于管理、维护不善，致使开闭所等设施中电器设备故障；</w:t>
            </w:r>
          </w:p>
          <w:p w14:paraId="5EE48F29">
            <w:pPr>
              <w:pStyle w:val="25"/>
              <w:spacing w:line="360" w:lineRule="auto"/>
              <w:ind w:firstLine="420"/>
              <w:jc w:val="both"/>
              <w:rPr>
                <w:rFonts w:ascii="宋体" w:hAnsi="宋体"/>
                <w:color w:val="auto"/>
                <w:sz w:val="21"/>
              </w:rPr>
            </w:pPr>
            <w:r>
              <w:rPr>
                <w:rFonts w:hint="eastAsia" w:ascii="宋体" w:hAnsi="宋体"/>
                <w:color w:val="auto"/>
                <w:sz w:val="21"/>
              </w:rPr>
              <w:t>②由于厂区管理不严，明火使用不当，或随意使用明火。</w:t>
            </w:r>
          </w:p>
          <w:p w14:paraId="649EF12C">
            <w:pPr>
              <w:pStyle w:val="25"/>
              <w:spacing w:line="360" w:lineRule="auto"/>
              <w:ind w:firstLine="420" w:firstLineChars="200"/>
              <w:jc w:val="both"/>
              <w:rPr>
                <w:rFonts w:ascii="宋体" w:hAnsi="宋体"/>
                <w:color w:val="auto"/>
                <w:sz w:val="21"/>
              </w:rPr>
            </w:pPr>
            <w:r>
              <w:rPr>
                <w:rFonts w:hint="eastAsia" w:ascii="宋体" w:hAnsi="宋体"/>
                <w:color w:val="auto"/>
                <w:sz w:val="21"/>
              </w:rPr>
              <w:t>可能发生润滑油</w:t>
            </w:r>
            <w:r>
              <w:rPr>
                <w:rFonts w:ascii="宋体" w:hAnsi="宋体"/>
                <w:color w:val="auto"/>
                <w:sz w:val="21"/>
              </w:rPr>
              <w:t>、</w:t>
            </w:r>
            <w:r>
              <w:rPr>
                <w:rFonts w:hint="eastAsia"/>
                <w:color w:val="auto"/>
                <w:sz w:val="21"/>
              </w:rPr>
              <w:t>废润滑油</w:t>
            </w:r>
            <w:r>
              <w:rPr>
                <w:rFonts w:hint="eastAsia" w:ascii="宋体" w:hAnsi="宋体"/>
                <w:color w:val="auto"/>
                <w:sz w:val="21"/>
              </w:rPr>
              <w:t>等</w:t>
            </w:r>
            <w:r>
              <w:rPr>
                <w:rFonts w:ascii="宋体" w:hAnsi="宋体"/>
                <w:color w:val="auto"/>
                <w:sz w:val="21"/>
              </w:rPr>
              <w:t>泄漏事故的原因如下：</w:t>
            </w:r>
          </w:p>
          <w:p w14:paraId="40AD6AF2">
            <w:pPr>
              <w:pStyle w:val="25"/>
              <w:spacing w:line="360" w:lineRule="auto"/>
              <w:ind w:firstLine="420" w:firstLineChars="200"/>
              <w:jc w:val="both"/>
              <w:rPr>
                <w:rFonts w:ascii="宋体" w:hAnsi="宋体"/>
                <w:color w:val="auto"/>
                <w:sz w:val="21"/>
              </w:rPr>
            </w:pPr>
            <w:r>
              <w:rPr>
                <w:rFonts w:hint="eastAsia" w:ascii="宋体" w:hAnsi="宋体"/>
                <w:color w:val="auto"/>
                <w:sz w:val="21"/>
              </w:rPr>
              <w:t>①</w:t>
            </w:r>
            <w:r>
              <w:rPr>
                <w:rFonts w:ascii="宋体" w:hAnsi="宋体"/>
                <w:color w:val="auto"/>
                <w:sz w:val="21"/>
              </w:rPr>
              <w:t>危废库防渗措施不到位，导致</w:t>
            </w:r>
            <w:r>
              <w:rPr>
                <w:rFonts w:hint="eastAsia"/>
                <w:color w:val="auto"/>
                <w:sz w:val="21"/>
              </w:rPr>
              <w:t>废润滑油等</w:t>
            </w:r>
            <w:r>
              <w:rPr>
                <w:rFonts w:ascii="宋体" w:hAnsi="宋体"/>
                <w:color w:val="auto"/>
                <w:sz w:val="21"/>
              </w:rPr>
              <w:t>泄漏。</w:t>
            </w:r>
          </w:p>
          <w:p w14:paraId="2E94F65A">
            <w:pPr>
              <w:pStyle w:val="25"/>
              <w:spacing w:line="360" w:lineRule="auto"/>
              <w:ind w:firstLine="420" w:firstLineChars="200"/>
              <w:jc w:val="both"/>
              <w:rPr>
                <w:rFonts w:ascii="宋体" w:hAnsi="宋体"/>
                <w:color w:val="auto"/>
                <w:sz w:val="21"/>
              </w:rPr>
            </w:pPr>
            <w:r>
              <w:rPr>
                <w:rFonts w:hint="eastAsia" w:ascii="宋体" w:hAnsi="宋体"/>
                <w:color w:val="auto"/>
                <w:sz w:val="21"/>
              </w:rPr>
              <w:t>②生产设备</w:t>
            </w:r>
            <w:r>
              <w:rPr>
                <w:rFonts w:ascii="宋体" w:hAnsi="宋体"/>
                <w:color w:val="auto"/>
                <w:sz w:val="21"/>
              </w:rPr>
              <w:t>故障，</w:t>
            </w:r>
            <w:r>
              <w:rPr>
                <w:rFonts w:hint="eastAsia" w:ascii="宋体" w:hAnsi="宋体"/>
                <w:color w:val="auto"/>
                <w:sz w:val="21"/>
              </w:rPr>
              <w:t>导致</w:t>
            </w:r>
            <w:r>
              <w:rPr>
                <w:rFonts w:ascii="宋体" w:hAnsi="宋体"/>
                <w:color w:val="auto"/>
                <w:sz w:val="21"/>
              </w:rPr>
              <w:t>润滑油泄漏。</w:t>
            </w:r>
          </w:p>
          <w:p w14:paraId="1C1E9ADF">
            <w:pPr>
              <w:pStyle w:val="25"/>
              <w:spacing w:line="360" w:lineRule="auto"/>
              <w:ind w:left="420"/>
              <w:jc w:val="both"/>
              <w:rPr>
                <w:rFonts w:ascii="宋体" w:hAnsi="宋体"/>
                <w:color w:val="auto"/>
                <w:sz w:val="21"/>
              </w:rPr>
            </w:pPr>
            <w:r>
              <w:rPr>
                <w:color w:val="auto"/>
                <w:sz w:val="21"/>
              </w:rPr>
              <w:t>（3）环</w:t>
            </w:r>
            <w:r>
              <w:rPr>
                <w:rFonts w:hint="eastAsia" w:ascii="宋体" w:hAnsi="宋体"/>
                <w:color w:val="auto"/>
                <w:sz w:val="21"/>
              </w:rPr>
              <w:t>境风险防范措施</w:t>
            </w:r>
          </w:p>
          <w:p w14:paraId="0712DDF6">
            <w:pPr>
              <w:adjustRightInd w:val="0"/>
              <w:spacing w:line="360" w:lineRule="auto"/>
              <w:ind w:firstLine="420" w:firstLineChars="200"/>
              <w:rPr>
                <w:szCs w:val="21"/>
              </w:rPr>
            </w:pPr>
            <w:r>
              <w:rPr>
                <w:rFonts w:hint="eastAsia"/>
                <w:szCs w:val="21"/>
              </w:rPr>
              <w:t>①厂区总平面布置根据厂内生产装置及安全、卫生要求合理分区，严格按《建筑设计防火规范》设计。道路应根据交通、消防和分区的要求合理布置，力求顺通，保证消防、急救车辆畅行无阻。道路的设计、车辆的行驶与装载、车辆驾驶员的管理必须符合《工业企业内铁路、道路运输安全规程》（</w:t>
            </w:r>
            <w:r>
              <w:rPr>
                <w:szCs w:val="21"/>
              </w:rPr>
              <w:t>GB4387-1994</w:t>
            </w:r>
            <w:r>
              <w:rPr>
                <w:rFonts w:hint="eastAsia"/>
                <w:szCs w:val="21"/>
              </w:rPr>
              <w:t>），并设立标志。</w:t>
            </w:r>
          </w:p>
          <w:p w14:paraId="4CD2CA06">
            <w:pPr>
              <w:pStyle w:val="64"/>
              <w:snapToGrid w:val="0"/>
              <w:ind w:firstLine="420"/>
              <w:jc w:val="both"/>
              <w:rPr>
                <w:rStyle w:val="62"/>
                <w:sz w:val="21"/>
                <w:szCs w:val="21"/>
              </w:rPr>
            </w:pPr>
            <w:r>
              <w:rPr>
                <w:rStyle w:val="62"/>
                <w:rFonts w:hint="eastAsia"/>
                <w:sz w:val="21"/>
                <w:szCs w:val="21"/>
                <w:lang w:val="en-US"/>
              </w:rPr>
              <w:t>②</w:t>
            </w:r>
            <w:r>
              <w:rPr>
                <w:rStyle w:val="62"/>
                <w:rFonts w:hint="eastAsia"/>
                <w:sz w:val="21"/>
                <w:szCs w:val="21"/>
              </w:rPr>
              <w:t>将消防管理纳入现场管理日程，做到与生产同时计划、布置、检查、总结、评比。</w:t>
            </w:r>
          </w:p>
          <w:p w14:paraId="29A61C2F">
            <w:pPr>
              <w:adjustRightInd w:val="0"/>
              <w:snapToGrid w:val="0"/>
              <w:spacing w:line="360" w:lineRule="auto"/>
              <w:ind w:firstLine="420" w:firstLineChars="200"/>
              <w:rPr>
                <w:szCs w:val="21"/>
              </w:rPr>
            </w:pPr>
            <w:r>
              <w:rPr>
                <w:rStyle w:val="62"/>
                <w:rFonts w:hint="eastAsia"/>
                <w:sz w:val="21"/>
                <w:szCs w:val="21"/>
              </w:rPr>
              <w:t>③</w:t>
            </w:r>
            <w:r>
              <w:rPr>
                <w:rFonts w:hint="eastAsia"/>
                <w:szCs w:val="21"/>
              </w:rPr>
              <w:t>做好车间工人的岗前培训，在生产岗位设置事故柜和急救器材、防护面罩等防护、急救用具、用品。操作人员应按规定穿戴好劳动防护用品，方允许进行操作。</w:t>
            </w:r>
          </w:p>
          <w:p w14:paraId="637F323A">
            <w:pPr>
              <w:adjustRightInd w:val="0"/>
              <w:snapToGrid w:val="0"/>
              <w:spacing w:line="360" w:lineRule="auto"/>
              <w:ind w:left="420"/>
              <w:rPr>
                <w:szCs w:val="21"/>
              </w:rPr>
            </w:pPr>
            <w:r>
              <w:rPr>
                <w:rFonts w:hint="eastAsia"/>
                <w:szCs w:val="21"/>
              </w:rPr>
              <w:t>④对生产设备、用电线路做好维护、检修工作，使之不带病工作。</w:t>
            </w:r>
          </w:p>
          <w:p w14:paraId="24135777">
            <w:pPr>
              <w:pStyle w:val="64"/>
              <w:snapToGrid w:val="0"/>
              <w:ind w:left="420" w:firstLine="0" w:firstLineChars="0"/>
              <w:jc w:val="both"/>
              <w:rPr>
                <w:rStyle w:val="62"/>
                <w:sz w:val="21"/>
                <w:szCs w:val="21"/>
              </w:rPr>
            </w:pPr>
            <w:r>
              <w:rPr>
                <w:rStyle w:val="62"/>
                <w:rFonts w:hint="eastAsia"/>
                <w:sz w:val="21"/>
                <w:szCs w:val="21"/>
              </w:rPr>
              <w:t>⑤严格用火管理。</w:t>
            </w:r>
          </w:p>
          <w:p w14:paraId="3D6B82E5">
            <w:pPr>
              <w:pStyle w:val="64"/>
              <w:snapToGrid w:val="0"/>
              <w:ind w:left="420" w:firstLine="0" w:firstLineChars="0"/>
              <w:jc w:val="both"/>
              <w:rPr>
                <w:rStyle w:val="62"/>
                <w:sz w:val="21"/>
                <w:szCs w:val="21"/>
              </w:rPr>
            </w:pPr>
            <w:r>
              <w:rPr>
                <w:rStyle w:val="62"/>
                <w:rFonts w:hint="eastAsia"/>
                <w:sz w:val="21"/>
                <w:szCs w:val="21"/>
              </w:rPr>
              <w:t>⑥设置符合标准的灭火设施。</w:t>
            </w:r>
          </w:p>
          <w:p w14:paraId="61AA61FA">
            <w:pPr>
              <w:pStyle w:val="64"/>
              <w:snapToGrid w:val="0"/>
              <w:ind w:left="420" w:firstLine="0" w:firstLineChars="0"/>
              <w:jc w:val="both"/>
              <w:rPr>
                <w:rStyle w:val="62"/>
                <w:sz w:val="21"/>
                <w:szCs w:val="21"/>
              </w:rPr>
            </w:pPr>
            <w:r>
              <w:rPr>
                <w:rStyle w:val="62"/>
                <w:rFonts w:hint="eastAsia"/>
                <w:sz w:val="21"/>
                <w:szCs w:val="21"/>
              </w:rPr>
              <w:t>⑦按照</w:t>
            </w:r>
            <w:r>
              <w:rPr>
                <w:rStyle w:val="62"/>
                <w:sz w:val="21"/>
                <w:szCs w:val="21"/>
              </w:rPr>
              <w:t>规范要求，对车间地面</w:t>
            </w:r>
            <w:r>
              <w:rPr>
                <w:rStyle w:val="62"/>
                <w:rFonts w:hint="eastAsia"/>
                <w:sz w:val="21"/>
                <w:szCs w:val="21"/>
              </w:rPr>
              <w:t>采取</w:t>
            </w:r>
            <w:r>
              <w:rPr>
                <w:rStyle w:val="62"/>
                <w:sz w:val="21"/>
                <w:szCs w:val="21"/>
              </w:rPr>
              <w:t>严格的防渗措施。</w:t>
            </w:r>
          </w:p>
          <w:p w14:paraId="1899EFB9">
            <w:pPr>
              <w:spacing w:line="360" w:lineRule="auto"/>
              <w:ind w:firstLine="420" w:firstLineChars="200"/>
              <w:rPr>
                <w:szCs w:val="21"/>
              </w:rPr>
            </w:pPr>
            <w:r>
              <w:rPr>
                <w:rFonts w:hint="eastAsia"/>
                <w:szCs w:val="21"/>
              </w:rPr>
              <w:t>（4）危险废物</w:t>
            </w:r>
            <w:r>
              <w:rPr>
                <w:szCs w:val="21"/>
              </w:rPr>
              <w:t>风险管理</w:t>
            </w:r>
          </w:p>
          <w:p w14:paraId="6B78259C">
            <w:pPr>
              <w:spacing w:line="360" w:lineRule="auto"/>
              <w:ind w:firstLine="420" w:firstLineChars="200"/>
              <w:rPr>
                <w:szCs w:val="21"/>
              </w:rPr>
            </w:pPr>
            <w:r>
              <w:rPr>
                <w:rFonts w:hint="eastAsia"/>
                <w:szCs w:val="21"/>
              </w:rPr>
              <w:t>1）危险废物监控</w:t>
            </w:r>
          </w:p>
          <w:p w14:paraId="132A157E">
            <w:pPr>
              <w:spacing w:line="360" w:lineRule="auto"/>
              <w:ind w:firstLine="420" w:firstLineChars="200"/>
              <w:rPr>
                <w:szCs w:val="21"/>
              </w:rPr>
            </w:pPr>
            <w:r>
              <w:rPr>
                <w:rFonts w:hint="eastAsia"/>
                <w:szCs w:val="21"/>
              </w:rPr>
              <w:t>公司危险废物监测监控主要为危废暂存库，要求所属辖区内危险目标单位加强日常巡回检查并配备电子探头24小时监控，工作人员每小时巡回检查校查的严密方式，确保危险废物暂存库始终处于良好的可控状态。</w:t>
            </w:r>
          </w:p>
          <w:p w14:paraId="092FAE64">
            <w:pPr>
              <w:spacing w:line="360" w:lineRule="auto"/>
              <w:ind w:firstLine="420" w:firstLineChars="200"/>
              <w:rPr>
                <w:szCs w:val="21"/>
              </w:rPr>
            </w:pPr>
            <w:r>
              <w:rPr>
                <w:rFonts w:hint="eastAsia"/>
                <w:szCs w:val="21"/>
              </w:rPr>
              <w:t>2）预防措施</w:t>
            </w:r>
          </w:p>
          <w:p w14:paraId="0EF7D2EA">
            <w:pPr>
              <w:spacing w:line="360" w:lineRule="auto"/>
              <w:ind w:firstLine="420" w:firstLineChars="200"/>
              <w:rPr>
                <w:bCs/>
                <w:szCs w:val="21"/>
              </w:rPr>
            </w:pPr>
            <w:r>
              <w:rPr>
                <w:rFonts w:hint="eastAsia"/>
                <w:szCs w:val="21"/>
              </w:rPr>
              <w:t>①厂内建设规范的危险废物暂存库，以混凝土、砖或经防腐处理的钢材等材料建成的相对封闭场所，并设置通风口，设施地面、收集井内壁采用坚固、防渗、防腐蚀，且与危险废物相容的材料建造，设置导流沟及收集池，贮存分区内地面、墙面裙脚、堵截泄漏的围堰、接触危险废物的隔板和墙体等应采用坚固的材料建造，表面无裂缝。库内外均需设置危险废物标识，满足《危险废物贮存污染控制标准》（GB18597-2023）要求。</w:t>
            </w:r>
          </w:p>
          <w:p w14:paraId="71AB620E">
            <w:pPr>
              <w:spacing w:line="360" w:lineRule="auto"/>
              <w:ind w:firstLine="420" w:firstLineChars="200"/>
              <w:rPr>
                <w:bCs/>
                <w:szCs w:val="21"/>
              </w:rPr>
            </w:pPr>
            <w:r>
              <w:rPr>
                <w:rFonts w:hint="eastAsia"/>
                <w:bCs/>
                <w:szCs w:val="21"/>
              </w:rPr>
              <w:t>②危险废物暂存区应阴凉通风，远离火种、热源。库温不超过32℃，相对湿度不超过80％，切忌与其他易燃物混储。采用防爆型照明、通风设施。</w:t>
            </w:r>
          </w:p>
          <w:p w14:paraId="4AA8F04F">
            <w:pPr>
              <w:spacing w:line="360" w:lineRule="auto"/>
              <w:ind w:firstLine="420" w:firstLineChars="200"/>
              <w:rPr>
                <w:bCs/>
                <w:szCs w:val="21"/>
              </w:rPr>
            </w:pPr>
            <w:r>
              <w:rPr>
                <w:rFonts w:hint="eastAsia"/>
                <w:bCs/>
                <w:szCs w:val="21"/>
              </w:rPr>
              <w:t>③配备相应品种和数量的消防器材及泄漏应急处理设备，保证泄漏预防设施和检测设备的投入。</w:t>
            </w:r>
          </w:p>
          <w:p w14:paraId="27D34045">
            <w:pPr>
              <w:spacing w:line="360" w:lineRule="auto"/>
              <w:ind w:firstLine="420" w:firstLineChars="200"/>
              <w:rPr>
                <w:bCs/>
                <w:szCs w:val="21"/>
              </w:rPr>
            </w:pPr>
            <w:r>
              <w:rPr>
                <w:rFonts w:hint="eastAsia"/>
                <w:szCs w:val="21"/>
              </w:rPr>
              <w:t>④</w:t>
            </w:r>
            <w:r>
              <w:rPr>
                <w:rFonts w:hint="eastAsia"/>
                <w:bCs/>
                <w:szCs w:val="21"/>
              </w:rPr>
              <w:t>运输时运输车辆应配备相应品种和数量的消防器材及泄漏应急处理设备。搬运时要轻装轻卸，防止容器损坏。夏季最好早晚运输。中途停留时应远离火种、热源、高温区。装运该物品的车辆排气管必须配备阻火装置，禁止使用易产生火花的机械设备和工具装卸。公路运输时要按规定路线行驶，勿在居民区和人口稠密区停留。铁路运输时要禁止溜放。严禁用木船、水泥船散装运输。</w:t>
            </w:r>
          </w:p>
          <w:p w14:paraId="0B1F3391">
            <w:pPr>
              <w:spacing w:line="360" w:lineRule="auto"/>
              <w:ind w:firstLine="420" w:firstLineChars="200"/>
              <w:rPr>
                <w:bCs/>
                <w:szCs w:val="21"/>
              </w:rPr>
            </w:pPr>
            <w:r>
              <w:rPr>
                <w:rFonts w:hint="eastAsia"/>
                <w:bCs/>
                <w:szCs w:val="21"/>
              </w:rPr>
              <w:t>危险废物在运输时要严格按照《危险货物运输规则》中的危险货物配装表进行配装，起运时包装要完整，装载应稳妥。严禁与易燃物或可燃物、食用化学品等混装运输。输运途中应防暴晒、雨淋，防高温。</w:t>
            </w:r>
          </w:p>
          <w:p w14:paraId="48CCFA82">
            <w:pPr>
              <w:adjustRightInd w:val="0"/>
              <w:spacing w:line="360" w:lineRule="auto"/>
              <w:ind w:firstLine="420" w:firstLineChars="200"/>
              <w:rPr>
                <w:rFonts w:cs="宋体"/>
                <w:szCs w:val="21"/>
              </w:rPr>
            </w:pPr>
            <w:r>
              <w:rPr>
                <w:rFonts w:hint="eastAsia"/>
                <w:szCs w:val="21"/>
              </w:rPr>
              <w:t>⑤</w:t>
            </w:r>
            <w:r>
              <w:rPr>
                <w:rFonts w:hint="eastAsia" w:cs="宋体"/>
                <w:szCs w:val="21"/>
              </w:rPr>
              <w:t>一旦发生危险废物泄漏事故，公司和危废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14:paraId="2BC4F371">
            <w:pPr>
              <w:adjustRightInd w:val="0"/>
              <w:spacing w:line="360" w:lineRule="auto"/>
              <w:ind w:firstLine="420" w:firstLineChars="200"/>
              <w:rPr>
                <w:szCs w:val="21"/>
              </w:rPr>
            </w:pPr>
            <w:r>
              <w:rPr>
                <w:rFonts w:hint="eastAsia"/>
                <w:szCs w:val="21"/>
              </w:rPr>
              <w:t>（</w:t>
            </w:r>
            <w:r>
              <w:rPr>
                <w:szCs w:val="21"/>
              </w:rPr>
              <w:t>5</w:t>
            </w:r>
            <w:r>
              <w:rPr>
                <w:rFonts w:hint="eastAsia"/>
                <w:szCs w:val="21"/>
              </w:rPr>
              <w:t>）分析结论</w:t>
            </w:r>
          </w:p>
          <w:p w14:paraId="1C19F063">
            <w:pPr>
              <w:adjustRightInd w:val="0"/>
              <w:snapToGrid w:val="0"/>
              <w:spacing w:line="360" w:lineRule="auto"/>
              <w:ind w:firstLine="420" w:firstLineChars="200"/>
              <w:rPr>
                <w:sz w:val="24"/>
              </w:rPr>
            </w:pPr>
            <w:r>
              <w:rPr>
                <w:rFonts w:hint="eastAsia"/>
                <w:szCs w:val="21"/>
              </w:rPr>
              <w:t>拟建项目的运行过程存在用电设备使用不当、线路老化等导致的火灾，</w:t>
            </w:r>
            <w:r>
              <w:rPr>
                <w:szCs w:val="21"/>
              </w:rPr>
              <w:t>以及</w:t>
            </w:r>
            <w:r>
              <w:rPr>
                <w:rFonts w:hint="eastAsia"/>
                <w:szCs w:val="21"/>
              </w:rPr>
              <w:t>润滑</w:t>
            </w:r>
            <w:r>
              <w:rPr>
                <w:szCs w:val="21"/>
              </w:rPr>
              <w:t>油、</w:t>
            </w:r>
            <w:r>
              <w:rPr>
                <w:rFonts w:hint="eastAsia"/>
                <w:szCs w:val="21"/>
              </w:rPr>
              <w:t>废润滑油等</w:t>
            </w:r>
            <w:r>
              <w:rPr>
                <w:szCs w:val="21"/>
              </w:rPr>
              <w:t>泄漏</w:t>
            </w:r>
            <w:r>
              <w:rPr>
                <w:rFonts w:hint="eastAsia"/>
                <w:szCs w:val="21"/>
              </w:rPr>
              <w:t>事故。企业应严格做好风险防范措施，并建立事故应急预案，一旦发生事故，要及时采取应急措施，在短时间内解除事故风险，且在短时间内通知厂区工作人员疏散。在此前提下，项目事故</w:t>
            </w:r>
            <w:r>
              <w:rPr>
                <w:rFonts w:hint="eastAsia"/>
                <w:snapToGrid w:val="0"/>
                <w:szCs w:val="21"/>
              </w:rPr>
              <w:t>风险处于可接受水平。</w:t>
            </w:r>
          </w:p>
          <w:p w14:paraId="11D1B193">
            <w:pPr>
              <w:tabs>
                <w:tab w:val="left" w:pos="900"/>
              </w:tabs>
              <w:adjustRightInd w:val="0"/>
              <w:snapToGrid w:val="0"/>
              <w:spacing w:line="360" w:lineRule="auto"/>
              <w:ind w:firstLine="422" w:firstLineChars="200"/>
              <w:rPr>
                <w:b/>
                <w:szCs w:val="21"/>
              </w:rPr>
            </w:pPr>
            <w:r>
              <w:rPr>
                <w:b/>
                <w:szCs w:val="21"/>
              </w:rPr>
              <w:t>8</w:t>
            </w:r>
            <w:r>
              <w:rPr>
                <w:rFonts w:hint="eastAsia"/>
                <w:b/>
                <w:szCs w:val="21"/>
              </w:rPr>
              <w:t>、电磁辐射</w:t>
            </w:r>
            <w:r>
              <w:rPr>
                <w:b/>
                <w:szCs w:val="21"/>
              </w:rPr>
              <w:t>影响分析</w:t>
            </w:r>
          </w:p>
          <w:p w14:paraId="6AE926F9">
            <w:pPr>
              <w:adjustRightInd w:val="0"/>
              <w:snapToGrid w:val="0"/>
              <w:spacing w:line="360" w:lineRule="auto"/>
              <w:ind w:firstLine="420" w:firstLineChars="200"/>
              <w:rPr>
                <w:snapToGrid w:val="0"/>
                <w:szCs w:val="21"/>
              </w:rPr>
            </w:pPr>
            <w:r>
              <w:rPr>
                <w:rFonts w:hint="eastAsia"/>
                <w:snapToGrid w:val="0"/>
                <w:szCs w:val="21"/>
              </w:rPr>
              <w:t>本项目</w:t>
            </w:r>
            <w:r>
              <w:rPr>
                <w:snapToGrid w:val="0"/>
                <w:szCs w:val="21"/>
              </w:rPr>
              <w:t>不涉及。</w:t>
            </w:r>
          </w:p>
          <w:p w14:paraId="2E6EFB68">
            <w:pPr>
              <w:adjustRightInd w:val="0"/>
              <w:snapToGrid w:val="0"/>
              <w:spacing w:line="360" w:lineRule="auto"/>
              <w:ind w:firstLine="420" w:firstLineChars="200"/>
              <w:rPr>
                <w:color w:val="FF0000"/>
              </w:rPr>
            </w:pPr>
          </w:p>
          <w:p w14:paraId="075C9DFC">
            <w:pPr>
              <w:adjustRightInd w:val="0"/>
              <w:snapToGrid w:val="0"/>
              <w:spacing w:line="360" w:lineRule="auto"/>
              <w:ind w:firstLine="420" w:firstLineChars="200"/>
              <w:rPr>
                <w:color w:val="FF0000"/>
              </w:rPr>
            </w:pPr>
          </w:p>
          <w:p w14:paraId="6EC6526B">
            <w:pPr>
              <w:adjustRightInd w:val="0"/>
              <w:snapToGrid w:val="0"/>
              <w:spacing w:line="360" w:lineRule="auto"/>
              <w:ind w:firstLine="420" w:firstLineChars="200"/>
              <w:rPr>
                <w:color w:val="FF0000"/>
              </w:rPr>
            </w:pPr>
          </w:p>
          <w:p w14:paraId="646FDF03">
            <w:pPr>
              <w:adjustRightInd w:val="0"/>
              <w:snapToGrid w:val="0"/>
              <w:spacing w:line="360" w:lineRule="auto"/>
              <w:ind w:firstLine="420" w:firstLineChars="200"/>
              <w:rPr>
                <w:color w:val="FF0000"/>
              </w:rPr>
            </w:pPr>
          </w:p>
          <w:p w14:paraId="54EC5BC3">
            <w:pPr>
              <w:adjustRightInd w:val="0"/>
              <w:snapToGrid w:val="0"/>
              <w:spacing w:line="360" w:lineRule="auto"/>
              <w:ind w:firstLine="420" w:firstLineChars="200"/>
              <w:rPr>
                <w:color w:val="FF0000"/>
              </w:rPr>
            </w:pPr>
          </w:p>
          <w:p w14:paraId="058E6188">
            <w:pPr>
              <w:adjustRightInd w:val="0"/>
              <w:snapToGrid w:val="0"/>
              <w:spacing w:line="360" w:lineRule="auto"/>
              <w:ind w:firstLine="420" w:firstLineChars="200"/>
              <w:rPr>
                <w:color w:val="FF0000"/>
              </w:rPr>
            </w:pPr>
          </w:p>
          <w:p w14:paraId="17358BEA">
            <w:pPr>
              <w:adjustRightInd w:val="0"/>
              <w:snapToGrid w:val="0"/>
              <w:spacing w:line="360" w:lineRule="auto"/>
              <w:ind w:firstLine="420" w:firstLineChars="200"/>
              <w:rPr>
                <w:color w:val="FF0000"/>
              </w:rPr>
            </w:pPr>
          </w:p>
          <w:p w14:paraId="065DDD0F">
            <w:pPr>
              <w:adjustRightInd w:val="0"/>
              <w:snapToGrid w:val="0"/>
              <w:spacing w:line="360" w:lineRule="auto"/>
              <w:ind w:firstLine="420" w:firstLineChars="200"/>
              <w:rPr>
                <w:color w:val="FF0000"/>
              </w:rPr>
            </w:pPr>
          </w:p>
          <w:p w14:paraId="509491F6">
            <w:pPr>
              <w:adjustRightInd w:val="0"/>
              <w:snapToGrid w:val="0"/>
              <w:spacing w:line="360" w:lineRule="auto"/>
              <w:ind w:firstLine="420" w:firstLineChars="200"/>
              <w:rPr>
                <w:color w:val="FF0000"/>
              </w:rPr>
            </w:pPr>
          </w:p>
          <w:p w14:paraId="47ACBE67">
            <w:pPr>
              <w:adjustRightInd w:val="0"/>
              <w:snapToGrid w:val="0"/>
              <w:spacing w:line="360" w:lineRule="auto"/>
              <w:ind w:firstLine="420" w:firstLineChars="200"/>
              <w:rPr>
                <w:color w:val="FF0000"/>
              </w:rPr>
            </w:pPr>
          </w:p>
          <w:p w14:paraId="2518E03F">
            <w:pPr>
              <w:adjustRightInd w:val="0"/>
              <w:snapToGrid w:val="0"/>
              <w:spacing w:line="360" w:lineRule="auto"/>
              <w:ind w:firstLine="420" w:firstLineChars="200"/>
              <w:rPr>
                <w:color w:val="FF0000"/>
              </w:rPr>
            </w:pPr>
          </w:p>
          <w:p w14:paraId="06EBB173">
            <w:pPr>
              <w:adjustRightInd w:val="0"/>
              <w:snapToGrid w:val="0"/>
              <w:spacing w:line="360" w:lineRule="auto"/>
              <w:ind w:firstLine="420" w:firstLineChars="200"/>
              <w:rPr>
                <w:color w:val="FF0000"/>
              </w:rPr>
            </w:pPr>
          </w:p>
          <w:p w14:paraId="5339806D">
            <w:pPr>
              <w:adjustRightInd w:val="0"/>
              <w:snapToGrid w:val="0"/>
              <w:spacing w:line="360" w:lineRule="auto"/>
              <w:ind w:firstLine="420" w:firstLineChars="200"/>
              <w:rPr>
                <w:color w:val="FF0000"/>
              </w:rPr>
            </w:pPr>
          </w:p>
          <w:p w14:paraId="3C4789C0">
            <w:pPr>
              <w:adjustRightInd w:val="0"/>
              <w:snapToGrid w:val="0"/>
              <w:spacing w:line="360" w:lineRule="auto"/>
              <w:ind w:firstLine="420" w:firstLineChars="200"/>
              <w:rPr>
                <w:color w:val="FF0000"/>
              </w:rPr>
            </w:pPr>
          </w:p>
          <w:p w14:paraId="535839E9">
            <w:pPr>
              <w:adjustRightInd w:val="0"/>
              <w:snapToGrid w:val="0"/>
              <w:spacing w:line="360" w:lineRule="auto"/>
              <w:ind w:firstLine="420" w:firstLineChars="200"/>
              <w:rPr>
                <w:color w:val="FF0000"/>
              </w:rPr>
            </w:pPr>
          </w:p>
          <w:p w14:paraId="59032943">
            <w:pPr>
              <w:adjustRightInd w:val="0"/>
              <w:snapToGrid w:val="0"/>
              <w:spacing w:line="360" w:lineRule="auto"/>
              <w:ind w:firstLine="420" w:firstLineChars="200"/>
              <w:rPr>
                <w:color w:val="FF0000"/>
              </w:rPr>
            </w:pPr>
          </w:p>
          <w:p w14:paraId="342BAB7E">
            <w:pPr>
              <w:adjustRightInd w:val="0"/>
              <w:snapToGrid w:val="0"/>
              <w:spacing w:line="360" w:lineRule="auto"/>
              <w:ind w:firstLine="420" w:firstLineChars="200"/>
              <w:rPr>
                <w:color w:val="FF0000"/>
              </w:rPr>
            </w:pPr>
          </w:p>
          <w:p w14:paraId="4F743402">
            <w:pPr>
              <w:adjustRightInd w:val="0"/>
              <w:snapToGrid w:val="0"/>
              <w:spacing w:line="360" w:lineRule="auto"/>
              <w:ind w:firstLine="420" w:firstLineChars="200"/>
              <w:rPr>
                <w:color w:val="FF0000"/>
              </w:rPr>
            </w:pPr>
          </w:p>
          <w:p w14:paraId="3F4D50A9">
            <w:pPr>
              <w:adjustRightInd w:val="0"/>
              <w:snapToGrid w:val="0"/>
              <w:spacing w:line="360" w:lineRule="auto"/>
              <w:ind w:firstLine="420" w:firstLineChars="200"/>
              <w:rPr>
                <w:color w:val="FF0000"/>
              </w:rPr>
            </w:pPr>
          </w:p>
          <w:p w14:paraId="07CA54B2">
            <w:pPr>
              <w:adjustRightInd w:val="0"/>
              <w:snapToGrid w:val="0"/>
              <w:spacing w:line="360" w:lineRule="auto"/>
              <w:ind w:firstLine="420" w:firstLineChars="200"/>
              <w:rPr>
                <w:color w:val="FF0000"/>
              </w:rPr>
            </w:pPr>
          </w:p>
          <w:p w14:paraId="6B5825FC">
            <w:pPr>
              <w:adjustRightInd w:val="0"/>
              <w:snapToGrid w:val="0"/>
              <w:spacing w:line="360" w:lineRule="auto"/>
              <w:ind w:firstLine="420" w:firstLineChars="200"/>
              <w:rPr>
                <w:color w:val="FF0000"/>
              </w:rPr>
            </w:pPr>
          </w:p>
          <w:p w14:paraId="0D275C44">
            <w:pPr>
              <w:adjustRightInd w:val="0"/>
              <w:snapToGrid w:val="0"/>
              <w:spacing w:line="360" w:lineRule="auto"/>
              <w:ind w:firstLine="420" w:firstLineChars="200"/>
              <w:rPr>
                <w:color w:val="FF0000"/>
              </w:rPr>
            </w:pPr>
          </w:p>
          <w:p w14:paraId="2A7F4BCA">
            <w:pPr>
              <w:adjustRightInd w:val="0"/>
              <w:snapToGrid w:val="0"/>
              <w:spacing w:line="360" w:lineRule="auto"/>
              <w:ind w:firstLine="420" w:firstLineChars="200"/>
              <w:rPr>
                <w:color w:val="FF0000"/>
              </w:rPr>
            </w:pPr>
          </w:p>
          <w:p w14:paraId="2826B485">
            <w:pPr>
              <w:adjustRightInd w:val="0"/>
              <w:snapToGrid w:val="0"/>
              <w:spacing w:line="360" w:lineRule="auto"/>
              <w:ind w:firstLine="420" w:firstLineChars="200"/>
              <w:rPr>
                <w:color w:val="FF0000"/>
              </w:rPr>
            </w:pPr>
          </w:p>
          <w:p w14:paraId="79E17506">
            <w:pPr>
              <w:adjustRightInd w:val="0"/>
              <w:snapToGrid w:val="0"/>
              <w:spacing w:line="360" w:lineRule="auto"/>
              <w:ind w:firstLine="420" w:firstLineChars="200"/>
              <w:rPr>
                <w:color w:val="FF0000"/>
              </w:rPr>
            </w:pPr>
          </w:p>
          <w:p w14:paraId="731BA616">
            <w:pPr>
              <w:adjustRightInd w:val="0"/>
              <w:snapToGrid w:val="0"/>
              <w:spacing w:line="360" w:lineRule="auto"/>
              <w:ind w:firstLine="420" w:firstLineChars="200"/>
              <w:rPr>
                <w:color w:val="FF0000"/>
              </w:rPr>
            </w:pPr>
          </w:p>
          <w:p w14:paraId="786CD434">
            <w:pPr>
              <w:adjustRightInd w:val="0"/>
              <w:snapToGrid w:val="0"/>
              <w:spacing w:line="360" w:lineRule="auto"/>
              <w:ind w:firstLine="420" w:firstLineChars="200"/>
              <w:rPr>
                <w:color w:val="FF0000"/>
              </w:rPr>
            </w:pPr>
          </w:p>
          <w:p w14:paraId="0C577365">
            <w:pPr>
              <w:adjustRightInd w:val="0"/>
              <w:snapToGrid w:val="0"/>
              <w:spacing w:line="360" w:lineRule="auto"/>
              <w:ind w:firstLine="420" w:firstLineChars="200"/>
              <w:rPr>
                <w:color w:val="FF0000"/>
              </w:rPr>
            </w:pPr>
          </w:p>
          <w:p w14:paraId="2268AF6E">
            <w:pPr>
              <w:adjustRightInd w:val="0"/>
              <w:snapToGrid w:val="0"/>
              <w:spacing w:line="360" w:lineRule="auto"/>
              <w:ind w:firstLine="420" w:firstLineChars="200"/>
              <w:rPr>
                <w:color w:val="FF0000"/>
              </w:rPr>
            </w:pPr>
          </w:p>
          <w:p w14:paraId="42ED118B">
            <w:pPr>
              <w:adjustRightInd w:val="0"/>
              <w:snapToGrid w:val="0"/>
              <w:spacing w:line="360" w:lineRule="auto"/>
              <w:ind w:firstLine="420" w:firstLineChars="200"/>
              <w:rPr>
                <w:color w:val="FF0000"/>
              </w:rPr>
            </w:pPr>
          </w:p>
          <w:p w14:paraId="182A1B22">
            <w:pPr>
              <w:adjustRightInd w:val="0"/>
              <w:snapToGrid w:val="0"/>
              <w:spacing w:line="360" w:lineRule="auto"/>
              <w:ind w:firstLine="420" w:firstLineChars="200"/>
              <w:rPr>
                <w:color w:val="FF0000"/>
              </w:rPr>
            </w:pPr>
          </w:p>
          <w:p w14:paraId="788EFBB0">
            <w:pPr>
              <w:adjustRightInd w:val="0"/>
              <w:snapToGrid w:val="0"/>
              <w:spacing w:line="360" w:lineRule="auto"/>
              <w:ind w:firstLine="420" w:firstLineChars="200"/>
              <w:rPr>
                <w:color w:val="FF0000"/>
              </w:rPr>
            </w:pPr>
          </w:p>
        </w:tc>
      </w:tr>
    </w:tbl>
    <w:p w14:paraId="41FE7AE0">
      <w:pPr>
        <w:adjustRightInd w:val="0"/>
        <w:snapToGrid w:val="0"/>
        <w:spacing w:line="360" w:lineRule="auto"/>
        <w:rPr>
          <w:rFonts w:ascii="宋体" w:cs="宋体"/>
          <w:b/>
          <w:color w:val="FF0000"/>
          <w:sz w:val="28"/>
          <w:szCs w:val="28"/>
        </w:rPr>
        <w:sectPr>
          <w:pgSz w:w="11907" w:h="16840"/>
          <w:pgMar w:top="1440" w:right="1531" w:bottom="1440" w:left="1531" w:header="851" w:footer="851" w:gutter="0"/>
          <w:pgNumType w:fmt="numberInDash"/>
          <w:cols w:space="720" w:num="1"/>
          <w:docGrid w:linePitch="312" w:charSpace="0"/>
        </w:sectPr>
      </w:pPr>
    </w:p>
    <w:p w14:paraId="1051E532">
      <w:pPr>
        <w:pStyle w:val="15"/>
        <w:rPr>
          <w:rFonts w:ascii="黑体" w:hAnsi="黑体" w:eastAsia="黑体"/>
          <w:sz w:val="30"/>
          <w:szCs w:val="30"/>
        </w:rPr>
      </w:pPr>
      <w:r>
        <w:rPr>
          <w:rFonts w:hint="eastAsia" w:ascii="黑体" w:hAnsi="黑体" w:eastAsia="黑体"/>
          <w:sz w:val="30"/>
          <w:szCs w:val="30"/>
        </w:rPr>
        <w:t>五、</w:t>
      </w:r>
      <w:bookmarkStart w:id="11" w:name="_Hlk54167917"/>
      <w:r>
        <w:rPr>
          <w:rFonts w:hint="eastAsia" w:ascii="黑体" w:hAnsi="黑体" w:eastAsia="黑体"/>
          <w:sz w:val="30"/>
          <w:szCs w:val="30"/>
        </w:rPr>
        <w:t>环境保护措施监督检查清单</w:t>
      </w:r>
      <w:bookmarkEnd w:id="11"/>
    </w:p>
    <w:tbl>
      <w:tblPr>
        <w:tblStyle w:val="1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713"/>
        <w:gridCol w:w="1559"/>
        <w:gridCol w:w="2127"/>
        <w:gridCol w:w="2147"/>
      </w:tblGrid>
      <w:tr w14:paraId="7DBF2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tcBorders>
              <w:bottom w:val="single" w:color="auto" w:sz="4" w:space="0"/>
              <w:tl2br w:val="single" w:color="auto" w:sz="4" w:space="0"/>
            </w:tcBorders>
          </w:tcPr>
          <w:p w14:paraId="41E864C1">
            <w:pPr>
              <w:adjustRightInd w:val="0"/>
              <w:snapToGrid w:val="0"/>
              <w:jc w:val="right"/>
              <w:rPr>
                <w:rFonts w:ascii="宋体" w:hAnsi="宋体" w:cs="宋体"/>
                <w:szCs w:val="21"/>
              </w:rPr>
            </w:pPr>
            <w:r>
              <w:rPr>
                <w:rFonts w:hint="eastAsia" w:ascii="宋体" w:hAnsi="宋体" w:cs="宋体"/>
                <w:szCs w:val="21"/>
              </w:rPr>
              <w:t>内容</w:t>
            </w:r>
          </w:p>
          <w:p w14:paraId="100D66CB">
            <w:pPr>
              <w:adjustRightInd w:val="0"/>
              <w:snapToGrid w:val="0"/>
              <w:rPr>
                <w:rFonts w:ascii="宋体" w:hAnsi="宋体" w:cs="宋体"/>
                <w:szCs w:val="21"/>
              </w:rPr>
            </w:pPr>
            <w:r>
              <w:rPr>
                <w:rFonts w:hint="eastAsia" w:ascii="宋体" w:hAnsi="宋体" w:cs="宋体"/>
                <w:szCs w:val="21"/>
              </w:rPr>
              <w:t>要素</w:t>
            </w:r>
          </w:p>
        </w:tc>
        <w:tc>
          <w:tcPr>
            <w:tcW w:w="1713" w:type="dxa"/>
            <w:vAlign w:val="center"/>
          </w:tcPr>
          <w:p w14:paraId="283E70DC">
            <w:pPr>
              <w:adjustRightInd w:val="0"/>
              <w:snapToGrid w:val="0"/>
              <w:jc w:val="center"/>
              <w:rPr>
                <w:rFonts w:ascii="宋体" w:hAnsi="宋体" w:cs="宋体"/>
                <w:szCs w:val="21"/>
              </w:rPr>
            </w:pPr>
            <w:r>
              <w:rPr>
                <w:rFonts w:hint="eastAsia" w:ascii="宋体" w:hAnsi="宋体" w:cs="宋体"/>
                <w:szCs w:val="21"/>
              </w:rPr>
              <w:t>排放口(编号、名称)/污染源</w:t>
            </w:r>
          </w:p>
        </w:tc>
        <w:tc>
          <w:tcPr>
            <w:tcW w:w="1559" w:type="dxa"/>
            <w:vAlign w:val="center"/>
          </w:tcPr>
          <w:p w14:paraId="716D0212">
            <w:pPr>
              <w:adjustRightInd w:val="0"/>
              <w:snapToGrid w:val="0"/>
              <w:jc w:val="center"/>
              <w:rPr>
                <w:rFonts w:ascii="宋体" w:hAnsi="宋体" w:cs="宋体"/>
                <w:szCs w:val="21"/>
              </w:rPr>
            </w:pPr>
            <w:r>
              <w:rPr>
                <w:rFonts w:hint="eastAsia" w:ascii="宋体" w:hAnsi="宋体" w:cs="宋体"/>
                <w:szCs w:val="21"/>
              </w:rPr>
              <w:t>污染物项目</w:t>
            </w:r>
          </w:p>
        </w:tc>
        <w:tc>
          <w:tcPr>
            <w:tcW w:w="2127" w:type="dxa"/>
            <w:vAlign w:val="center"/>
          </w:tcPr>
          <w:p w14:paraId="5233455B">
            <w:pPr>
              <w:adjustRightInd w:val="0"/>
              <w:snapToGrid w:val="0"/>
              <w:jc w:val="center"/>
              <w:rPr>
                <w:rFonts w:ascii="宋体" w:hAnsi="宋体" w:cs="宋体"/>
                <w:szCs w:val="21"/>
              </w:rPr>
            </w:pPr>
            <w:r>
              <w:rPr>
                <w:rFonts w:hint="eastAsia" w:ascii="宋体" w:hAnsi="宋体" w:cs="宋体"/>
                <w:szCs w:val="21"/>
              </w:rPr>
              <w:t>环境保护措施</w:t>
            </w:r>
          </w:p>
        </w:tc>
        <w:tc>
          <w:tcPr>
            <w:tcW w:w="2147" w:type="dxa"/>
            <w:vAlign w:val="center"/>
          </w:tcPr>
          <w:p w14:paraId="24261233">
            <w:pPr>
              <w:adjustRightInd w:val="0"/>
              <w:snapToGrid w:val="0"/>
              <w:jc w:val="center"/>
              <w:rPr>
                <w:rFonts w:ascii="宋体" w:hAnsi="宋体" w:cs="宋体"/>
                <w:szCs w:val="21"/>
              </w:rPr>
            </w:pPr>
            <w:r>
              <w:rPr>
                <w:rFonts w:hint="eastAsia" w:ascii="宋体" w:hAnsi="宋体" w:cs="宋体"/>
                <w:szCs w:val="21"/>
              </w:rPr>
              <w:t>执行标准</w:t>
            </w:r>
          </w:p>
        </w:tc>
      </w:tr>
      <w:tr w14:paraId="16197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restart"/>
            <w:tcBorders>
              <w:top w:val="single" w:color="auto" w:sz="4" w:space="0"/>
              <w:tl2br w:val="nil"/>
            </w:tcBorders>
            <w:vAlign w:val="center"/>
          </w:tcPr>
          <w:p w14:paraId="54AE9F0C">
            <w:pPr>
              <w:adjustRightInd w:val="0"/>
              <w:snapToGrid w:val="0"/>
              <w:jc w:val="center"/>
              <w:rPr>
                <w:rFonts w:ascii="宋体" w:hAnsi="宋体" w:cs="宋体"/>
                <w:szCs w:val="21"/>
              </w:rPr>
            </w:pPr>
            <w:r>
              <w:rPr>
                <w:rFonts w:hint="eastAsia" w:ascii="宋体" w:hAnsi="宋体" w:cs="宋体"/>
                <w:szCs w:val="21"/>
              </w:rPr>
              <w:t>大气环境</w:t>
            </w:r>
          </w:p>
        </w:tc>
        <w:tc>
          <w:tcPr>
            <w:tcW w:w="1713" w:type="dxa"/>
            <w:vAlign w:val="center"/>
          </w:tcPr>
          <w:p w14:paraId="0057D8EB">
            <w:pPr>
              <w:adjustRightInd w:val="0"/>
              <w:snapToGrid w:val="0"/>
              <w:jc w:val="center"/>
              <w:rPr>
                <w:szCs w:val="21"/>
              </w:rPr>
            </w:pPr>
            <w:r>
              <w:rPr>
                <w:szCs w:val="21"/>
              </w:rPr>
              <w:t>DA014/</w:t>
            </w:r>
            <w:r>
              <w:rPr>
                <w:rFonts w:hint="eastAsia"/>
                <w:szCs w:val="21"/>
              </w:rPr>
              <w:t>矿渣粉仓、粉煤灰仓</w:t>
            </w:r>
          </w:p>
        </w:tc>
        <w:tc>
          <w:tcPr>
            <w:tcW w:w="1559" w:type="dxa"/>
            <w:vAlign w:val="center"/>
          </w:tcPr>
          <w:p w14:paraId="315162B7">
            <w:pPr>
              <w:adjustRightInd w:val="0"/>
              <w:snapToGrid w:val="0"/>
              <w:jc w:val="center"/>
              <w:rPr>
                <w:szCs w:val="21"/>
              </w:rPr>
            </w:pPr>
            <w:r>
              <w:rPr>
                <w:rFonts w:hint="eastAsia"/>
                <w:szCs w:val="21"/>
              </w:rPr>
              <w:t>颗粒物</w:t>
            </w:r>
          </w:p>
        </w:tc>
        <w:tc>
          <w:tcPr>
            <w:tcW w:w="2127" w:type="dxa"/>
            <w:vAlign w:val="center"/>
          </w:tcPr>
          <w:p w14:paraId="4824F69A">
            <w:pPr>
              <w:adjustRightInd w:val="0"/>
              <w:snapToGrid w:val="0"/>
              <w:jc w:val="center"/>
              <w:rPr>
                <w:szCs w:val="21"/>
              </w:rPr>
            </w:pPr>
            <w:r>
              <w:rPr>
                <w:szCs w:val="21"/>
              </w:rPr>
              <w:t>废气</w:t>
            </w:r>
            <w:r>
              <w:rPr>
                <w:rFonts w:hint="eastAsia"/>
                <w:szCs w:val="21"/>
              </w:rPr>
              <w:t>经</w:t>
            </w:r>
            <w:r>
              <w:rPr>
                <w:szCs w:val="21"/>
              </w:rPr>
              <w:t>收集后通过一套</w:t>
            </w:r>
            <w:r>
              <w:rPr>
                <w:rFonts w:hint="eastAsia"/>
                <w:szCs w:val="21"/>
              </w:rPr>
              <w:t>脉冲布袋除尘器</w:t>
            </w:r>
            <w:r>
              <w:rPr>
                <w:szCs w:val="21"/>
              </w:rPr>
              <w:t>处理，</w:t>
            </w:r>
            <w:r>
              <w:rPr>
                <w:rFonts w:hint="eastAsia"/>
                <w:szCs w:val="21"/>
              </w:rPr>
              <w:t>废气</w:t>
            </w:r>
            <w:r>
              <w:rPr>
                <w:szCs w:val="21"/>
              </w:rPr>
              <w:t>处理后通过一根25</w:t>
            </w:r>
            <w:r>
              <w:rPr>
                <w:rFonts w:hint="eastAsia"/>
                <w:szCs w:val="21"/>
              </w:rPr>
              <w:t>m</w:t>
            </w:r>
            <w:r>
              <w:rPr>
                <w:szCs w:val="21"/>
              </w:rPr>
              <w:t>排气筒</w:t>
            </w:r>
            <w:r>
              <w:rPr>
                <w:rFonts w:hint="eastAsia"/>
                <w:szCs w:val="21"/>
              </w:rPr>
              <w:t>（</w:t>
            </w:r>
            <w:r>
              <w:rPr>
                <w:szCs w:val="21"/>
              </w:rPr>
              <w:t>DA014</w:t>
            </w:r>
            <w:r>
              <w:rPr>
                <w:rFonts w:hint="eastAsia"/>
                <w:szCs w:val="21"/>
              </w:rPr>
              <w:t>）排放</w:t>
            </w:r>
          </w:p>
        </w:tc>
        <w:tc>
          <w:tcPr>
            <w:tcW w:w="2147" w:type="dxa"/>
            <w:vAlign w:val="center"/>
          </w:tcPr>
          <w:p w14:paraId="7A41F0C1">
            <w:pPr>
              <w:adjustRightInd w:val="0"/>
              <w:snapToGrid w:val="0"/>
              <w:jc w:val="center"/>
              <w:rPr>
                <w:rFonts w:ascii="宋体" w:hAnsi="宋体" w:cs="宋体"/>
                <w:szCs w:val="21"/>
              </w:rPr>
            </w:pPr>
            <w:r>
              <w:rPr>
                <w:rFonts w:hint="eastAsia"/>
                <w:szCs w:val="21"/>
              </w:rPr>
              <w:t>DB</w:t>
            </w:r>
            <w:r>
              <w:rPr>
                <w:szCs w:val="21"/>
              </w:rPr>
              <w:t>37/2373-2018</w:t>
            </w:r>
            <w:r>
              <w:rPr>
                <w:rFonts w:hint="eastAsia"/>
                <w:szCs w:val="21"/>
              </w:rPr>
              <w:t>表2“其他建材”行业一般</w:t>
            </w:r>
            <w:r>
              <w:rPr>
                <w:szCs w:val="21"/>
              </w:rPr>
              <w:t>控制区标准限值</w:t>
            </w:r>
            <w:r>
              <w:rPr>
                <w:rFonts w:hint="eastAsia"/>
                <w:szCs w:val="21"/>
              </w:rPr>
              <w:t>（20</w:t>
            </w:r>
            <w:r>
              <w:rPr>
                <w:szCs w:val="21"/>
              </w:rPr>
              <w:t>mg/m</w:t>
            </w:r>
            <w:r>
              <w:rPr>
                <w:szCs w:val="21"/>
                <w:vertAlign w:val="superscript"/>
              </w:rPr>
              <w:t>3</w:t>
            </w:r>
            <w:r>
              <w:rPr>
                <w:rFonts w:hint="eastAsia"/>
                <w:szCs w:val="21"/>
              </w:rPr>
              <w:t>）</w:t>
            </w:r>
          </w:p>
        </w:tc>
      </w:tr>
      <w:tr w14:paraId="54892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tcBorders>
              <w:tl2br w:val="nil"/>
            </w:tcBorders>
            <w:vAlign w:val="center"/>
          </w:tcPr>
          <w:p w14:paraId="159B79F9">
            <w:pPr>
              <w:adjustRightInd w:val="0"/>
              <w:snapToGrid w:val="0"/>
              <w:jc w:val="center"/>
              <w:rPr>
                <w:rFonts w:ascii="宋体" w:hAnsi="宋体" w:cs="宋体"/>
                <w:szCs w:val="21"/>
              </w:rPr>
            </w:pPr>
          </w:p>
        </w:tc>
        <w:tc>
          <w:tcPr>
            <w:tcW w:w="1713" w:type="dxa"/>
            <w:vAlign w:val="center"/>
          </w:tcPr>
          <w:p w14:paraId="4C865543">
            <w:pPr>
              <w:adjustRightInd w:val="0"/>
              <w:snapToGrid w:val="0"/>
              <w:jc w:val="center"/>
              <w:rPr>
                <w:szCs w:val="21"/>
              </w:rPr>
            </w:pPr>
            <w:r>
              <w:rPr>
                <w:szCs w:val="21"/>
              </w:rPr>
              <w:t>DA015/</w:t>
            </w:r>
            <w:r>
              <w:rPr>
                <w:rFonts w:hint="eastAsia"/>
                <w:szCs w:val="21"/>
              </w:rPr>
              <w:t>成品仓</w:t>
            </w:r>
          </w:p>
        </w:tc>
        <w:tc>
          <w:tcPr>
            <w:tcW w:w="1559" w:type="dxa"/>
            <w:vAlign w:val="center"/>
          </w:tcPr>
          <w:p w14:paraId="281CA236">
            <w:pPr>
              <w:adjustRightInd w:val="0"/>
              <w:snapToGrid w:val="0"/>
              <w:jc w:val="center"/>
              <w:rPr>
                <w:szCs w:val="21"/>
              </w:rPr>
            </w:pPr>
            <w:r>
              <w:rPr>
                <w:rFonts w:hint="eastAsia"/>
                <w:szCs w:val="21"/>
              </w:rPr>
              <w:t>颗粒物</w:t>
            </w:r>
          </w:p>
        </w:tc>
        <w:tc>
          <w:tcPr>
            <w:tcW w:w="2127" w:type="dxa"/>
            <w:vAlign w:val="center"/>
          </w:tcPr>
          <w:p w14:paraId="0E82FD11">
            <w:pPr>
              <w:adjustRightInd w:val="0"/>
              <w:snapToGrid w:val="0"/>
              <w:jc w:val="center"/>
              <w:rPr>
                <w:szCs w:val="21"/>
              </w:rPr>
            </w:pPr>
            <w:r>
              <w:rPr>
                <w:szCs w:val="21"/>
              </w:rPr>
              <w:t>废气</w:t>
            </w:r>
            <w:r>
              <w:rPr>
                <w:rFonts w:hint="eastAsia"/>
                <w:szCs w:val="21"/>
              </w:rPr>
              <w:t>经</w:t>
            </w:r>
            <w:r>
              <w:rPr>
                <w:szCs w:val="21"/>
              </w:rPr>
              <w:t>收集后通过一套</w:t>
            </w:r>
            <w:r>
              <w:rPr>
                <w:rFonts w:hint="eastAsia"/>
                <w:szCs w:val="21"/>
              </w:rPr>
              <w:t>脉冲布袋除尘器</w:t>
            </w:r>
            <w:r>
              <w:rPr>
                <w:szCs w:val="21"/>
              </w:rPr>
              <w:t>处理，</w:t>
            </w:r>
            <w:r>
              <w:rPr>
                <w:rFonts w:hint="eastAsia"/>
                <w:szCs w:val="21"/>
              </w:rPr>
              <w:t>废气</w:t>
            </w:r>
            <w:r>
              <w:rPr>
                <w:szCs w:val="21"/>
              </w:rPr>
              <w:t>处理后通过一根25</w:t>
            </w:r>
            <w:r>
              <w:rPr>
                <w:rFonts w:hint="eastAsia"/>
                <w:szCs w:val="21"/>
              </w:rPr>
              <w:t>m</w:t>
            </w:r>
            <w:r>
              <w:rPr>
                <w:szCs w:val="21"/>
              </w:rPr>
              <w:t>排气筒</w:t>
            </w:r>
            <w:r>
              <w:rPr>
                <w:rFonts w:hint="eastAsia"/>
                <w:szCs w:val="21"/>
              </w:rPr>
              <w:t>（</w:t>
            </w:r>
            <w:r>
              <w:rPr>
                <w:szCs w:val="21"/>
              </w:rPr>
              <w:t>DA015</w:t>
            </w:r>
            <w:r>
              <w:rPr>
                <w:rFonts w:hint="eastAsia"/>
                <w:szCs w:val="21"/>
              </w:rPr>
              <w:t>）排放</w:t>
            </w:r>
          </w:p>
        </w:tc>
        <w:tc>
          <w:tcPr>
            <w:tcW w:w="2147" w:type="dxa"/>
            <w:vAlign w:val="center"/>
          </w:tcPr>
          <w:p w14:paraId="50F4DD76">
            <w:pPr>
              <w:adjustRightInd w:val="0"/>
              <w:snapToGrid w:val="0"/>
              <w:jc w:val="center"/>
              <w:rPr>
                <w:rFonts w:ascii="宋体" w:hAnsi="宋体" w:cs="宋体"/>
                <w:szCs w:val="21"/>
              </w:rPr>
            </w:pPr>
            <w:r>
              <w:rPr>
                <w:rFonts w:hint="eastAsia"/>
                <w:szCs w:val="21"/>
              </w:rPr>
              <w:t>DB</w:t>
            </w:r>
            <w:r>
              <w:rPr>
                <w:szCs w:val="21"/>
              </w:rPr>
              <w:t>37/2373-2018</w:t>
            </w:r>
            <w:r>
              <w:rPr>
                <w:rFonts w:hint="eastAsia"/>
                <w:szCs w:val="21"/>
              </w:rPr>
              <w:t>表2“其他建材”行业一般</w:t>
            </w:r>
            <w:r>
              <w:rPr>
                <w:szCs w:val="21"/>
              </w:rPr>
              <w:t>控制区标准限值</w:t>
            </w:r>
            <w:r>
              <w:rPr>
                <w:rFonts w:hint="eastAsia"/>
                <w:szCs w:val="21"/>
              </w:rPr>
              <w:t>（20</w:t>
            </w:r>
            <w:r>
              <w:rPr>
                <w:szCs w:val="21"/>
              </w:rPr>
              <w:t>mg/m</w:t>
            </w:r>
            <w:r>
              <w:rPr>
                <w:szCs w:val="21"/>
                <w:vertAlign w:val="superscript"/>
              </w:rPr>
              <w:t>3</w:t>
            </w:r>
            <w:r>
              <w:rPr>
                <w:rFonts w:hint="eastAsia"/>
                <w:szCs w:val="21"/>
              </w:rPr>
              <w:t>）</w:t>
            </w:r>
          </w:p>
        </w:tc>
      </w:tr>
      <w:tr w14:paraId="468CC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Merge w:val="continue"/>
            <w:tcBorders>
              <w:tl2br w:val="nil"/>
            </w:tcBorders>
            <w:vAlign w:val="center"/>
          </w:tcPr>
          <w:p w14:paraId="08340C77">
            <w:pPr>
              <w:adjustRightInd w:val="0"/>
              <w:snapToGrid w:val="0"/>
              <w:jc w:val="center"/>
              <w:rPr>
                <w:rFonts w:ascii="宋体" w:hAnsi="宋体" w:cs="宋体"/>
                <w:szCs w:val="21"/>
              </w:rPr>
            </w:pPr>
          </w:p>
        </w:tc>
        <w:tc>
          <w:tcPr>
            <w:tcW w:w="1713" w:type="dxa"/>
            <w:vAlign w:val="center"/>
          </w:tcPr>
          <w:p w14:paraId="0076C514">
            <w:pPr>
              <w:adjustRightInd w:val="0"/>
              <w:snapToGrid w:val="0"/>
              <w:jc w:val="center"/>
              <w:rPr>
                <w:szCs w:val="21"/>
              </w:rPr>
            </w:pPr>
            <w:r>
              <w:rPr>
                <w:szCs w:val="21"/>
              </w:rPr>
              <w:t>DA016/</w:t>
            </w:r>
            <w:r>
              <w:rPr>
                <w:rFonts w:hint="eastAsia"/>
                <w:szCs w:val="21"/>
              </w:rPr>
              <w:t>球磨机</w:t>
            </w:r>
          </w:p>
        </w:tc>
        <w:tc>
          <w:tcPr>
            <w:tcW w:w="1559" w:type="dxa"/>
            <w:vAlign w:val="center"/>
          </w:tcPr>
          <w:p w14:paraId="694A0D36">
            <w:pPr>
              <w:adjustRightInd w:val="0"/>
              <w:snapToGrid w:val="0"/>
              <w:jc w:val="center"/>
              <w:rPr>
                <w:szCs w:val="21"/>
              </w:rPr>
            </w:pPr>
            <w:r>
              <w:rPr>
                <w:rFonts w:hint="eastAsia"/>
                <w:szCs w:val="21"/>
              </w:rPr>
              <w:t>颗粒物</w:t>
            </w:r>
          </w:p>
        </w:tc>
        <w:tc>
          <w:tcPr>
            <w:tcW w:w="2127" w:type="dxa"/>
            <w:vAlign w:val="center"/>
          </w:tcPr>
          <w:p w14:paraId="66CE7653">
            <w:pPr>
              <w:adjustRightInd w:val="0"/>
              <w:snapToGrid w:val="0"/>
              <w:jc w:val="center"/>
              <w:rPr>
                <w:szCs w:val="21"/>
              </w:rPr>
            </w:pPr>
            <w:r>
              <w:rPr>
                <w:szCs w:val="21"/>
              </w:rPr>
              <w:t>废气</w:t>
            </w:r>
            <w:r>
              <w:rPr>
                <w:rFonts w:hint="eastAsia"/>
                <w:szCs w:val="21"/>
              </w:rPr>
              <w:t>经集气罩</w:t>
            </w:r>
            <w:r>
              <w:rPr>
                <w:szCs w:val="21"/>
              </w:rPr>
              <w:t>收集后通过一套</w:t>
            </w:r>
            <w:r>
              <w:rPr>
                <w:rFonts w:hint="eastAsia"/>
                <w:szCs w:val="21"/>
              </w:rPr>
              <w:t>脉冲布袋除尘器</w:t>
            </w:r>
            <w:r>
              <w:rPr>
                <w:szCs w:val="21"/>
              </w:rPr>
              <w:t>处理，</w:t>
            </w:r>
            <w:r>
              <w:rPr>
                <w:rFonts w:hint="eastAsia"/>
                <w:szCs w:val="21"/>
              </w:rPr>
              <w:t>废气</w:t>
            </w:r>
            <w:r>
              <w:rPr>
                <w:szCs w:val="21"/>
              </w:rPr>
              <w:t>处理后通过一根25</w:t>
            </w:r>
            <w:r>
              <w:rPr>
                <w:rFonts w:hint="eastAsia"/>
                <w:szCs w:val="21"/>
              </w:rPr>
              <w:t>m</w:t>
            </w:r>
            <w:r>
              <w:rPr>
                <w:szCs w:val="21"/>
              </w:rPr>
              <w:t>排气筒</w:t>
            </w:r>
            <w:r>
              <w:rPr>
                <w:rFonts w:hint="eastAsia"/>
                <w:szCs w:val="21"/>
              </w:rPr>
              <w:t>（</w:t>
            </w:r>
            <w:r>
              <w:rPr>
                <w:szCs w:val="21"/>
              </w:rPr>
              <w:t>DA016</w:t>
            </w:r>
            <w:r>
              <w:rPr>
                <w:rFonts w:hint="eastAsia"/>
                <w:szCs w:val="21"/>
              </w:rPr>
              <w:t>）排放</w:t>
            </w:r>
          </w:p>
        </w:tc>
        <w:tc>
          <w:tcPr>
            <w:tcW w:w="2147" w:type="dxa"/>
            <w:vAlign w:val="center"/>
          </w:tcPr>
          <w:p w14:paraId="5825C047">
            <w:pPr>
              <w:adjustRightInd w:val="0"/>
              <w:snapToGrid w:val="0"/>
              <w:jc w:val="center"/>
              <w:rPr>
                <w:rFonts w:ascii="宋体" w:hAnsi="宋体" w:cs="宋体"/>
                <w:szCs w:val="21"/>
              </w:rPr>
            </w:pPr>
            <w:r>
              <w:rPr>
                <w:rFonts w:hint="eastAsia"/>
                <w:szCs w:val="21"/>
              </w:rPr>
              <w:t>DB</w:t>
            </w:r>
            <w:r>
              <w:rPr>
                <w:szCs w:val="21"/>
              </w:rPr>
              <w:t>37/2373-2018</w:t>
            </w:r>
            <w:r>
              <w:rPr>
                <w:rFonts w:hint="eastAsia"/>
                <w:szCs w:val="21"/>
              </w:rPr>
              <w:t>表2“其他建材”行业一般</w:t>
            </w:r>
            <w:r>
              <w:rPr>
                <w:szCs w:val="21"/>
              </w:rPr>
              <w:t>控制区标准限值</w:t>
            </w:r>
            <w:r>
              <w:rPr>
                <w:rFonts w:hint="eastAsia"/>
                <w:szCs w:val="21"/>
              </w:rPr>
              <w:t>（20</w:t>
            </w:r>
            <w:r>
              <w:rPr>
                <w:szCs w:val="21"/>
              </w:rPr>
              <w:t>mg/m</w:t>
            </w:r>
            <w:r>
              <w:rPr>
                <w:szCs w:val="21"/>
                <w:vertAlign w:val="superscript"/>
              </w:rPr>
              <w:t>3</w:t>
            </w:r>
            <w:r>
              <w:rPr>
                <w:rFonts w:hint="eastAsia"/>
                <w:szCs w:val="21"/>
              </w:rPr>
              <w:t>）</w:t>
            </w:r>
          </w:p>
        </w:tc>
      </w:tr>
      <w:tr w14:paraId="545DC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tcBorders>
              <w:top w:val="single" w:color="auto" w:sz="4" w:space="0"/>
            </w:tcBorders>
            <w:vAlign w:val="center"/>
          </w:tcPr>
          <w:p w14:paraId="00E3DBDE">
            <w:pPr>
              <w:adjustRightInd w:val="0"/>
              <w:snapToGrid w:val="0"/>
              <w:ind w:left="-42" w:leftChars="-20" w:right="-42" w:rightChars="-20"/>
              <w:jc w:val="center"/>
              <w:rPr>
                <w:rFonts w:ascii="宋体" w:hAnsi="宋体" w:cs="宋体"/>
                <w:szCs w:val="21"/>
              </w:rPr>
            </w:pPr>
            <w:r>
              <w:rPr>
                <w:rFonts w:hint="eastAsia" w:ascii="宋体" w:hAnsi="宋体" w:cs="宋体"/>
                <w:szCs w:val="21"/>
              </w:rPr>
              <w:t>地表水环境</w:t>
            </w:r>
          </w:p>
        </w:tc>
        <w:tc>
          <w:tcPr>
            <w:tcW w:w="1713" w:type="dxa"/>
            <w:vAlign w:val="center"/>
          </w:tcPr>
          <w:p w14:paraId="3BDBFF1A">
            <w:pPr>
              <w:jc w:val="center"/>
              <w:rPr>
                <w:szCs w:val="21"/>
              </w:rPr>
            </w:pPr>
            <w:r>
              <w:rPr>
                <w:rFonts w:hint="eastAsia"/>
                <w:szCs w:val="21"/>
              </w:rPr>
              <w:t>生活污水</w:t>
            </w:r>
          </w:p>
        </w:tc>
        <w:tc>
          <w:tcPr>
            <w:tcW w:w="1559" w:type="dxa"/>
            <w:vAlign w:val="center"/>
          </w:tcPr>
          <w:p w14:paraId="69F67C55">
            <w:pPr>
              <w:widowControl/>
              <w:ind w:left="-63" w:leftChars="-30" w:right="-63" w:rightChars="-30"/>
              <w:jc w:val="center"/>
              <w:rPr>
                <w:szCs w:val="21"/>
              </w:rPr>
            </w:pPr>
            <w:r>
              <w:rPr>
                <w:szCs w:val="21"/>
              </w:rPr>
              <w:t>pH、</w:t>
            </w:r>
            <w:r>
              <w:rPr>
                <w:rFonts w:hint="eastAsia"/>
                <w:szCs w:val="21"/>
              </w:rPr>
              <w:t>COD</w:t>
            </w:r>
            <w:r>
              <w:rPr>
                <w:szCs w:val="21"/>
                <w:vertAlign w:val="subscript"/>
              </w:rPr>
              <w:t>Cr</w:t>
            </w:r>
            <w:r>
              <w:rPr>
                <w:szCs w:val="21"/>
              </w:rPr>
              <w:t>、NH</w:t>
            </w:r>
            <w:r>
              <w:rPr>
                <w:szCs w:val="21"/>
                <w:vertAlign w:val="subscript"/>
              </w:rPr>
              <w:t>3</w:t>
            </w:r>
            <w:r>
              <w:rPr>
                <w:szCs w:val="21"/>
              </w:rPr>
              <w:t>-N</w:t>
            </w:r>
            <w:r>
              <w:rPr>
                <w:rFonts w:hint="eastAsia"/>
                <w:szCs w:val="21"/>
              </w:rPr>
              <w:t>、</w:t>
            </w:r>
            <w:r>
              <w:rPr>
                <w:szCs w:val="21"/>
              </w:rPr>
              <w:t>TP</w:t>
            </w:r>
            <w:r>
              <w:rPr>
                <w:rFonts w:hint="eastAsia"/>
                <w:szCs w:val="21"/>
              </w:rPr>
              <w:t>、</w:t>
            </w:r>
            <w:r>
              <w:rPr>
                <w:szCs w:val="21"/>
              </w:rPr>
              <w:t>TN</w:t>
            </w:r>
          </w:p>
        </w:tc>
        <w:tc>
          <w:tcPr>
            <w:tcW w:w="2127" w:type="dxa"/>
            <w:vAlign w:val="center"/>
          </w:tcPr>
          <w:p w14:paraId="4E11A1AA">
            <w:pPr>
              <w:widowControl/>
              <w:jc w:val="center"/>
              <w:rPr>
                <w:szCs w:val="21"/>
              </w:rPr>
            </w:pPr>
            <w:r>
              <w:rPr>
                <w:rFonts w:hint="eastAsia"/>
                <w:szCs w:val="21"/>
              </w:rPr>
              <w:t>经</w:t>
            </w:r>
            <w:r>
              <w:rPr>
                <w:szCs w:val="21"/>
              </w:rPr>
              <w:t>化粪池</w:t>
            </w:r>
            <w:r>
              <w:rPr>
                <w:rFonts w:hint="eastAsia"/>
                <w:szCs w:val="21"/>
              </w:rPr>
              <w:t>收集</w:t>
            </w:r>
            <w:r>
              <w:rPr>
                <w:szCs w:val="21"/>
              </w:rPr>
              <w:t>后委托环卫部门</w:t>
            </w:r>
            <w:r>
              <w:rPr>
                <w:rFonts w:hint="eastAsia"/>
                <w:szCs w:val="21"/>
              </w:rPr>
              <w:t>抽运</w:t>
            </w:r>
          </w:p>
        </w:tc>
        <w:tc>
          <w:tcPr>
            <w:tcW w:w="2147" w:type="dxa"/>
            <w:vAlign w:val="center"/>
          </w:tcPr>
          <w:p w14:paraId="79AC6B99">
            <w:pPr>
              <w:jc w:val="center"/>
              <w:rPr>
                <w:szCs w:val="21"/>
              </w:rPr>
            </w:pPr>
            <w:r>
              <w:rPr>
                <w:rFonts w:hint="eastAsia"/>
                <w:szCs w:val="21"/>
              </w:rPr>
              <w:t>/</w:t>
            </w:r>
          </w:p>
        </w:tc>
      </w:tr>
      <w:tr w14:paraId="06CC5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4D85BCFE">
            <w:pPr>
              <w:adjustRightInd w:val="0"/>
              <w:snapToGrid w:val="0"/>
              <w:jc w:val="center"/>
              <w:rPr>
                <w:rFonts w:ascii="宋体" w:hAnsi="宋体" w:cs="宋体"/>
                <w:szCs w:val="21"/>
              </w:rPr>
            </w:pPr>
            <w:r>
              <w:rPr>
                <w:rFonts w:hint="eastAsia" w:ascii="宋体" w:hAnsi="宋体" w:cs="宋体"/>
                <w:szCs w:val="21"/>
              </w:rPr>
              <w:t>声环境</w:t>
            </w:r>
          </w:p>
        </w:tc>
        <w:tc>
          <w:tcPr>
            <w:tcW w:w="1713" w:type="dxa"/>
            <w:vAlign w:val="center"/>
          </w:tcPr>
          <w:p w14:paraId="37C40E84">
            <w:pPr>
              <w:adjustRightInd w:val="0"/>
              <w:snapToGrid w:val="0"/>
              <w:jc w:val="center"/>
              <w:rPr>
                <w:rFonts w:ascii="宋体" w:hAnsi="宋体" w:cs="宋体"/>
                <w:szCs w:val="21"/>
              </w:rPr>
            </w:pPr>
            <w:r>
              <w:rPr>
                <w:rFonts w:hint="eastAsia" w:ascii="宋体" w:hAnsi="宋体" w:cs="宋体"/>
                <w:szCs w:val="21"/>
              </w:rPr>
              <w:t>生产</w:t>
            </w:r>
            <w:r>
              <w:rPr>
                <w:rFonts w:ascii="宋体" w:hAnsi="宋体" w:cs="宋体"/>
                <w:szCs w:val="21"/>
              </w:rPr>
              <w:t>设备、风机</w:t>
            </w:r>
          </w:p>
        </w:tc>
        <w:tc>
          <w:tcPr>
            <w:tcW w:w="1559" w:type="dxa"/>
            <w:vAlign w:val="center"/>
          </w:tcPr>
          <w:p w14:paraId="4FCA287D">
            <w:pPr>
              <w:adjustRightInd w:val="0"/>
              <w:snapToGrid w:val="0"/>
              <w:jc w:val="center"/>
              <w:rPr>
                <w:rFonts w:ascii="宋体" w:hAnsi="宋体" w:cs="宋体"/>
                <w:szCs w:val="21"/>
              </w:rPr>
            </w:pPr>
            <w:r>
              <w:rPr>
                <w:rFonts w:hint="eastAsia" w:ascii="宋体" w:hAnsi="宋体" w:cs="宋体"/>
                <w:szCs w:val="21"/>
              </w:rPr>
              <w:t>噪声</w:t>
            </w:r>
          </w:p>
        </w:tc>
        <w:tc>
          <w:tcPr>
            <w:tcW w:w="2127" w:type="dxa"/>
            <w:vAlign w:val="center"/>
          </w:tcPr>
          <w:p w14:paraId="4EBCDE05">
            <w:pPr>
              <w:adjustRightInd w:val="0"/>
              <w:snapToGrid w:val="0"/>
              <w:jc w:val="center"/>
              <w:rPr>
                <w:rFonts w:ascii="宋体" w:hAnsi="宋体" w:cs="宋体"/>
                <w:szCs w:val="21"/>
              </w:rPr>
            </w:pPr>
            <w:r>
              <w:rPr>
                <w:rFonts w:hint="eastAsia"/>
                <w:szCs w:val="21"/>
              </w:rPr>
              <w:t>减振、</w:t>
            </w:r>
            <w:r>
              <w:rPr>
                <w:szCs w:val="21"/>
              </w:rPr>
              <w:t>隔声、消声</w:t>
            </w:r>
          </w:p>
        </w:tc>
        <w:tc>
          <w:tcPr>
            <w:tcW w:w="2147" w:type="dxa"/>
            <w:vAlign w:val="center"/>
          </w:tcPr>
          <w:p w14:paraId="346C62F8">
            <w:pPr>
              <w:adjustRightInd w:val="0"/>
              <w:snapToGrid w:val="0"/>
              <w:jc w:val="center"/>
              <w:rPr>
                <w:rFonts w:ascii="宋体" w:hAnsi="宋体" w:cs="宋体"/>
                <w:szCs w:val="21"/>
              </w:rPr>
            </w:pPr>
            <w:r>
              <w:rPr>
                <w:szCs w:val="21"/>
              </w:rPr>
              <w:t>GB12348-2008中的3类标准</w:t>
            </w:r>
          </w:p>
        </w:tc>
      </w:tr>
      <w:tr w14:paraId="75F97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54684FC9">
            <w:pPr>
              <w:adjustRightInd w:val="0"/>
              <w:snapToGrid w:val="0"/>
              <w:jc w:val="center"/>
              <w:rPr>
                <w:rFonts w:ascii="宋体" w:hAnsi="宋体" w:cs="宋体"/>
                <w:szCs w:val="21"/>
              </w:rPr>
            </w:pPr>
            <w:r>
              <w:rPr>
                <w:rFonts w:hint="eastAsia" w:ascii="宋体" w:hAnsi="宋体" w:cs="宋体"/>
                <w:szCs w:val="21"/>
              </w:rPr>
              <w:t>电磁辐射</w:t>
            </w:r>
          </w:p>
        </w:tc>
        <w:tc>
          <w:tcPr>
            <w:tcW w:w="1713" w:type="dxa"/>
            <w:vAlign w:val="center"/>
          </w:tcPr>
          <w:p w14:paraId="7E766F10">
            <w:pPr>
              <w:adjustRightInd w:val="0"/>
              <w:snapToGrid w:val="0"/>
              <w:jc w:val="center"/>
              <w:rPr>
                <w:rFonts w:ascii="宋体" w:hAnsi="宋体" w:cs="宋体"/>
                <w:szCs w:val="21"/>
              </w:rPr>
            </w:pPr>
            <w:r>
              <w:rPr>
                <w:rFonts w:hint="eastAsia" w:ascii="宋体" w:hAnsi="宋体" w:cs="宋体"/>
                <w:szCs w:val="21"/>
              </w:rPr>
              <w:t>/</w:t>
            </w:r>
          </w:p>
        </w:tc>
        <w:tc>
          <w:tcPr>
            <w:tcW w:w="1559" w:type="dxa"/>
            <w:vAlign w:val="center"/>
          </w:tcPr>
          <w:p w14:paraId="44F573E6">
            <w:pPr>
              <w:adjustRightInd w:val="0"/>
              <w:snapToGrid w:val="0"/>
              <w:jc w:val="center"/>
              <w:rPr>
                <w:rFonts w:ascii="宋体" w:hAnsi="宋体" w:cs="宋体"/>
                <w:szCs w:val="21"/>
              </w:rPr>
            </w:pPr>
            <w:r>
              <w:rPr>
                <w:rFonts w:hint="eastAsia" w:ascii="宋体" w:hAnsi="宋体" w:cs="宋体"/>
                <w:szCs w:val="21"/>
              </w:rPr>
              <w:t>/</w:t>
            </w:r>
          </w:p>
        </w:tc>
        <w:tc>
          <w:tcPr>
            <w:tcW w:w="2127" w:type="dxa"/>
            <w:vAlign w:val="center"/>
          </w:tcPr>
          <w:p w14:paraId="6AFDB8B9">
            <w:pPr>
              <w:adjustRightInd w:val="0"/>
              <w:snapToGrid w:val="0"/>
              <w:jc w:val="center"/>
              <w:rPr>
                <w:rFonts w:ascii="宋体" w:hAnsi="宋体" w:cs="宋体"/>
                <w:szCs w:val="21"/>
              </w:rPr>
            </w:pPr>
            <w:r>
              <w:rPr>
                <w:rFonts w:hint="eastAsia" w:ascii="宋体" w:hAnsi="宋体" w:cs="宋体"/>
                <w:szCs w:val="21"/>
              </w:rPr>
              <w:t>/</w:t>
            </w:r>
          </w:p>
        </w:tc>
        <w:tc>
          <w:tcPr>
            <w:tcW w:w="2147" w:type="dxa"/>
            <w:vAlign w:val="center"/>
          </w:tcPr>
          <w:p w14:paraId="3A600621">
            <w:pPr>
              <w:adjustRightInd w:val="0"/>
              <w:snapToGrid w:val="0"/>
              <w:jc w:val="center"/>
              <w:rPr>
                <w:rFonts w:ascii="宋体" w:hAnsi="宋体" w:cs="宋体"/>
                <w:szCs w:val="21"/>
              </w:rPr>
            </w:pPr>
            <w:r>
              <w:rPr>
                <w:rFonts w:hint="eastAsia" w:ascii="宋体" w:hAnsi="宋体" w:cs="宋体"/>
                <w:szCs w:val="21"/>
              </w:rPr>
              <w:t>/</w:t>
            </w:r>
          </w:p>
        </w:tc>
      </w:tr>
      <w:tr w14:paraId="6325F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30915E51">
            <w:pPr>
              <w:adjustRightInd w:val="0"/>
              <w:snapToGrid w:val="0"/>
              <w:jc w:val="center"/>
              <w:rPr>
                <w:rFonts w:ascii="宋体" w:hAnsi="宋体" w:cs="宋体"/>
                <w:szCs w:val="21"/>
              </w:rPr>
            </w:pPr>
            <w:r>
              <w:rPr>
                <w:rFonts w:hint="eastAsia" w:ascii="宋体" w:hAnsi="宋体" w:cs="宋体"/>
                <w:szCs w:val="21"/>
              </w:rPr>
              <w:t>固体废物</w:t>
            </w:r>
          </w:p>
        </w:tc>
        <w:tc>
          <w:tcPr>
            <w:tcW w:w="7546" w:type="dxa"/>
            <w:gridSpan w:val="4"/>
            <w:vAlign w:val="center"/>
          </w:tcPr>
          <w:p w14:paraId="05A871AE">
            <w:pPr>
              <w:adjustRightInd w:val="0"/>
              <w:snapToGrid w:val="0"/>
              <w:rPr>
                <w:rFonts w:ascii="宋体" w:hAnsi="宋体" w:cs="宋体"/>
                <w:szCs w:val="21"/>
              </w:rPr>
            </w:pPr>
            <w:r>
              <w:rPr>
                <w:rFonts w:hint="eastAsia" w:ascii="宋体" w:hAnsi="宋体" w:cs="宋体"/>
                <w:szCs w:val="21"/>
              </w:rPr>
              <w:t>除尘器集尘收集后回用于生产；废布袋更换</w:t>
            </w:r>
            <w:r>
              <w:rPr>
                <w:rFonts w:ascii="宋体" w:hAnsi="宋体" w:cs="宋体"/>
                <w:szCs w:val="21"/>
              </w:rPr>
              <w:t>后</w:t>
            </w:r>
            <w:r>
              <w:rPr>
                <w:rFonts w:hint="eastAsia" w:ascii="宋体" w:hAnsi="宋体" w:cs="宋体"/>
                <w:szCs w:val="21"/>
              </w:rPr>
              <w:t>外售废品</w:t>
            </w:r>
            <w:r>
              <w:rPr>
                <w:rFonts w:ascii="宋体" w:hAnsi="宋体" w:cs="宋体"/>
                <w:szCs w:val="21"/>
              </w:rPr>
              <w:t>回收站</w:t>
            </w:r>
            <w:r>
              <w:rPr>
                <w:szCs w:val="21"/>
              </w:rPr>
              <w:t>。废润滑油（HW08）、废</w:t>
            </w:r>
            <w:r>
              <w:rPr>
                <w:rFonts w:hint="eastAsia"/>
                <w:szCs w:val="21"/>
              </w:rPr>
              <w:t>润滑</w:t>
            </w:r>
            <w:r>
              <w:rPr>
                <w:szCs w:val="21"/>
              </w:rPr>
              <w:t>油桶（HW08）</w:t>
            </w:r>
            <w:r>
              <w:rPr>
                <w:snapToGrid w:val="0"/>
                <w:szCs w:val="21"/>
              </w:rPr>
              <w:t>等</w:t>
            </w:r>
            <w:r>
              <w:rPr>
                <w:szCs w:val="21"/>
              </w:rPr>
              <w:t>集中收集后委托有资质单位安全处置。一般固体废物储存、处置执行</w:t>
            </w:r>
            <w:r>
              <w:rPr>
                <w:rFonts w:hint="eastAsia"/>
                <w:szCs w:val="21"/>
              </w:rPr>
              <w:t>《中华人民共和国固体废物污染环境防治法》、</w:t>
            </w:r>
            <w:r>
              <w:rPr>
                <w:rFonts w:hint="eastAsia"/>
                <w:snapToGrid w:val="0"/>
                <w:szCs w:val="21"/>
              </w:rPr>
              <w:t>《山东省固体废物污染环境防治条例》</w:t>
            </w:r>
            <w:r>
              <w:rPr>
                <w:snapToGrid w:val="0"/>
                <w:szCs w:val="21"/>
              </w:rPr>
              <w:t>要求；危险废物储存、处置执行</w:t>
            </w:r>
            <w:r>
              <w:rPr>
                <w:szCs w:val="21"/>
              </w:rPr>
              <w:t>《危险废物贮存污染控制标准》（GB18597-2023）</w:t>
            </w:r>
            <w:r>
              <w:rPr>
                <w:snapToGrid w:val="0"/>
                <w:szCs w:val="21"/>
              </w:rPr>
              <w:t>要求</w:t>
            </w:r>
          </w:p>
        </w:tc>
      </w:tr>
      <w:tr w14:paraId="377DE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535F8D2A">
            <w:pPr>
              <w:adjustRightInd w:val="0"/>
              <w:snapToGrid w:val="0"/>
              <w:jc w:val="center"/>
              <w:rPr>
                <w:rFonts w:ascii="宋体" w:hAnsi="宋体" w:cs="宋体"/>
                <w:szCs w:val="21"/>
              </w:rPr>
            </w:pPr>
            <w:r>
              <w:rPr>
                <w:rFonts w:hint="eastAsia" w:ascii="宋体" w:hAnsi="宋体" w:cs="宋体"/>
                <w:szCs w:val="21"/>
              </w:rPr>
              <w:t>土壤及地下水污染防治措施</w:t>
            </w:r>
          </w:p>
        </w:tc>
        <w:tc>
          <w:tcPr>
            <w:tcW w:w="7546" w:type="dxa"/>
            <w:gridSpan w:val="4"/>
            <w:vAlign w:val="center"/>
          </w:tcPr>
          <w:p w14:paraId="1A5BFCDD">
            <w:pPr>
              <w:rPr>
                <w:rFonts w:ascii="宋体" w:hAnsi="宋体" w:cs="宋体"/>
                <w:szCs w:val="21"/>
              </w:rPr>
            </w:pPr>
            <w:r>
              <w:rPr>
                <w:rFonts w:hint="eastAsia"/>
                <w:szCs w:val="21"/>
              </w:rPr>
              <w:t>各</w:t>
            </w:r>
            <w:r>
              <w:rPr>
                <w:szCs w:val="21"/>
              </w:rPr>
              <w:t>功能区按</w:t>
            </w:r>
            <w:r>
              <w:rPr>
                <w:rFonts w:hint="eastAsia"/>
                <w:szCs w:val="21"/>
              </w:rPr>
              <w:t>有关防渗要求进行建设，建设项目采取过程阻断和分区防控等措施，可以将项目对土壤和</w:t>
            </w:r>
            <w:r>
              <w:rPr>
                <w:szCs w:val="21"/>
              </w:rPr>
              <w:t>地下水</w:t>
            </w:r>
            <w:r>
              <w:rPr>
                <w:rFonts w:hint="eastAsia"/>
                <w:szCs w:val="21"/>
              </w:rPr>
              <w:t>环境造成的影响降到最低</w:t>
            </w:r>
          </w:p>
        </w:tc>
      </w:tr>
      <w:tr w14:paraId="19C73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420A9A14">
            <w:pPr>
              <w:adjustRightInd w:val="0"/>
              <w:snapToGrid w:val="0"/>
              <w:jc w:val="center"/>
              <w:rPr>
                <w:rFonts w:ascii="宋体" w:hAnsi="宋体" w:cs="宋体"/>
                <w:szCs w:val="21"/>
              </w:rPr>
            </w:pPr>
            <w:r>
              <w:rPr>
                <w:rFonts w:hint="eastAsia" w:ascii="宋体" w:hAnsi="宋体" w:cs="宋体"/>
                <w:szCs w:val="21"/>
              </w:rPr>
              <w:t>生态保护措施</w:t>
            </w:r>
          </w:p>
        </w:tc>
        <w:tc>
          <w:tcPr>
            <w:tcW w:w="7546" w:type="dxa"/>
            <w:gridSpan w:val="4"/>
            <w:vAlign w:val="center"/>
          </w:tcPr>
          <w:p w14:paraId="231C47D3">
            <w:pPr>
              <w:adjustRightInd w:val="0"/>
              <w:snapToGrid w:val="0"/>
              <w:rPr>
                <w:szCs w:val="21"/>
              </w:rPr>
            </w:pPr>
            <w:r>
              <w:rPr>
                <w:rFonts w:hint="eastAsia"/>
                <w:szCs w:val="21"/>
              </w:rPr>
              <w:t>项目</w:t>
            </w:r>
            <w:r>
              <w:rPr>
                <w:szCs w:val="21"/>
              </w:rPr>
              <w:t>周围无珍稀物种。对于评价区域来说，通过加强厂界周围环境现有植被的管护，起到降低噪声、吸附尘粒、净化空气的作用，同时也可以防止水土流失。另外，应确保项目投产后的各项污染物达标排放，以减少对区域生态环境的影响</w:t>
            </w:r>
          </w:p>
        </w:tc>
      </w:tr>
      <w:tr w14:paraId="5F136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081BAA31">
            <w:pPr>
              <w:adjustRightInd w:val="0"/>
              <w:snapToGrid w:val="0"/>
              <w:jc w:val="center"/>
              <w:rPr>
                <w:rFonts w:ascii="宋体" w:hAnsi="宋体" w:cs="宋体"/>
                <w:spacing w:val="-8"/>
                <w:szCs w:val="21"/>
              </w:rPr>
            </w:pPr>
            <w:r>
              <w:rPr>
                <w:rFonts w:hint="eastAsia" w:ascii="宋体" w:hAnsi="宋体" w:cs="宋体"/>
                <w:spacing w:val="-8"/>
                <w:szCs w:val="21"/>
              </w:rPr>
              <w:t>环境风险</w:t>
            </w:r>
          </w:p>
          <w:p w14:paraId="305F5E4F">
            <w:pPr>
              <w:adjustRightInd w:val="0"/>
              <w:snapToGrid w:val="0"/>
              <w:jc w:val="center"/>
              <w:rPr>
                <w:rFonts w:ascii="宋体" w:hAnsi="宋体" w:cs="宋体"/>
                <w:spacing w:val="-8"/>
                <w:szCs w:val="21"/>
              </w:rPr>
            </w:pPr>
            <w:r>
              <w:rPr>
                <w:rFonts w:hint="eastAsia" w:ascii="宋体" w:hAnsi="宋体" w:cs="宋体"/>
                <w:spacing w:val="-8"/>
                <w:szCs w:val="21"/>
              </w:rPr>
              <w:t>防范措施</w:t>
            </w:r>
          </w:p>
        </w:tc>
        <w:tc>
          <w:tcPr>
            <w:tcW w:w="7546" w:type="dxa"/>
            <w:gridSpan w:val="4"/>
            <w:vAlign w:val="center"/>
          </w:tcPr>
          <w:p w14:paraId="07672F60">
            <w:pPr>
              <w:adjustRightInd w:val="0"/>
              <w:snapToGrid w:val="0"/>
              <w:rPr>
                <w:rFonts w:ascii="宋体" w:hAnsi="宋体" w:cs="宋体"/>
                <w:szCs w:val="21"/>
              </w:rPr>
            </w:pPr>
            <w:r>
              <w:rPr>
                <w:rFonts w:hint="eastAsia"/>
                <w:szCs w:val="21"/>
              </w:rPr>
              <w:t>本项目必须加强管理，杜绝各类事故发生，应制定详细的事故应急计划，配备必要的应急设备并对员工进行消防培训，将事故风险环境影响降到最低</w:t>
            </w:r>
          </w:p>
        </w:tc>
      </w:tr>
      <w:tr w14:paraId="5653C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4" w:type="dxa"/>
            <w:vAlign w:val="center"/>
          </w:tcPr>
          <w:p w14:paraId="34382E61">
            <w:pPr>
              <w:adjustRightInd w:val="0"/>
              <w:snapToGrid w:val="0"/>
              <w:jc w:val="center"/>
              <w:rPr>
                <w:rFonts w:ascii="宋体" w:hAnsi="宋体" w:cs="宋体"/>
                <w:spacing w:val="-8"/>
                <w:szCs w:val="21"/>
              </w:rPr>
            </w:pPr>
            <w:r>
              <w:rPr>
                <w:rFonts w:hint="eastAsia" w:ascii="宋体" w:hAnsi="宋体" w:cs="宋体"/>
                <w:spacing w:val="-8"/>
                <w:szCs w:val="21"/>
              </w:rPr>
              <w:t>其他环境</w:t>
            </w:r>
          </w:p>
          <w:p w14:paraId="1A049B82">
            <w:pPr>
              <w:adjustRightInd w:val="0"/>
              <w:snapToGrid w:val="0"/>
              <w:jc w:val="center"/>
              <w:rPr>
                <w:rFonts w:ascii="宋体" w:hAnsi="宋体" w:cs="宋体"/>
                <w:color w:val="FF0000"/>
                <w:spacing w:val="-8"/>
                <w:szCs w:val="21"/>
              </w:rPr>
            </w:pPr>
            <w:r>
              <w:rPr>
                <w:rFonts w:hint="eastAsia" w:ascii="宋体" w:hAnsi="宋体" w:cs="宋体"/>
                <w:spacing w:val="-8"/>
                <w:szCs w:val="21"/>
              </w:rPr>
              <w:t>管理要求</w:t>
            </w:r>
          </w:p>
        </w:tc>
        <w:tc>
          <w:tcPr>
            <w:tcW w:w="7546" w:type="dxa"/>
            <w:gridSpan w:val="4"/>
            <w:vAlign w:val="center"/>
          </w:tcPr>
          <w:p w14:paraId="3120EA78">
            <w:pPr>
              <w:adjustRightInd w:val="0"/>
              <w:snapToGrid w:val="0"/>
              <w:ind w:firstLine="420" w:firstLineChars="200"/>
              <w:rPr>
                <w:szCs w:val="21"/>
              </w:rPr>
            </w:pPr>
            <w:r>
              <w:rPr>
                <w:rFonts w:hint="eastAsia"/>
                <w:szCs w:val="21"/>
              </w:rPr>
              <w:t>一</w:t>
            </w:r>
            <w:r>
              <w:rPr>
                <w:szCs w:val="21"/>
              </w:rPr>
              <w:t>、</w:t>
            </w:r>
            <w:r>
              <w:rPr>
                <w:rFonts w:hint="eastAsia"/>
                <w:szCs w:val="21"/>
              </w:rPr>
              <w:t>环境</w:t>
            </w:r>
            <w:r>
              <w:rPr>
                <w:szCs w:val="21"/>
              </w:rPr>
              <w:t>管理要求</w:t>
            </w:r>
          </w:p>
          <w:p w14:paraId="2EC7BB89">
            <w:pPr>
              <w:adjustRightInd w:val="0"/>
              <w:snapToGrid w:val="0"/>
              <w:ind w:firstLine="420" w:firstLineChars="200"/>
              <w:rPr>
                <w:szCs w:val="21"/>
              </w:rPr>
            </w:pPr>
            <w:r>
              <w:rPr>
                <w:szCs w:val="21"/>
              </w:rPr>
              <w:t>根据《排污单位自行监测技术指南</w:t>
            </w:r>
            <w:r>
              <w:rPr>
                <w:rFonts w:hint="eastAsia"/>
                <w:szCs w:val="21"/>
              </w:rPr>
              <w:t xml:space="preserve"> </w:t>
            </w:r>
            <w:r>
              <w:rPr>
                <w:szCs w:val="21"/>
              </w:rPr>
              <w:t>总则》（HJ819-2017）</w:t>
            </w:r>
            <w:r>
              <w:rPr>
                <w:rFonts w:hint="eastAsia"/>
                <w:szCs w:val="21"/>
              </w:rPr>
              <w:t>、《排污许可证申请与核发技术规范 水泥工业》（HJ847-2017）、</w:t>
            </w:r>
            <w:r>
              <w:rPr>
                <w:szCs w:val="21"/>
              </w:rPr>
              <w:t>《</w:t>
            </w:r>
            <w:r>
              <w:rPr>
                <w:rFonts w:hint="eastAsia"/>
                <w:szCs w:val="21"/>
              </w:rPr>
              <w:t>排污单位自行监测技术指南 水泥工业</w:t>
            </w:r>
            <w:r>
              <w:rPr>
                <w:szCs w:val="21"/>
              </w:rPr>
              <w:t>》（</w:t>
            </w:r>
            <w:r>
              <w:rPr>
                <w:rFonts w:hint="eastAsia"/>
                <w:szCs w:val="21"/>
              </w:rPr>
              <w:t>HJ848-2017</w:t>
            </w:r>
            <w:r>
              <w:rPr>
                <w:szCs w:val="21"/>
              </w:rPr>
              <w:t>）</w:t>
            </w:r>
            <w:r>
              <w:rPr>
                <w:rFonts w:hint="eastAsia"/>
                <w:szCs w:val="21"/>
              </w:rPr>
              <w:t>中的要求开展自行监测，并按照HJ819-2017要求进行信息公开；建立环境管理台账记录制度，落实环境管理台账记录的责任部门和责任人，明确工作职责，包括台账的记录、整理、维护和管理等，台账记录频次和内容须满足排污许可证环境管理要求，并保障台账记录结果的真实性、完整性和规范性。记录保存期限不少于</w:t>
            </w:r>
            <w:r>
              <w:rPr>
                <w:szCs w:val="21"/>
              </w:rPr>
              <w:t>5</w:t>
            </w:r>
            <w:r>
              <w:rPr>
                <w:rFonts w:hint="eastAsia"/>
                <w:szCs w:val="21"/>
              </w:rPr>
              <w:t>年。</w:t>
            </w:r>
          </w:p>
          <w:p w14:paraId="035C73AD">
            <w:pPr>
              <w:adjustRightInd w:val="0"/>
              <w:snapToGrid w:val="0"/>
              <w:ind w:firstLine="420" w:firstLineChars="200"/>
              <w:rPr>
                <w:szCs w:val="21"/>
              </w:rPr>
            </w:pPr>
            <w:r>
              <w:rPr>
                <w:szCs w:val="21"/>
              </w:rPr>
              <w:t>二、排污口规范化、排污许可管理要求</w:t>
            </w:r>
          </w:p>
          <w:p w14:paraId="06AA33D9">
            <w:pPr>
              <w:adjustRightInd w:val="0"/>
              <w:snapToGrid w:val="0"/>
              <w:ind w:firstLine="420" w:firstLineChars="200"/>
              <w:rPr>
                <w:szCs w:val="21"/>
              </w:rPr>
            </w:pPr>
            <w:r>
              <w:rPr>
                <w:szCs w:val="21"/>
              </w:rPr>
              <w:t>1、排污口规范化</w:t>
            </w:r>
          </w:p>
          <w:p w14:paraId="094F27DC">
            <w:pPr>
              <w:adjustRightInd w:val="0"/>
              <w:snapToGrid w:val="0"/>
              <w:ind w:firstLine="420" w:firstLineChars="200"/>
              <w:rPr>
                <w:szCs w:val="21"/>
              </w:rPr>
            </w:pPr>
            <w:r>
              <w:rPr>
                <w:szCs w:val="21"/>
              </w:rPr>
              <w:t>排污口是项目投产后污染物进入环境、对环境产生影响的通道，强化排污口的管理是实施污染物总量控制的基础工作之一，也是区域环境管理逐步实现污染物排放科学化、定量化的重要手段，项目应按照下列要求进行排污口规范化管理：</w:t>
            </w:r>
          </w:p>
          <w:p w14:paraId="79203C09">
            <w:pPr>
              <w:adjustRightInd w:val="0"/>
              <w:snapToGrid w:val="0"/>
              <w:ind w:firstLine="420" w:firstLineChars="200"/>
              <w:rPr>
                <w:szCs w:val="21"/>
              </w:rPr>
            </w:pPr>
            <w:r>
              <w:rPr>
                <w:szCs w:val="21"/>
              </w:rPr>
              <w:t>排气筒的设置应符合《污染源监测技术规范》相关要求。根据《固定污染源废气监测点位设置技术规范》（DB37/T3535-2019），排气筒采样口应优先选择在垂直管段，应避开烟道弯头和断面急剧变化的部位，采样位置应设置在距弯头、阀门、变径管下游方向不小于4倍直径，和距上述部位上游方向不小于2倍直径处。必要时应设置采样平台，采样平台应有足够的工作面积是工作人员安全、方便地操作。平台面积应不小于2m</w:t>
            </w:r>
            <w:r>
              <w:rPr>
                <w:szCs w:val="21"/>
                <w:vertAlign w:val="superscript"/>
              </w:rPr>
              <w:t>2</w:t>
            </w:r>
            <w:r>
              <w:rPr>
                <w:szCs w:val="21"/>
              </w:rPr>
              <w:t>，并设有1.2m高的护栏和不低于10cm×0.2cm的脚步挡板，采样平台的承重应不小于3kN/m</w:t>
            </w:r>
            <w:r>
              <w:rPr>
                <w:szCs w:val="21"/>
                <w:vertAlign w:val="superscript"/>
              </w:rPr>
              <w:t>2</w:t>
            </w:r>
            <w:r>
              <w:rPr>
                <w:szCs w:val="21"/>
              </w:rPr>
              <w:t>，采样孔距平台面约为1.2m-1.3m。</w:t>
            </w:r>
          </w:p>
          <w:p w14:paraId="26000F91">
            <w:pPr>
              <w:adjustRightInd w:val="0"/>
              <w:snapToGrid w:val="0"/>
              <w:ind w:firstLine="420" w:firstLineChars="200"/>
              <w:rPr>
                <w:szCs w:val="21"/>
              </w:rPr>
            </w:pPr>
            <w:r>
              <w:rPr>
                <w:szCs w:val="21"/>
              </w:rPr>
              <w:t>排污口附近应设置排污口标志牌，标示牌应涵盖监测点位基本信息。标示牌应设置在距污染物监测断面较近且醒目处，并能长久保留。</w:t>
            </w:r>
          </w:p>
          <w:p w14:paraId="7183EBE2">
            <w:pPr>
              <w:adjustRightInd w:val="0"/>
              <w:snapToGrid w:val="0"/>
              <w:ind w:firstLine="420" w:firstLineChars="200"/>
              <w:rPr>
                <w:szCs w:val="21"/>
              </w:rPr>
            </w:pPr>
            <w:r>
              <w:rPr>
                <w:szCs w:val="21"/>
              </w:rPr>
              <w:t>应在项目危废库设置警示标志、危险废物标签。危废库，必须有防火、防腐蚀、防流失等措施，并应设置标志牌。项目周围防火距离范围内必须有明显的防火标志。</w:t>
            </w:r>
          </w:p>
          <w:p w14:paraId="773636FC">
            <w:pPr>
              <w:adjustRightInd w:val="0"/>
              <w:snapToGrid w:val="0"/>
              <w:ind w:firstLine="420" w:firstLineChars="200"/>
              <w:rPr>
                <w:szCs w:val="21"/>
              </w:rPr>
            </w:pPr>
            <w:r>
              <w:rPr>
                <w:szCs w:val="21"/>
              </w:rPr>
              <w:t>2、排污许可管理</w:t>
            </w:r>
          </w:p>
          <w:p w14:paraId="0096B34B">
            <w:pPr>
              <w:adjustRightInd w:val="0"/>
              <w:snapToGrid w:val="0"/>
              <w:ind w:firstLine="420" w:firstLineChars="200"/>
              <w:rPr>
                <w:szCs w:val="21"/>
              </w:rPr>
            </w:pPr>
            <w:r>
              <w:rPr>
                <w:szCs w:val="21"/>
              </w:rPr>
              <w:t>根据环境保护部办公厅《关于做好环境影响评价制度与排污许可制衔接相关工作的通知》（环办环评[2017]84号）要求，做好《建设项目环境影响评价分类管理名录》</w:t>
            </w:r>
            <w:r>
              <w:rPr>
                <w:rFonts w:hint="eastAsia"/>
                <w:szCs w:val="21"/>
              </w:rPr>
              <w:t>（2021年）</w:t>
            </w:r>
            <w:r>
              <w:rPr>
                <w:szCs w:val="21"/>
              </w:rPr>
              <w:t>和《固定污染源排污许可分类管理名录》</w:t>
            </w:r>
            <w:r>
              <w:rPr>
                <w:rFonts w:hint="eastAsia"/>
                <w:szCs w:val="21"/>
              </w:rPr>
              <w:t>（2019年）</w:t>
            </w:r>
            <w:r>
              <w:rPr>
                <w:szCs w:val="21"/>
              </w:rPr>
              <w:t>的衔接，按照建设项目对环境的影响程度、污染物产生量和排放量，实行统一分类管理。</w:t>
            </w:r>
          </w:p>
          <w:p w14:paraId="7E8B59F8">
            <w:pPr>
              <w:adjustRightInd w:val="0"/>
              <w:snapToGrid w:val="0"/>
              <w:ind w:firstLine="420" w:firstLineChars="200"/>
              <w:rPr>
                <w:szCs w:val="21"/>
              </w:rPr>
            </w:pPr>
            <w:r>
              <w:rPr>
                <w:szCs w:val="21"/>
              </w:rPr>
              <w:t>1）项目建设必须严格执行环保设施与主体工程同时设计、同时施工、同时投产使用的“三同时”制度，工程竣工后按规定程序申请环保验收，验收合格后主体工程方可投入正式运行。</w:t>
            </w:r>
          </w:p>
          <w:p w14:paraId="2B48DACB">
            <w:pPr>
              <w:adjustRightInd w:val="0"/>
              <w:snapToGrid w:val="0"/>
              <w:ind w:firstLine="420" w:firstLineChars="200"/>
              <w:rPr>
                <w:szCs w:val="21"/>
              </w:rPr>
            </w:pPr>
            <w:r>
              <w:rPr>
                <w:szCs w:val="21"/>
              </w:rPr>
              <w:t>2）加强环境管理，鼓励开展节能降耗方面的研究和落实工作。</w:t>
            </w:r>
          </w:p>
          <w:p w14:paraId="3E0767E0">
            <w:pPr>
              <w:adjustRightInd w:val="0"/>
              <w:snapToGrid w:val="0"/>
              <w:ind w:firstLine="420" w:firstLineChars="200"/>
              <w:rPr>
                <w:bCs/>
                <w:color w:val="FF0000"/>
                <w:spacing w:val="6"/>
                <w:szCs w:val="21"/>
              </w:rPr>
            </w:pPr>
            <w:r>
              <w:rPr>
                <w:szCs w:val="21"/>
              </w:rPr>
              <w:t>3）根据《排污单位环境管理台账及排污许可证执行报告技术规范总则（试行）</w:t>
            </w:r>
            <w:r>
              <w:rPr>
                <w:rFonts w:hint="eastAsia"/>
                <w:szCs w:val="21"/>
              </w:rPr>
              <w:t>（</w:t>
            </w:r>
            <w:r>
              <w:rPr>
                <w:szCs w:val="21"/>
              </w:rPr>
              <w:t>HJ944-2018</w:t>
            </w:r>
            <w:r>
              <w:rPr>
                <w:rFonts w:hint="eastAsia"/>
                <w:szCs w:val="21"/>
              </w:rPr>
              <w:t>）</w:t>
            </w:r>
            <w:r>
              <w:rPr>
                <w:szCs w:val="21"/>
              </w:rPr>
              <w:t>》要求，管理台账记录制度，落实环境管理台账记录的资质单位和责任人，明确工作职责，并对环境管理台账的真实性、完整性和规范性负责。一般按日或按批次进行记录，异常情况应按次记录。</w:t>
            </w:r>
          </w:p>
          <w:p w14:paraId="14C9DA3B">
            <w:pPr>
              <w:adjustRightInd w:val="0"/>
              <w:snapToGrid w:val="0"/>
              <w:ind w:firstLine="420" w:firstLineChars="200"/>
              <w:rPr>
                <w:rFonts w:ascii="宋体" w:hAnsi="宋体" w:cs="宋体"/>
                <w:color w:val="FF0000"/>
                <w:szCs w:val="21"/>
              </w:rPr>
            </w:pPr>
            <w:r>
              <w:rPr>
                <w:rFonts w:hint="eastAsia"/>
                <w:kern w:val="2"/>
                <w:szCs w:val="21"/>
              </w:rPr>
              <w:t>根据《固定</w:t>
            </w:r>
            <w:r>
              <w:rPr>
                <w:kern w:val="2"/>
                <w:szCs w:val="21"/>
              </w:rPr>
              <w:t>污染源</w:t>
            </w:r>
            <w:r>
              <w:rPr>
                <w:rFonts w:hint="eastAsia"/>
                <w:kern w:val="2"/>
                <w:szCs w:val="21"/>
              </w:rPr>
              <w:t>排污许可分类</w:t>
            </w:r>
            <w:r>
              <w:rPr>
                <w:kern w:val="2"/>
                <w:szCs w:val="21"/>
              </w:rPr>
              <w:t>管理名录</w:t>
            </w:r>
            <w:r>
              <w:rPr>
                <w:rFonts w:hint="eastAsia"/>
                <w:kern w:val="2"/>
                <w:szCs w:val="21"/>
              </w:rPr>
              <w:t>》（2019年</w:t>
            </w:r>
            <w:r>
              <w:rPr>
                <w:kern w:val="2"/>
                <w:szCs w:val="21"/>
              </w:rPr>
              <w:t>版</w:t>
            </w:r>
            <w:r>
              <w:rPr>
                <w:rFonts w:hint="eastAsia"/>
                <w:kern w:val="2"/>
                <w:szCs w:val="21"/>
              </w:rPr>
              <w:t>），</w:t>
            </w:r>
            <w:r>
              <w:rPr>
                <w:kern w:val="2"/>
                <w:szCs w:val="21"/>
              </w:rPr>
              <w:t>现有工程执行</w:t>
            </w:r>
            <w:r>
              <w:rPr>
                <w:rFonts w:hint="eastAsia"/>
                <w:kern w:val="2"/>
                <w:szCs w:val="21"/>
              </w:rPr>
              <w:t>简化</w:t>
            </w:r>
            <w:r>
              <w:rPr>
                <w:kern w:val="2"/>
                <w:szCs w:val="21"/>
              </w:rPr>
              <w:t>管理</w:t>
            </w:r>
            <w:r>
              <w:rPr>
                <w:bCs/>
                <w:spacing w:val="6"/>
                <w:szCs w:val="21"/>
              </w:rPr>
              <w:t>，本项目</w:t>
            </w:r>
            <w:r>
              <w:rPr>
                <w:rFonts w:hint="eastAsia"/>
                <w:bCs/>
                <w:spacing w:val="6"/>
                <w:szCs w:val="21"/>
              </w:rPr>
              <w:t>扩</w:t>
            </w:r>
            <w:r>
              <w:rPr>
                <w:bCs/>
                <w:spacing w:val="6"/>
                <w:szCs w:val="21"/>
              </w:rPr>
              <w:t>建完成后应依法</w:t>
            </w:r>
            <w:r>
              <w:rPr>
                <w:rFonts w:hint="eastAsia"/>
                <w:bCs/>
                <w:spacing w:val="6"/>
                <w:szCs w:val="21"/>
              </w:rPr>
              <w:t>重新</w:t>
            </w:r>
            <w:r>
              <w:rPr>
                <w:bCs/>
                <w:spacing w:val="6"/>
                <w:szCs w:val="21"/>
              </w:rPr>
              <w:t>申领排污许可证，合法排污</w:t>
            </w:r>
            <w:r>
              <w:rPr>
                <w:rFonts w:hint="eastAsia"/>
                <w:bCs/>
                <w:spacing w:val="6"/>
                <w:szCs w:val="21"/>
              </w:rPr>
              <w:t>。</w:t>
            </w:r>
          </w:p>
          <w:p w14:paraId="40DD8E58">
            <w:pPr>
              <w:adjustRightInd w:val="0"/>
              <w:snapToGrid w:val="0"/>
              <w:jc w:val="left"/>
              <w:rPr>
                <w:rFonts w:ascii="宋体" w:hAnsi="宋体" w:cs="宋体"/>
                <w:color w:val="FF0000"/>
                <w:szCs w:val="21"/>
              </w:rPr>
            </w:pPr>
          </w:p>
          <w:p w14:paraId="01FDE3AF">
            <w:pPr>
              <w:adjustRightInd w:val="0"/>
              <w:snapToGrid w:val="0"/>
              <w:jc w:val="left"/>
              <w:rPr>
                <w:rFonts w:ascii="宋体" w:hAnsi="宋体" w:cs="宋体"/>
                <w:color w:val="FF0000"/>
                <w:szCs w:val="21"/>
              </w:rPr>
            </w:pPr>
          </w:p>
          <w:p w14:paraId="570D6CA3">
            <w:pPr>
              <w:adjustRightInd w:val="0"/>
              <w:snapToGrid w:val="0"/>
              <w:jc w:val="left"/>
              <w:rPr>
                <w:rFonts w:ascii="宋体" w:hAnsi="宋体" w:cs="宋体"/>
                <w:color w:val="FF0000"/>
                <w:szCs w:val="21"/>
              </w:rPr>
            </w:pPr>
          </w:p>
          <w:p w14:paraId="1B096CC0">
            <w:pPr>
              <w:adjustRightInd w:val="0"/>
              <w:snapToGrid w:val="0"/>
              <w:jc w:val="left"/>
              <w:rPr>
                <w:rFonts w:ascii="宋体" w:hAnsi="宋体" w:cs="宋体"/>
                <w:color w:val="FF0000"/>
                <w:szCs w:val="21"/>
              </w:rPr>
            </w:pPr>
          </w:p>
          <w:p w14:paraId="7B3F09C1">
            <w:pPr>
              <w:adjustRightInd w:val="0"/>
              <w:snapToGrid w:val="0"/>
              <w:jc w:val="left"/>
              <w:rPr>
                <w:rFonts w:ascii="宋体" w:hAnsi="宋体" w:cs="宋体"/>
                <w:color w:val="FF0000"/>
                <w:szCs w:val="21"/>
              </w:rPr>
            </w:pPr>
          </w:p>
          <w:p w14:paraId="77BE6930">
            <w:pPr>
              <w:adjustRightInd w:val="0"/>
              <w:snapToGrid w:val="0"/>
              <w:jc w:val="left"/>
              <w:rPr>
                <w:rFonts w:ascii="宋体" w:hAnsi="宋体" w:cs="宋体"/>
                <w:color w:val="FF0000"/>
                <w:szCs w:val="21"/>
              </w:rPr>
            </w:pPr>
          </w:p>
          <w:p w14:paraId="6C565886">
            <w:pPr>
              <w:adjustRightInd w:val="0"/>
              <w:snapToGrid w:val="0"/>
              <w:jc w:val="left"/>
              <w:rPr>
                <w:rFonts w:ascii="宋体" w:hAnsi="宋体" w:cs="宋体"/>
                <w:color w:val="FF0000"/>
                <w:szCs w:val="21"/>
              </w:rPr>
            </w:pPr>
          </w:p>
          <w:p w14:paraId="0909CB6D">
            <w:pPr>
              <w:adjustRightInd w:val="0"/>
              <w:snapToGrid w:val="0"/>
              <w:jc w:val="left"/>
              <w:rPr>
                <w:rFonts w:ascii="宋体" w:hAnsi="宋体" w:cs="宋体"/>
                <w:color w:val="FF0000"/>
                <w:szCs w:val="21"/>
              </w:rPr>
            </w:pPr>
          </w:p>
          <w:p w14:paraId="10B4811D">
            <w:pPr>
              <w:adjustRightInd w:val="0"/>
              <w:snapToGrid w:val="0"/>
              <w:jc w:val="left"/>
              <w:rPr>
                <w:rFonts w:ascii="宋体" w:hAnsi="宋体" w:cs="宋体"/>
                <w:color w:val="FF0000"/>
                <w:szCs w:val="21"/>
              </w:rPr>
            </w:pPr>
          </w:p>
          <w:p w14:paraId="11CD3864">
            <w:pPr>
              <w:adjustRightInd w:val="0"/>
              <w:snapToGrid w:val="0"/>
              <w:jc w:val="left"/>
              <w:rPr>
                <w:rFonts w:ascii="宋体" w:hAnsi="宋体" w:cs="宋体"/>
                <w:color w:val="FF0000"/>
                <w:szCs w:val="21"/>
              </w:rPr>
            </w:pPr>
          </w:p>
          <w:p w14:paraId="6DAE8EF0">
            <w:pPr>
              <w:adjustRightInd w:val="0"/>
              <w:snapToGrid w:val="0"/>
              <w:jc w:val="left"/>
              <w:rPr>
                <w:rFonts w:ascii="宋体" w:hAnsi="宋体" w:cs="宋体"/>
                <w:color w:val="FF0000"/>
                <w:szCs w:val="21"/>
              </w:rPr>
            </w:pPr>
          </w:p>
          <w:p w14:paraId="45DAD15E">
            <w:pPr>
              <w:adjustRightInd w:val="0"/>
              <w:snapToGrid w:val="0"/>
              <w:jc w:val="left"/>
              <w:rPr>
                <w:rFonts w:ascii="宋体" w:hAnsi="宋体" w:cs="宋体"/>
                <w:color w:val="FF0000"/>
                <w:szCs w:val="21"/>
              </w:rPr>
            </w:pPr>
          </w:p>
          <w:p w14:paraId="66F0CD52">
            <w:pPr>
              <w:adjustRightInd w:val="0"/>
              <w:snapToGrid w:val="0"/>
              <w:jc w:val="left"/>
              <w:rPr>
                <w:rFonts w:ascii="宋体" w:hAnsi="宋体" w:cs="宋体"/>
                <w:color w:val="FF0000"/>
                <w:szCs w:val="21"/>
              </w:rPr>
            </w:pPr>
          </w:p>
          <w:p w14:paraId="13632D67">
            <w:pPr>
              <w:adjustRightInd w:val="0"/>
              <w:snapToGrid w:val="0"/>
              <w:jc w:val="left"/>
              <w:rPr>
                <w:rFonts w:ascii="宋体" w:hAnsi="宋体" w:cs="宋体"/>
                <w:color w:val="FF0000"/>
                <w:szCs w:val="21"/>
              </w:rPr>
            </w:pPr>
          </w:p>
          <w:p w14:paraId="6F0852DD">
            <w:pPr>
              <w:adjustRightInd w:val="0"/>
              <w:snapToGrid w:val="0"/>
              <w:jc w:val="left"/>
              <w:rPr>
                <w:rFonts w:ascii="宋体" w:hAnsi="宋体" w:cs="宋体"/>
                <w:color w:val="FF0000"/>
                <w:szCs w:val="21"/>
              </w:rPr>
            </w:pPr>
          </w:p>
          <w:p w14:paraId="336734D6">
            <w:pPr>
              <w:adjustRightInd w:val="0"/>
              <w:snapToGrid w:val="0"/>
              <w:jc w:val="left"/>
              <w:rPr>
                <w:rFonts w:ascii="宋体" w:hAnsi="宋体" w:cs="宋体"/>
                <w:color w:val="FF0000"/>
                <w:szCs w:val="21"/>
              </w:rPr>
            </w:pPr>
          </w:p>
          <w:p w14:paraId="170BB9F9">
            <w:pPr>
              <w:adjustRightInd w:val="0"/>
              <w:snapToGrid w:val="0"/>
              <w:jc w:val="left"/>
              <w:rPr>
                <w:rFonts w:ascii="宋体" w:hAnsi="宋体" w:cs="宋体"/>
                <w:color w:val="FF0000"/>
                <w:szCs w:val="21"/>
              </w:rPr>
            </w:pPr>
          </w:p>
          <w:p w14:paraId="233EF7EB">
            <w:pPr>
              <w:adjustRightInd w:val="0"/>
              <w:snapToGrid w:val="0"/>
              <w:jc w:val="left"/>
              <w:rPr>
                <w:rFonts w:ascii="宋体" w:hAnsi="宋体" w:cs="宋体"/>
                <w:color w:val="FF0000"/>
                <w:szCs w:val="21"/>
              </w:rPr>
            </w:pPr>
          </w:p>
          <w:p w14:paraId="404A01AE">
            <w:pPr>
              <w:adjustRightInd w:val="0"/>
              <w:snapToGrid w:val="0"/>
              <w:jc w:val="left"/>
              <w:rPr>
                <w:rFonts w:ascii="宋体" w:hAnsi="宋体" w:cs="宋体"/>
                <w:color w:val="FF0000"/>
                <w:szCs w:val="21"/>
              </w:rPr>
            </w:pPr>
          </w:p>
        </w:tc>
      </w:tr>
    </w:tbl>
    <w:p w14:paraId="626131FA">
      <w:pPr>
        <w:pStyle w:val="15"/>
        <w:rPr>
          <w:color w:val="FF0000"/>
        </w:rPr>
      </w:pPr>
      <w:r>
        <w:rPr>
          <w:color w:val="FF0000"/>
        </w:rPr>
        <w:br w:type="page"/>
      </w:r>
      <w:r>
        <w:rPr>
          <w:rFonts w:hint="eastAsia" w:ascii="黑体" w:hAnsi="黑体" w:eastAsia="黑体"/>
          <w:sz w:val="30"/>
          <w:szCs w:val="30"/>
        </w:rPr>
        <w:t>六、结论</w:t>
      </w:r>
    </w:p>
    <w:tbl>
      <w:tblPr>
        <w:tblStyle w:val="1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0C9B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9" w:hRule="atLeast"/>
          <w:jc w:val="center"/>
        </w:trPr>
        <w:tc>
          <w:tcPr>
            <w:tcW w:w="8865" w:type="dxa"/>
            <w:vAlign w:val="center"/>
          </w:tcPr>
          <w:p w14:paraId="7948DB36">
            <w:pPr>
              <w:pStyle w:val="11"/>
              <w:rPr>
                <w:rFonts w:ascii="宋体" w:cs="宋体"/>
                <w:color w:val="FF0000"/>
              </w:rPr>
            </w:pPr>
            <w:r>
              <w:t>综上所述，本项目建设符合产业政策要求</w:t>
            </w:r>
            <w:r>
              <w:rPr>
                <w:rFonts w:hint="eastAsia"/>
              </w:rPr>
              <w:t>，符合兰陵经济开发区总体规划，符合兰陵县国土空间总体规划，不在生态保护红线范围内，不在禁止开发区域，符合“三区三线”和“三线一单”管控要求，符合省、市相关环保管理要求。项目工艺设计合理，</w:t>
            </w:r>
            <w:r>
              <w:t>生产过程采取有效的污染防治措施后，污染物</w:t>
            </w:r>
            <w:r>
              <w:rPr>
                <w:rFonts w:hint="eastAsia"/>
              </w:rPr>
              <w:t>可以</w:t>
            </w:r>
            <w:r>
              <w:t>实现达标排放</w:t>
            </w:r>
            <w:r>
              <w:rPr>
                <w:rFonts w:hint="eastAsia"/>
              </w:rPr>
              <w:t>，</w:t>
            </w:r>
            <w:r>
              <w:t>具有较好的环境、经济和社会效益。</w:t>
            </w:r>
            <w:r>
              <w:rPr>
                <w:rFonts w:hint="eastAsia"/>
              </w:rPr>
              <w:t>因此，</w:t>
            </w:r>
            <w:r>
              <w:t>在严格落实本报告提出的相关污染防治对策建议</w:t>
            </w:r>
            <w:r>
              <w:rPr>
                <w:rFonts w:hint="eastAsia"/>
              </w:rPr>
              <w:t>的</w:t>
            </w:r>
            <w:r>
              <w:t>前提下，项目从环境保护角度考虑是可行的。</w:t>
            </w:r>
          </w:p>
        </w:tc>
      </w:tr>
    </w:tbl>
    <w:p w14:paraId="7D67321F">
      <w:pPr>
        <w:rPr>
          <w:rFonts w:ascii="宋体"/>
          <w:color w:val="FF0000"/>
        </w:rPr>
        <w:sectPr>
          <w:pgSz w:w="11906" w:h="16838"/>
          <w:pgMar w:top="1440" w:right="1531" w:bottom="1440" w:left="1531" w:header="851" w:footer="851" w:gutter="0"/>
          <w:pgNumType w:fmt="numberInDash"/>
          <w:cols w:space="720" w:num="1"/>
          <w:docGrid w:linePitch="312" w:charSpace="0"/>
        </w:sectPr>
      </w:pPr>
    </w:p>
    <w:p w14:paraId="3706634C">
      <w:pPr>
        <w:pStyle w:val="15"/>
        <w:jc w:val="left"/>
        <w:rPr>
          <w:rFonts w:ascii="黑体" w:hAnsi="黑体" w:eastAsia="黑体"/>
          <w:sz w:val="30"/>
          <w:szCs w:val="30"/>
        </w:rPr>
      </w:pPr>
      <w:r>
        <w:rPr>
          <w:rFonts w:hint="eastAsia" w:ascii="黑体" w:hAnsi="黑体" w:eastAsia="黑体"/>
          <w:sz w:val="30"/>
          <w:szCs w:val="30"/>
        </w:rPr>
        <w:t>附表</w:t>
      </w:r>
    </w:p>
    <w:p w14:paraId="6F51A740">
      <w:pPr>
        <w:pStyle w:val="15"/>
        <w:adjustRightInd w:val="0"/>
        <w:snapToGrid w:val="0"/>
        <w:spacing w:before="0" w:beforeAutospacing="0" w:after="0" w:afterAutospacing="0" w:line="360" w:lineRule="auto"/>
        <w:rPr>
          <w:rFonts w:ascii="方正小标宋_GBK" w:hAnsi="黑体" w:eastAsia="方正小标宋_GBK"/>
          <w:sz w:val="38"/>
          <w:szCs w:val="38"/>
        </w:rPr>
      </w:pPr>
      <w:r>
        <w:rPr>
          <w:rFonts w:hint="eastAsia" w:ascii="方正小标宋_GBK" w:hAnsi="黑体" w:eastAsia="方正小标宋_GBK"/>
          <w:sz w:val="38"/>
          <w:szCs w:val="38"/>
        </w:rPr>
        <w:t>建设项目污染物排放量汇总表</w:t>
      </w:r>
    </w:p>
    <w:tbl>
      <w:tblPr>
        <w:tblStyle w:val="19"/>
        <w:tblW w:w="139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78"/>
        <w:gridCol w:w="1720"/>
        <w:gridCol w:w="1291"/>
        <w:gridCol w:w="1720"/>
        <w:gridCol w:w="1575"/>
        <w:gridCol w:w="1720"/>
        <w:gridCol w:w="1684"/>
        <w:gridCol w:w="1190"/>
      </w:tblGrid>
      <w:tr w14:paraId="654DF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0" w:type="dxa"/>
            <w:tcBorders>
              <w:tl2br w:val="single" w:color="auto" w:sz="4" w:space="0"/>
            </w:tcBorders>
            <w:tcMar>
              <w:left w:w="28" w:type="dxa"/>
              <w:right w:w="28" w:type="dxa"/>
            </w:tcMar>
            <w:vAlign w:val="center"/>
          </w:tcPr>
          <w:p w14:paraId="690E3E0C">
            <w:pPr>
              <w:pStyle w:val="45"/>
              <w:jc w:val="right"/>
              <w:rPr>
                <w:rFonts w:eastAsia="黑体"/>
                <w:snapToGrid w:val="0"/>
                <w:color w:val="auto"/>
                <w:spacing w:val="-6"/>
                <w:kern w:val="21"/>
                <w:sz w:val="21"/>
                <w:szCs w:val="21"/>
              </w:rPr>
            </w:pPr>
            <w:r>
              <w:rPr>
                <w:rFonts w:eastAsia="黑体"/>
                <w:snapToGrid w:val="0"/>
                <w:color w:val="auto"/>
                <w:spacing w:val="-6"/>
                <w:kern w:val="21"/>
                <w:sz w:val="21"/>
                <w:szCs w:val="21"/>
              </w:rPr>
              <w:t>项目</w:t>
            </w:r>
          </w:p>
          <w:p w14:paraId="46D142D9">
            <w:pPr>
              <w:pStyle w:val="45"/>
              <w:jc w:val="left"/>
              <w:rPr>
                <w:snapToGrid w:val="0"/>
                <w:color w:val="auto"/>
                <w:sz w:val="21"/>
                <w:szCs w:val="21"/>
              </w:rPr>
            </w:pPr>
            <w:r>
              <w:rPr>
                <w:rFonts w:eastAsia="黑体"/>
                <w:snapToGrid w:val="0"/>
                <w:color w:val="auto"/>
                <w:spacing w:val="-6"/>
                <w:kern w:val="21"/>
                <w:sz w:val="21"/>
                <w:szCs w:val="21"/>
              </w:rPr>
              <w:t>分类</w:t>
            </w:r>
          </w:p>
        </w:tc>
        <w:tc>
          <w:tcPr>
            <w:tcW w:w="1578" w:type="dxa"/>
            <w:tcMar>
              <w:left w:w="28" w:type="dxa"/>
              <w:right w:w="28" w:type="dxa"/>
            </w:tcMar>
            <w:vAlign w:val="center"/>
          </w:tcPr>
          <w:p w14:paraId="27B9DAC5">
            <w:pPr>
              <w:pStyle w:val="45"/>
              <w:rPr>
                <w:rFonts w:eastAsia="黑体"/>
                <w:snapToGrid w:val="0"/>
                <w:color w:val="auto"/>
                <w:spacing w:val="-6"/>
                <w:kern w:val="21"/>
                <w:sz w:val="21"/>
                <w:szCs w:val="21"/>
              </w:rPr>
            </w:pPr>
            <w:r>
              <w:rPr>
                <w:rFonts w:eastAsia="黑体"/>
                <w:snapToGrid w:val="0"/>
                <w:color w:val="auto"/>
                <w:spacing w:val="-6"/>
                <w:kern w:val="21"/>
                <w:sz w:val="21"/>
                <w:szCs w:val="21"/>
              </w:rPr>
              <w:t>污染物名称</w:t>
            </w:r>
          </w:p>
        </w:tc>
        <w:tc>
          <w:tcPr>
            <w:tcW w:w="1720" w:type="dxa"/>
            <w:tcMar>
              <w:left w:w="28" w:type="dxa"/>
              <w:right w:w="28" w:type="dxa"/>
            </w:tcMar>
            <w:vAlign w:val="center"/>
          </w:tcPr>
          <w:p w14:paraId="1B1C8CDF">
            <w:pPr>
              <w:pStyle w:val="45"/>
              <w:rPr>
                <w:rFonts w:eastAsia="黑体"/>
                <w:snapToGrid w:val="0"/>
                <w:color w:val="auto"/>
                <w:spacing w:val="-6"/>
                <w:kern w:val="21"/>
                <w:sz w:val="21"/>
                <w:szCs w:val="21"/>
              </w:rPr>
            </w:pPr>
            <w:r>
              <w:rPr>
                <w:rFonts w:eastAsia="黑体"/>
                <w:snapToGrid w:val="0"/>
                <w:color w:val="auto"/>
                <w:spacing w:val="-6"/>
                <w:kern w:val="21"/>
                <w:sz w:val="21"/>
                <w:szCs w:val="21"/>
              </w:rPr>
              <w:t>现有工程</w:t>
            </w:r>
          </w:p>
          <w:p w14:paraId="7A18EEA6">
            <w:pPr>
              <w:pStyle w:val="45"/>
              <w:rPr>
                <w:rFonts w:eastAsia="黑体"/>
                <w:snapToGrid w:val="0"/>
                <w:color w:val="auto"/>
                <w:spacing w:val="-6"/>
                <w:kern w:val="21"/>
                <w:sz w:val="21"/>
                <w:szCs w:val="21"/>
              </w:rPr>
            </w:pPr>
            <w:r>
              <w:rPr>
                <w:rFonts w:eastAsia="黑体"/>
                <w:snapToGrid w:val="0"/>
                <w:color w:val="auto"/>
                <w:spacing w:val="-6"/>
                <w:kern w:val="21"/>
                <w:sz w:val="21"/>
                <w:szCs w:val="21"/>
              </w:rPr>
              <w:t>排放量（固体废物产生量）</w:t>
            </w:r>
            <w:r>
              <w:rPr>
                <w:rFonts w:eastAsia="黑体"/>
                <w:snapToGrid w:val="0"/>
                <w:color w:val="auto"/>
                <w:spacing w:val="-6"/>
                <w:kern w:val="21"/>
                <w:sz w:val="21"/>
                <w:szCs w:val="21"/>
              </w:rPr>
              <w:fldChar w:fldCharType="begin"/>
            </w:r>
            <w:r>
              <w:rPr>
                <w:rFonts w:eastAsia="黑体"/>
                <w:snapToGrid w:val="0"/>
                <w:color w:val="auto"/>
                <w:spacing w:val="-6"/>
                <w:kern w:val="21"/>
                <w:sz w:val="21"/>
                <w:szCs w:val="21"/>
              </w:rPr>
              <w:instrText xml:space="preserve"> = 1 \* GB3 \* MERGEFORMAT </w:instrText>
            </w:r>
            <w:r>
              <w:rPr>
                <w:rFonts w:eastAsia="黑体"/>
                <w:snapToGrid w:val="0"/>
                <w:color w:val="auto"/>
                <w:spacing w:val="-6"/>
                <w:kern w:val="21"/>
                <w:sz w:val="21"/>
                <w:szCs w:val="21"/>
              </w:rPr>
              <w:fldChar w:fldCharType="separate"/>
            </w:r>
            <w:r>
              <w:rPr>
                <w:rFonts w:hint="eastAsia" w:eastAsia="黑体"/>
                <w:snapToGrid w:val="0"/>
                <w:color w:val="auto"/>
                <w:spacing w:val="-6"/>
                <w:kern w:val="21"/>
                <w:sz w:val="21"/>
                <w:szCs w:val="21"/>
              </w:rPr>
              <w:t>①</w:t>
            </w:r>
            <w:r>
              <w:rPr>
                <w:rFonts w:eastAsia="黑体"/>
                <w:snapToGrid w:val="0"/>
                <w:color w:val="auto"/>
                <w:spacing w:val="-6"/>
                <w:kern w:val="21"/>
                <w:sz w:val="21"/>
                <w:szCs w:val="21"/>
              </w:rPr>
              <w:fldChar w:fldCharType="end"/>
            </w:r>
          </w:p>
        </w:tc>
        <w:tc>
          <w:tcPr>
            <w:tcW w:w="1291" w:type="dxa"/>
            <w:tcMar>
              <w:left w:w="28" w:type="dxa"/>
              <w:right w:w="28" w:type="dxa"/>
            </w:tcMar>
            <w:vAlign w:val="center"/>
          </w:tcPr>
          <w:p w14:paraId="6117EBB0">
            <w:pPr>
              <w:pStyle w:val="45"/>
              <w:rPr>
                <w:rFonts w:eastAsia="黑体"/>
                <w:snapToGrid w:val="0"/>
                <w:color w:val="auto"/>
                <w:spacing w:val="-6"/>
                <w:kern w:val="21"/>
                <w:sz w:val="21"/>
                <w:szCs w:val="21"/>
              </w:rPr>
            </w:pPr>
            <w:r>
              <w:rPr>
                <w:rFonts w:eastAsia="黑体"/>
                <w:snapToGrid w:val="0"/>
                <w:color w:val="auto"/>
                <w:spacing w:val="-6"/>
                <w:kern w:val="21"/>
                <w:sz w:val="21"/>
                <w:szCs w:val="21"/>
              </w:rPr>
              <w:t>现有工程</w:t>
            </w:r>
          </w:p>
          <w:p w14:paraId="09BA4846">
            <w:pPr>
              <w:pStyle w:val="45"/>
              <w:rPr>
                <w:rFonts w:eastAsia="黑体"/>
                <w:snapToGrid w:val="0"/>
                <w:color w:val="auto"/>
                <w:spacing w:val="-6"/>
                <w:kern w:val="21"/>
                <w:sz w:val="21"/>
                <w:szCs w:val="21"/>
              </w:rPr>
            </w:pPr>
            <w:r>
              <w:rPr>
                <w:rFonts w:eastAsia="黑体"/>
                <w:snapToGrid w:val="0"/>
                <w:color w:val="auto"/>
                <w:spacing w:val="-6"/>
                <w:kern w:val="21"/>
                <w:sz w:val="21"/>
                <w:szCs w:val="21"/>
              </w:rPr>
              <w:t>许可排放量</w:t>
            </w:r>
          </w:p>
          <w:p w14:paraId="5A54650A">
            <w:pPr>
              <w:pStyle w:val="45"/>
              <w:rPr>
                <w:rFonts w:eastAsia="黑体"/>
                <w:snapToGrid w:val="0"/>
                <w:color w:val="auto"/>
                <w:spacing w:val="-6"/>
                <w:kern w:val="21"/>
                <w:sz w:val="21"/>
                <w:szCs w:val="21"/>
              </w:rPr>
            </w:pPr>
            <w:r>
              <w:rPr>
                <w:rFonts w:eastAsia="黑体"/>
                <w:snapToGrid w:val="0"/>
                <w:color w:val="auto"/>
                <w:spacing w:val="-6"/>
                <w:kern w:val="21"/>
                <w:sz w:val="21"/>
                <w:szCs w:val="21"/>
              </w:rPr>
              <w:fldChar w:fldCharType="begin"/>
            </w:r>
            <w:r>
              <w:rPr>
                <w:rFonts w:eastAsia="黑体"/>
                <w:snapToGrid w:val="0"/>
                <w:color w:val="auto"/>
                <w:spacing w:val="-6"/>
                <w:kern w:val="21"/>
                <w:sz w:val="21"/>
                <w:szCs w:val="21"/>
              </w:rPr>
              <w:instrText xml:space="preserve"> = 2 \* GB3 \* MERGEFORMAT </w:instrText>
            </w:r>
            <w:r>
              <w:rPr>
                <w:rFonts w:eastAsia="黑体"/>
                <w:snapToGrid w:val="0"/>
                <w:color w:val="auto"/>
                <w:spacing w:val="-6"/>
                <w:kern w:val="21"/>
                <w:sz w:val="21"/>
                <w:szCs w:val="21"/>
              </w:rPr>
              <w:fldChar w:fldCharType="separate"/>
            </w:r>
            <w:r>
              <w:rPr>
                <w:rFonts w:hint="eastAsia" w:eastAsia="黑体"/>
                <w:snapToGrid w:val="0"/>
                <w:color w:val="auto"/>
                <w:spacing w:val="-6"/>
                <w:kern w:val="21"/>
                <w:sz w:val="21"/>
                <w:szCs w:val="21"/>
              </w:rPr>
              <w:t>②</w:t>
            </w:r>
            <w:r>
              <w:rPr>
                <w:rFonts w:eastAsia="黑体"/>
                <w:snapToGrid w:val="0"/>
                <w:color w:val="auto"/>
                <w:spacing w:val="-6"/>
                <w:kern w:val="21"/>
                <w:sz w:val="21"/>
                <w:szCs w:val="21"/>
              </w:rPr>
              <w:fldChar w:fldCharType="end"/>
            </w:r>
          </w:p>
        </w:tc>
        <w:tc>
          <w:tcPr>
            <w:tcW w:w="1720" w:type="dxa"/>
            <w:tcMar>
              <w:left w:w="28" w:type="dxa"/>
              <w:right w:w="28" w:type="dxa"/>
            </w:tcMar>
            <w:vAlign w:val="center"/>
          </w:tcPr>
          <w:p w14:paraId="3BE74FBB">
            <w:pPr>
              <w:pStyle w:val="45"/>
              <w:rPr>
                <w:rFonts w:eastAsia="黑体"/>
                <w:snapToGrid w:val="0"/>
                <w:color w:val="auto"/>
                <w:spacing w:val="-6"/>
                <w:kern w:val="21"/>
                <w:sz w:val="21"/>
                <w:szCs w:val="21"/>
              </w:rPr>
            </w:pPr>
            <w:r>
              <w:rPr>
                <w:rFonts w:eastAsia="黑体"/>
                <w:snapToGrid w:val="0"/>
                <w:color w:val="auto"/>
                <w:spacing w:val="-6"/>
                <w:kern w:val="21"/>
                <w:sz w:val="21"/>
                <w:szCs w:val="21"/>
              </w:rPr>
              <w:t>在建工程</w:t>
            </w:r>
          </w:p>
          <w:p w14:paraId="122A63C2">
            <w:pPr>
              <w:pStyle w:val="45"/>
              <w:rPr>
                <w:rFonts w:eastAsia="黑体"/>
                <w:snapToGrid w:val="0"/>
                <w:color w:val="auto"/>
                <w:spacing w:val="-6"/>
                <w:kern w:val="21"/>
                <w:sz w:val="21"/>
                <w:szCs w:val="21"/>
              </w:rPr>
            </w:pPr>
            <w:r>
              <w:rPr>
                <w:rFonts w:eastAsia="黑体"/>
                <w:snapToGrid w:val="0"/>
                <w:color w:val="auto"/>
                <w:spacing w:val="-6"/>
                <w:kern w:val="21"/>
                <w:sz w:val="21"/>
                <w:szCs w:val="21"/>
              </w:rPr>
              <w:t>排放量（固体废物产生量）</w:t>
            </w:r>
            <w:r>
              <w:rPr>
                <w:rFonts w:eastAsia="黑体"/>
                <w:snapToGrid w:val="0"/>
                <w:color w:val="auto"/>
                <w:spacing w:val="-6"/>
                <w:kern w:val="21"/>
                <w:sz w:val="21"/>
                <w:szCs w:val="21"/>
              </w:rPr>
              <w:fldChar w:fldCharType="begin"/>
            </w:r>
            <w:r>
              <w:rPr>
                <w:rFonts w:eastAsia="黑体"/>
                <w:snapToGrid w:val="0"/>
                <w:color w:val="auto"/>
                <w:spacing w:val="-6"/>
                <w:kern w:val="21"/>
                <w:sz w:val="21"/>
                <w:szCs w:val="21"/>
              </w:rPr>
              <w:instrText xml:space="preserve"> = 3 \* GB3 \* MERGEFORMAT </w:instrText>
            </w:r>
            <w:r>
              <w:rPr>
                <w:rFonts w:eastAsia="黑体"/>
                <w:snapToGrid w:val="0"/>
                <w:color w:val="auto"/>
                <w:spacing w:val="-6"/>
                <w:kern w:val="21"/>
                <w:sz w:val="21"/>
                <w:szCs w:val="21"/>
              </w:rPr>
              <w:fldChar w:fldCharType="separate"/>
            </w:r>
            <w:r>
              <w:rPr>
                <w:rFonts w:hint="eastAsia" w:eastAsia="黑体"/>
                <w:snapToGrid w:val="0"/>
                <w:color w:val="auto"/>
                <w:spacing w:val="-6"/>
                <w:kern w:val="21"/>
                <w:sz w:val="21"/>
                <w:szCs w:val="21"/>
              </w:rPr>
              <w:t>③</w:t>
            </w:r>
            <w:r>
              <w:rPr>
                <w:rFonts w:eastAsia="黑体"/>
                <w:snapToGrid w:val="0"/>
                <w:color w:val="auto"/>
                <w:spacing w:val="-6"/>
                <w:kern w:val="21"/>
                <w:sz w:val="21"/>
                <w:szCs w:val="21"/>
              </w:rPr>
              <w:fldChar w:fldCharType="end"/>
            </w:r>
          </w:p>
        </w:tc>
        <w:tc>
          <w:tcPr>
            <w:tcW w:w="1575" w:type="dxa"/>
            <w:tcMar>
              <w:left w:w="28" w:type="dxa"/>
              <w:right w:w="28" w:type="dxa"/>
            </w:tcMar>
            <w:vAlign w:val="center"/>
          </w:tcPr>
          <w:p w14:paraId="06935AFA">
            <w:pPr>
              <w:pStyle w:val="45"/>
              <w:rPr>
                <w:rFonts w:eastAsia="黑体"/>
                <w:snapToGrid w:val="0"/>
                <w:color w:val="auto"/>
                <w:spacing w:val="-6"/>
                <w:kern w:val="21"/>
                <w:sz w:val="21"/>
                <w:szCs w:val="21"/>
              </w:rPr>
            </w:pPr>
            <w:r>
              <w:rPr>
                <w:rFonts w:eastAsia="黑体"/>
                <w:snapToGrid w:val="0"/>
                <w:color w:val="auto"/>
                <w:spacing w:val="-6"/>
                <w:kern w:val="21"/>
                <w:sz w:val="21"/>
                <w:szCs w:val="21"/>
              </w:rPr>
              <w:t>本项目</w:t>
            </w:r>
          </w:p>
          <w:p w14:paraId="19DD83EA">
            <w:pPr>
              <w:pStyle w:val="45"/>
              <w:rPr>
                <w:rFonts w:eastAsia="黑体"/>
                <w:snapToGrid w:val="0"/>
                <w:color w:val="auto"/>
                <w:spacing w:val="-6"/>
                <w:kern w:val="21"/>
                <w:sz w:val="21"/>
                <w:szCs w:val="21"/>
              </w:rPr>
            </w:pPr>
            <w:r>
              <w:rPr>
                <w:rFonts w:eastAsia="黑体"/>
                <w:snapToGrid w:val="0"/>
                <w:color w:val="auto"/>
                <w:spacing w:val="-6"/>
                <w:kern w:val="21"/>
                <w:sz w:val="21"/>
                <w:szCs w:val="21"/>
              </w:rPr>
              <w:t>排放量（固体废物产生量）</w:t>
            </w:r>
            <w:r>
              <w:rPr>
                <w:rFonts w:eastAsia="黑体"/>
                <w:snapToGrid w:val="0"/>
                <w:color w:val="auto"/>
                <w:spacing w:val="-6"/>
                <w:kern w:val="21"/>
                <w:sz w:val="21"/>
                <w:szCs w:val="21"/>
              </w:rPr>
              <w:fldChar w:fldCharType="begin"/>
            </w:r>
            <w:r>
              <w:rPr>
                <w:rFonts w:eastAsia="黑体"/>
                <w:snapToGrid w:val="0"/>
                <w:color w:val="auto"/>
                <w:spacing w:val="-6"/>
                <w:kern w:val="21"/>
                <w:sz w:val="21"/>
                <w:szCs w:val="21"/>
              </w:rPr>
              <w:instrText xml:space="preserve"> = 4 \* GB3 \* MERGEFORMAT </w:instrText>
            </w:r>
            <w:r>
              <w:rPr>
                <w:rFonts w:eastAsia="黑体"/>
                <w:snapToGrid w:val="0"/>
                <w:color w:val="auto"/>
                <w:spacing w:val="-6"/>
                <w:kern w:val="21"/>
                <w:sz w:val="21"/>
                <w:szCs w:val="21"/>
              </w:rPr>
              <w:fldChar w:fldCharType="separate"/>
            </w:r>
            <w:r>
              <w:rPr>
                <w:rFonts w:hint="eastAsia" w:eastAsia="黑体"/>
                <w:snapToGrid w:val="0"/>
                <w:color w:val="auto"/>
                <w:spacing w:val="-6"/>
                <w:kern w:val="21"/>
                <w:sz w:val="21"/>
                <w:szCs w:val="21"/>
              </w:rPr>
              <w:t>④</w:t>
            </w:r>
            <w:r>
              <w:rPr>
                <w:rFonts w:eastAsia="黑体"/>
                <w:snapToGrid w:val="0"/>
                <w:color w:val="auto"/>
                <w:spacing w:val="-6"/>
                <w:kern w:val="21"/>
                <w:sz w:val="21"/>
                <w:szCs w:val="21"/>
              </w:rPr>
              <w:fldChar w:fldCharType="end"/>
            </w:r>
          </w:p>
        </w:tc>
        <w:tc>
          <w:tcPr>
            <w:tcW w:w="1720" w:type="dxa"/>
            <w:tcMar>
              <w:left w:w="28" w:type="dxa"/>
              <w:right w:w="28" w:type="dxa"/>
            </w:tcMar>
            <w:vAlign w:val="center"/>
          </w:tcPr>
          <w:p w14:paraId="00364498">
            <w:pPr>
              <w:pStyle w:val="45"/>
              <w:rPr>
                <w:rFonts w:eastAsia="黑体"/>
                <w:snapToGrid w:val="0"/>
                <w:color w:val="auto"/>
                <w:spacing w:val="-6"/>
                <w:kern w:val="21"/>
                <w:sz w:val="21"/>
                <w:szCs w:val="21"/>
              </w:rPr>
            </w:pPr>
            <w:r>
              <w:rPr>
                <w:rFonts w:eastAsia="黑体"/>
                <w:snapToGrid w:val="0"/>
                <w:color w:val="auto"/>
                <w:spacing w:val="-6"/>
                <w:kern w:val="21"/>
                <w:sz w:val="21"/>
                <w:szCs w:val="21"/>
              </w:rPr>
              <w:t>以新带老削减量</w:t>
            </w:r>
          </w:p>
          <w:p w14:paraId="2DD06190">
            <w:pPr>
              <w:pStyle w:val="45"/>
              <w:rPr>
                <w:rFonts w:eastAsia="黑体"/>
                <w:snapToGrid w:val="0"/>
                <w:color w:val="auto"/>
                <w:spacing w:val="-6"/>
                <w:kern w:val="21"/>
                <w:sz w:val="21"/>
                <w:szCs w:val="21"/>
              </w:rPr>
            </w:pPr>
            <w:r>
              <w:rPr>
                <w:rFonts w:eastAsia="黑体"/>
                <w:snapToGrid w:val="0"/>
                <w:color w:val="auto"/>
                <w:spacing w:val="-6"/>
                <w:kern w:val="21"/>
                <w:sz w:val="21"/>
                <w:szCs w:val="21"/>
              </w:rPr>
              <w:t>（新建项目不填）</w:t>
            </w:r>
            <w:r>
              <w:rPr>
                <w:rFonts w:eastAsia="黑体"/>
                <w:snapToGrid w:val="0"/>
                <w:color w:val="auto"/>
                <w:spacing w:val="-6"/>
                <w:kern w:val="21"/>
                <w:sz w:val="21"/>
                <w:szCs w:val="21"/>
              </w:rPr>
              <w:fldChar w:fldCharType="begin"/>
            </w:r>
            <w:r>
              <w:rPr>
                <w:rFonts w:eastAsia="黑体"/>
                <w:snapToGrid w:val="0"/>
                <w:color w:val="auto"/>
                <w:spacing w:val="-6"/>
                <w:kern w:val="21"/>
                <w:sz w:val="21"/>
                <w:szCs w:val="21"/>
              </w:rPr>
              <w:instrText xml:space="preserve"> = 5 \* GB3 \* MERGEFORMAT </w:instrText>
            </w:r>
            <w:r>
              <w:rPr>
                <w:rFonts w:eastAsia="黑体"/>
                <w:snapToGrid w:val="0"/>
                <w:color w:val="auto"/>
                <w:spacing w:val="-6"/>
                <w:kern w:val="21"/>
                <w:sz w:val="21"/>
                <w:szCs w:val="21"/>
              </w:rPr>
              <w:fldChar w:fldCharType="separate"/>
            </w:r>
            <w:r>
              <w:rPr>
                <w:rFonts w:hint="eastAsia" w:eastAsia="黑体"/>
                <w:snapToGrid w:val="0"/>
                <w:color w:val="auto"/>
                <w:spacing w:val="-6"/>
                <w:kern w:val="21"/>
                <w:sz w:val="21"/>
                <w:szCs w:val="21"/>
              </w:rPr>
              <w:t>⑤</w:t>
            </w:r>
            <w:r>
              <w:rPr>
                <w:rFonts w:eastAsia="黑体"/>
                <w:snapToGrid w:val="0"/>
                <w:color w:val="auto"/>
                <w:spacing w:val="-6"/>
                <w:kern w:val="21"/>
                <w:sz w:val="21"/>
                <w:szCs w:val="21"/>
              </w:rPr>
              <w:fldChar w:fldCharType="end"/>
            </w:r>
          </w:p>
        </w:tc>
        <w:tc>
          <w:tcPr>
            <w:tcW w:w="1684" w:type="dxa"/>
            <w:tcMar>
              <w:left w:w="28" w:type="dxa"/>
              <w:right w:w="28" w:type="dxa"/>
            </w:tcMar>
            <w:vAlign w:val="center"/>
          </w:tcPr>
          <w:p w14:paraId="21D7E639">
            <w:pPr>
              <w:pStyle w:val="45"/>
              <w:rPr>
                <w:rFonts w:eastAsia="黑体"/>
                <w:snapToGrid w:val="0"/>
                <w:color w:val="auto"/>
                <w:spacing w:val="-6"/>
                <w:kern w:val="21"/>
                <w:sz w:val="21"/>
                <w:szCs w:val="21"/>
              </w:rPr>
            </w:pPr>
            <w:r>
              <w:rPr>
                <w:rFonts w:eastAsia="黑体"/>
                <w:snapToGrid w:val="0"/>
                <w:color w:val="auto"/>
                <w:spacing w:val="-6"/>
                <w:kern w:val="21"/>
                <w:sz w:val="21"/>
                <w:szCs w:val="21"/>
              </w:rPr>
              <w:t>本项目建成后</w:t>
            </w:r>
          </w:p>
          <w:p w14:paraId="4D1CF4E7">
            <w:pPr>
              <w:pStyle w:val="45"/>
              <w:rPr>
                <w:rFonts w:eastAsia="黑体"/>
                <w:snapToGrid w:val="0"/>
                <w:color w:val="auto"/>
                <w:spacing w:val="-6"/>
                <w:kern w:val="21"/>
                <w:sz w:val="21"/>
                <w:szCs w:val="21"/>
              </w:rPr>
            </w:pPr>
            <w:r>
              <w:rPr>
                <w:rFonts w:eastAsia="黑体"/>
                <w:snapToGrid w:val="0"/>
                <w:color w:val="auto"/>
                <w:spacing w:val="-6"/>
                <w:kern w:val="21"/>
                <w:sz w:val="21"/>
                <w:szCs w:val="21"/>
              </w:rPr>
              <w:t>全厂排放量（固体废物产生量）</w:t>
            </w:r>
            <w:r>
              <w:rPr>
                <w:rFonts w:eastAsia="黑体"/>
                <w:snapToGrid w:val="0"/>
                <w:color w:val="auto"/>
                <w:spacing w:val="-6"/>
                <w:kern w:val="21"/>
                <w:sz w:val="21"/>
                <w:szCs w:val="21"/>
              </w:rPr>
              <w:fldChar w:fldCharType="begin"/>
            </w:r>
            <w:r>
              <w:rPr>
                <w:rFonts w:eastAsia="黑体"/>
                <w:snapToGrid w:val="0"/>
                <w:color w:val="auto"/>
                <w:spacing w:val="-6"/>
                <w:kern w:val="21"/>
                <w:sz w:val="21"/>
                <w:szCs w:val="21"/>
              </w:rPr>
              <w:instrText xml:space="preserve"> = 6 \* GB3 \* MERGEFORMAT </w:instrText>
            </w:r>
            <w:r>
              <w:rPr>
                <w:rFonts w:eastAsia="黑体"/>
                <w:snapToGrid w:val="0"/>
                <w:color w:val="auto"/>
                <w:spacing w:val="-6"/>
                <w:kern w:val="21"/>
                <w:sz w:val="21"/>
                <w:szCs w:val="21"/>
              </w:rPr>
              <w:fldChar w:fldCharType="separate"/>
            </w:r>
            <w:r>
              <w:rPr>
                <w:rFonts w:hint="eastAsia" w:eastAsia="黑体"/>
                <w:snapToGrid w:val="0"/>
                <w:color w:val="auto"/>
                <w:spacing w:val="-6"/>
                <w:kern w:val="21"/>
                <w:sz w:val="21"/>
                <w:szCs w:val="21"/>
              </w:rPr>
              <w:t>⑥</w:t>
            </w:r>
            <w:r>
              <w:rPr>
                <w:rFonts w:eastAsia="黑体"/>
                <w:snapToGrid w:val="0"/>
                <w:color w:val="auto"/>
                <w:spacing w:val="-6"/>
                <w:kern w:val="21"/>
                <w:sz w:val="21"/>
                <w:szCs w:val="21"/>
              </w:rPr>
              <w:fldChar w:fldCharType="end"/>
            </w:r>
          </w:p>
        </w:tc>
        <w:tc>
          <w:tcPr>
            <w:tcW w:w="1190" w:type="dxa"/>
            <w:tcMar>
              <w:left w:w="28" w:type="dxa"/>
              <w:right w:w="28" w:type="dxa"/>
            </w:tcMar>
            <w:vAlign w:val="center"/>
          </w:tcPr>
          <w:p w14:paraId="25117401">
            <w:pPr>
              <w:pStyle w:val="45"/>
              <w:rPr>
                <w:rFonts w:eastAsia="黑体"/>
                <w:snapToGrid w:val="0"/>
                <w:color w:val="auto"/>
                <w:spacing w:val="-6"/>
                <w:kern w:val="21"/>
                <w:sz w:val="21"/>
                <w:szCs w:val="21"/>
              </w:rPr>
            </w:pPr>
            <w:r>
              <w:rPr>
                <w:rFonts w:eastAsia="黑体"/>
                <w:snapToGrid w:val="0"/>
                <w:color w:val="auto"/>
                <w:spacing w:val="-6"/>
                <w:kern w:val="21"/>
                <w:sz w:val="21"/>
                <w:szCs w:val="21"/>
              </w:rPr>
              <w:t>变化量</w:t>
            </w:r>
          </w:p>
          <w:p w14:paraId="71958BBC">
            <w:pPr>
              <w:pStyle w:val="45"/>
              <w:rPr>
                <w:rFonts w:eastAsia="黑体"/>
                <w:snapToGrid w:val="0"/>
                <w:color w:val="auto"/>
                <w:spacing w:val="-6"/>
                <w:kern w:val="21"/>
                <w:sz w:val="21"/>
                <w:szCs w:val="21"/>
              </w:rPr>
            </w:pPr>
            <w:r>
              <w:rPr>
                <w:rFonts w:eastAsia="黑体"/>
                <w:snapToGrid w:val="0"/>
                <w:color w:val="auto"/>
                <w:spacing w:val="-6"/>
                <w:kern w:val="21"/>
                <w:sz w:val="21"/>
                <w:szCs w:val="21"/>
              </w:rPr>
              <w:fldChar w:fldCharType="begin"/>
            </w:r>
            <w:r>
              <w:rPr>
                <w:rFonts w:eastAsia="黑体"/>
                <w:snapToGrid w:val="0"/>
                <w:color w:val="auto"/>
                <w:spacing w:val="-6"/>
                <w:kern w:val="21"/>
                <w:sz w:val="21"/>
                <w:szCs w:val="21"/>
              </w:rPr>
              <w:instrText xml:space="preserve"> = 7 \* GB3 \* MERGEFORMAT </w:instrText>
            </w:r>
            <w:r>
              <w:rPr>
                <w:rFonts w:eastAsia="黑体"/>
                <w:snapToGrid w:val="0"/>
                <w:color w:val="auto"/>
                <w:spacing w:val="-6"/>
                <w:kern w:val="21"/>
                <w:sz w:val="21"/>
                <w:szCs w:val="21"/>
              </w:rPr>
              <w:fldChar w:fldCharType="separate"/>
            </w:r>
            <w:r>
              <w:rPr>
                <w:rFonts w:hint="eastAsia" w:eastAsia="黑体"/>
                <w:snapToGrid w:val="0"/>
                <w:color w:val="auto"/>
                <w:spacing w:val="-6"/>
                <w:kern w:val="21"/>
                <w:sz w:val="21"/>
                <w:szCs w:val="21"/>
              </w:rPr>
              <w:t>⑦</w:t>
            </w:r>
            <w:r>
              <w:rPr>
                <w:rFonts w:eastAsia="黑体"/>
                <w:snapToGrid w:val="0"/>
                <w:color w:val="auto"/>
                <w:spacing w:val="-6"/>
                <w:kern w:val="21"/>
                <w:sz w:val="21"/>
                <w:szCs w:val="21"/>
              </w:rPr>
              <w:fldChar w:fldCharType="end"/>
            </w:r>
          </w:p>
        </w:tc>
      </w:tr>
      <w:tr w14:paraId="14615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restart"/>
            <w:vAlign w:val="center"/>
          </w:tcPr>
          <w:p w14:paraId="781C0752">
            <w:pPr>
              <w:pStyle w:val="45"/>
              <w:rPr>
                <w:snapToGrid w:val="0"/>
                <w:color w:val="auto"/>
                <w:sz w:val="21"/>
                <w:szCs w:val="21"/>
              </w:rPr>
            </w:pPr>
            <w:r>
              <w:rPr>
                <w:snapToGrid w:val="0"/>
                <w:color w:val="auto"/>
                <w:sz w:val="21"/>
                <w:szCs w:val="21"/>
              </w:rPr>
              <w:t>废气</w:t>
            </w:r>
          </w:p>
        </w:tc>
        <w:tc>
          <w:tcPr>
            <w:tcW w:w="1578" w:type="dxa"/>
            <w:vAlign w:val="center"/>
          </w:tcPr>
          <w:p w14:paraId="54307C26">
            <w:pPr>
              <w:pStyle w:val="45"/>
              <w:rPr>
                <w:snapToGrid w:val="0"/>
                <w:color w:val="auto"/>
                <w:sz w:val="21"/>
                <w:szCs w:val="21"/>
              </w:rPr>
            </w:pPr>
            <w:r>
              <w:rPr>
                <w:snapToGrid w:val="0"/>
                <w:color w:val="auto"/>
                <w:sz w:val="21"/>
                <w:szCs w:val="21"/>
              </w:rPr>
              <w:t>废气量</w:t>
            </w:r>
          </w:p>
          <w:p w14:paraId="754B3ABB">
            <w:pPr>
              <w:pStyle w:val="45"/>
              <w:rPr>
                <w:snapToGrid w:val="0"/>
                <w:color w:val="auto"/>
                <w:sz w:val="21"/>
                <w:szCs w:val="21"/>
              </w:rPr>
            </w:pPr>
            <w:r>
              <w:rPr>
                <w:snapToGrid w:val="0"/>
                <w:color w:val="auto"/>
                <w:sz w:val="21"/>
                <w:szCs w:val="21"/>
              </w:rPr>
              <w:t>（万m</w:t>
            </w:r>
            <w:r>
              <w:rPr>
                <w:snapToGrid w:val="0"/>
                <w:color w:val="auto"/>
                <w:sz w:val="21"/>
                <w:szCs w:val="21"/>
                <w:vertAlign w:val="superscript"/>
              </w:rPr>
              <w:t>3</w:t>
            </w:r>
            <w:r>
              <w:rPr>
                <w:snapToGrid w:val="0"/>
                <w:color w:val="auto"/>
                <w:sz w:val="21"/>
                <w:szCs w:val="21"/>
              </w:rPr>
              <w:t>/a）</w:t>
            </w:r>
          </w:p>
        </w:tc>
        <w:tc>
          <w:tcPr>
            <w:tcW w:w="1720" w:type="dxa"/>
            <w:vAlign w:val="center"/>
          </w:tcPr>
          <w:p w14:paraId="6E14FBDD">
            <w:pPr>
              <w:pStyle w:val="45"/>
              <w:rPr>
                <w:snapToGrid w:val="0"/>
                <w:color w:val="auto"/>
                <w:sz w:val="21"/>
                <w:szCs w:val="21"/>
              </w:rPr>
            </w:pPr>
            <w:r>
              <w:rPr>
                <w:snapToGrid w:val="0"/>
                <w:color w:val="auto"/>
                <w:sz w:val="21"/>
                <w:szCs w:val="21"/>
              </w:rPr>
              <w:t>80638.72</w:t>
            </w:r>
          </w:p>
        </w:tc>
        <w:tc>
          <w:tcPr>
            <w:tcW w:w="1291" w:type="dxa"/>
            <w:vAlign w:val="center"/>
          </w:tcPr>
          <w:p w14:paraId="20E93E75">
            <w:pPr>
              <w:pStyle w:val="45"/>
              <w:rPr>
                <w:snapToGrid w:val="0"/>
                <w:color w:val="auto"/>
                <w:sz w:val="21"/>
                <w:szCs w:val="21"/>
              </w:rPr>
            </w:pPr>
            <w:r>
              <w:rPr>
                <w:snapToGrid w:val="0"/>
                <w:color w:val="auto"/>
                <w:sz w:val="21"/>
                <w:szCs w:val="21"/>
              </w:rPr>
              <w:t>/</w:t>
            </w:r>
          </w:p>
        </w:tc>
        <w:tc>
          <w:tcPr>
            <w:tcW w:w="1720" w:type="dxa"/>
            <w:vAlign w:val="center"/>
          </w:tcPr>
          <w:p w14:paraId="28AAEDBE">
            <w:pPr>
              <w:pStyle w:val="45"/>
              <w:rPr>
                <w:snapToGrid w:val="0"/>
                <w:color w:val="auto"/>
                <w:sz w:val="21"/>
                <w:szCs w:val="21"/>
              </w:rPr>
            </w:pPr>
            <w:r>
              <w:rPr>
                <w:snapToGrid w:val="0"/>
                <w:color w:val="auto"/>
                <w:sz w:val="21"/>
                <w:szCs w:val="21"/>
              </w:rPr>
              <w:t>/</w:t>
            </w:r>
          </w:p>
        </w:tc>
        <w:tc>
          <w:tcPr>
            <w:tcW w:w="1575" w:type="dxa"/>
            <w:vAlign w:val="center"/>
          </w:tcPr>
          <w:p w14:paraId="716EA585">
            <w:pPr>
              <w:pStyle w:val="45"/>
              <w:rPr>
                <w:snapToGrid w:val="0"/>
                <w:color w:val="auto"/>
                <w:sz w:val="21"/>
                <w:szCs w:val="21"/>
              </w:rPr>
            </w:pPr>
            <w:r>
              <w:rPr>
                <w:snapToGrid w:val="0"/>
                <w:color w:val="auto"/>
                <w:sz w:val="21"/>
                <w:szCs w:val="21"/>
              </w:rPr>
              <w:t>9900</w:t>
            </w:r>
          </w:p>
        </w:tc>
        <w:tc>
          <w:tcPr>
            <w:tcW w:w="1720" w:type="dxa"/>
            <w:vAlign w:val="center"/>
          </w:tcPr>
          <w:p w14:paraId="162D5B2E">
            <w:pPr>
              <w:pStyle w:val="45"/>
              <w:rPr>
                <w:snapToGrid w:val="0"/>
                <w:color w:val="auto"/>
                <w:sz w:val="21"/>
                <w:szCs w:val="21"/>
              </w:rPr>
            </w:pPr>
            <w:r>
              <w:rPr>
                <w:snapToGrid w:val="0"/>
                <w:color w:val="auto"/>
                <w:sz w:val="21"/>
                <w:szCs w:val="21"/>
              </w:rPr>
              <w:t>/</w:t>
            </w:r>
          </w:p>
        </w:tc>
        <w:tc>
          <w:tcPr>
            <w:tcW w:w="1684" w:type="dxa"/>
            <w:vAlign w:val="center"/>
          </w:tcPr>
          <w:p w14:paraId="0A10F90F">
            <w:pPr>
              <w:pStyle w:val="45"/>
              <w:rPr>
                <w:snapToGrid w:val="0"/>
                <w:color w:val="auto"/>
                <w:sz w:val="21"/>
                <w:szCs w:val="21"/>
              </w:rPr>
            </w:pPr>
            <w:r>
              <w:rPr>
                <w:snapToGrid w:val="0"/>
                <w:color w:val="auto"/>
                <w:sz w:val="21"/>
                <w:szCs w:val="21"/>
              </w:rPr>
              <w:t>90538.72</w:t>
            </w:r>
          </w:p>
        </w:tc>
        <w:tc>
          <w:tcPr>
            <w:tcW w:w="1190" w:type="dxa"/>
            <w:vAlign w:val="center"/>
          </w:tcPr>
          <w:p w14:paraId="6FD0B24D">
            <w:pPr>
              <w:pStyle w:val="45"/>
              <w:rPr>
                <w:snapToGrid w:val="0"/>
                <w:color w:val="auto"/>
                <w:sz w:val="21"/>
                <w:szCs w:val="21"/>
              </w:rPr>
            </w:pPr>
            <w:r>
              <w:rPr>
                <w:snapToGrid w:val="0"/>
                <w:color w:val="auto"/>
                <w:sz w:val="21"/>
                <w:szCs w:val="21"/>
              </w:rPr>
              <w:t>+9900</w:t>
            </w:r>
          </w:p>
        </w:tc>
      </w:tr>
      <w:tr w14:paraId="0E9C2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14:paraId="5DA29A5F">
            <w:pPr>
              <w:pStyle w:val="45"/>
              <w:rPr>
                <w:snapToGrid w:val="0"/>
                <w:color w:val="auto"/>
                <w:sz w:val="21"/>
                <w:szCs w:val="21"/>
              </w:rPr>
            </w:pPr>
          </w:p>
        </w:tc>
        <w:tc>
          <w:tcPr>
            <w:tcW w:w="1578" w:type="dxa"/>
            <w:vAlign w:val="center"/>
          </w:tcPr>
          <w:p w14:paraId="751B0B04">
            <w:pPr>
              <w:adjustRightInd w:val="0"/>
              <w:snapToGrid w:val="0"/>
              <w:ind w:left="-63" w:leftChars="-30" w:right="-63" w:rightChars="-30"/>
              <w:jc w:val="center"/>
              <w:rPr>
                <w:szCs w:val="21"/>
              </w:rPr>
            </w:pPr>
            <w:r>
              <w:rPr>
                <w:szCs w:val="21"/>
              </w:rPr>
              <w:t>颗粒物</w:t>
            </w:r>
          </w:p>
          <w:p w14:paraId="45E79B9B">
            <w:pPr>
              <w:adjustRightInd w:val="0"/>
              <w:snapToGrid w:val="0"/>
              <w:ind w:left="-63" w:leftChars="-30" w:right="-63" w:rightChars="-30"/>
              <w:jc w:val="center"/>
              <w:rPr>
                <w:snapToGrid w:val="0"/>
                <w:kern w:val="2"/>
                <w:szCs w:val="21"/>
              </w:rPr>
            </w:pPr>
            <w:r>
              <w:rPr>
                <w:snapToGrid w:val="0"/>
                <w:kern w:val="2"/>
                <w:szCs w:val="21"/>
              </w:rPr>
              <w:t>（t/a）</w:t>
            </w:r>
          </w:p>
        </w:tc>
        <w:tc>
          <w:tcPr>
            <w:tcW w:w="1720" w:type="dxa"/>
            <w:vAlign w:val="center"/>
          </w:tcPr>
          <w:p w14:paraId="5C15DDBF">
            <w:pPr>
              <w:pStyle w:val="45"/>
              <w:rPr>
                <w:color w:val="auto"/>
                <w:sz w:val="21"/>
                <w:szCs w:val="21"/>
              </w:rPr>
            </w:pPr>
            <w:r>
              <w:rPr>
                <w:color w:val="auto"/>
                <w:sz w:val="21"/>
                <w:szCs w:val="21"/>
              </w:rPr>
              <w:t>2.468</w:t>
            </w:r>
          </w:p>
        </w:tc>
        <w:tc>
          <w:tcPr>
            <w:tcW w:w="1291" w:type="dxa"/>
            <w:vAlign w:val="center"/>
          </w:tcPr>
          <w:p w14:paraId="25D94316">
            <w:pPr>
              <w:pStyle w:val="45"/>
              <w:rPr>
                <w:snapToGrid w:val="0"/>
                <w:color w:val="auto"/>
                <w:sz w:val="21"/>
                <w:szCs w:val="21"/>
              </w:rPr>
            </w:pPr>
            <w:r>
              <w:rPr>
                <w:snapToGrid w:val="0"/>
                <w:color w:val="auto"/>
                <w:sz w:val="21"/>
                <w:szCs w:val="21"/>
              </w:rPr>
              <w:t>2.701</w:t>
            </w:r>
          </w:p>
        </w:tc>
        <w:tc>
          <w:tcPr>
            <w:tcW w:w="1720" w:type="dxa"/>
            <w:vAlign w:val="center"/>
          </w:tcPr>
          <w:p w14:paraId="2A8FB636">
            <w:pPr>
              <w:pStyle w:val="45"/>
              <w:rPr>
                <w:snapToGrid w:val="0"/>
                <w:color w:val="auto"/>
                <w:sz w:val="21"/>
                <w:szCs w:val="21"/>
              </w:rPr>
            </w:pPr>
            <w:r>
              <w:rPr>
                <w:snapToGrid w:val="0"/>
                <w:color w:val="auto"/>
                <w:sz w:val="21"/>
                <w:szCs w:val="21"/>
              </w:rPr>
              <w:t>/</w:t>
            </w:r>
          </w:p>
        </w:tc>
        <w:tc>
          <w:tcPr>
            <w:tcW w:w="1575" w:type="dxa"/>
            <w:vAlign w:val="center"/>
          </w:tcPr>
          <w:p w14:paraId="44496F37">
            <w:pPr>
              <w:adjustRightInd w:val="0"/>
              <w:snapToGrid w:val="0"/>
              <w:ind w:left="-63" w:leftChars="-30" w:right="-63" w:rightChars="-30"/>
              <w:jc w:val="center"/>
              <w:rPr>
                <w:szCs w:val="21"/>
              </w:rPr>
            </w:pPr>
            <w:r>
              <w:rPr>
                <w:szCs w:val="21"/>
              </w:rPr>
              <w:t>0.623</w:t>
            </w:r>
          </w:p>
        </w:tc>
        <w:tc>
          <w:tcPr>
            <w:tcW w:w="1720" w:type="dxa"/>
            <w:vAlign w:val="center"/>
          </w:tcPr>
          <w:p w14:paraId="5A383F5D">
            <w:pPr>
              <w:pStyle w:val="45"/>
              <w:rPr>
                <w:snapToGrid w:val="0"/>
                <w:color w:val="auto"/>
                <w:sz w:val="21"/>
                <w:szCs w:val="21"/>
              </w:rPr>
            </w:pPr>
            <w:r>
              <w:rPr>
                <w:snapToGrid w:val="0"/>
                <w:color w:val="auto"/>
                <w:sz w:val="21"/>
                <w:szCs w:val="21"/>
              </w:rPr>
              <w:t>/</w:t>
            </w:r>
          </w:p>
        </w:tc>
        <w:tc>
          <w:tcPr>
            <w:tcW w:w="1684" w:type="dxa"/>
            <w:vAlign w:val="center"/>
          </w:tcPr>
          <w:p w14:paraId="73F1BF39">
            <w:pPr>
              <w:adjustRightInd w:val="0"/>
              <w:snapToGrid w:val="0"/>
              <w:ind w:left="-63" w:leftChars="-30" w:right="-63" w:rightChars="-30"/>
              <w:jc w:val="center"/>
              <w:rPr>
                <w:szCs w:val="21"/>
              </w:rPr>
            </w:pPr>
            <w:r>
              <w:rPr>
                <w:szCs w:val="21"/>
              </w:rPr>
              <w:t>3.091</w:t>
            </w:r>
          </w:p>
        </w:tc>
        <w:tc>
          <w:tcPr>
            <w:tcW w:w="1190" w:type="dxa"/>
            <w:vAlign w:val="center"/>
          </w:tcPr>
          <w:p w14:paraId="7F32E4FF">
            <w:pPr>
              <w:adjustRightInd w:val="0"/>
              <w:snapToGrid w:val="0"/>
              <w:ind w:left="-63" w:leftChars="-30" w:right="-63" w:rightChars="-30"/>
              <w:jc w:val="center"/>
              <w:rPr>
                <w:szCs w:val="21"/>
              </w:rPr>
            </w:pPr>
            <w:r>
              <w:rPr>
                <w:szCs w:val="21"/>
              </w:rPr>
              <w:t>+0.623</w:t>
            </w:r>
          </w:p>
        </w:tc>
      </w:tr>
      <w:tr w14:paraId="6E22D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Align w:val="center"/>
          </w:tcPr>
          <w:p w14:paraId="2ACF3575">
            <w:pPr>
              <w:pStyle w:val="45"/>
              <w:rPr>
                <w:snapToGrid w:val="0"/>
                <w:color w:val="auto"/>
                <w:sz w:val="21"/>
                <w:szCs w:val="21"/>
              </w:rPr>
            </w:pPr>
            <w:r>
              <w:rPr>
                <w:snapToGrid w:val="0"/>
                <w:color w:val="auto"/>
                <w:sz w:val="21"/>
                <w:szCs w:val="21"/>
              </w:rPr>
              <w:t>废水</w:t>
            </w:r>
          </w:p>
        </w:tc>
        <w:tc>
          <w:tcPr>
            <w:tcW w:w="1578" w:type="dxa"/>
            <w:vAlign w:val="center"/>
          </w:tcPr>
          <w:p w14:paraId="2E66FE7A">
            <w:pPr>
              <w:adjustRightInd w:val="0"/>
              <w:snapToGrid w:val="0"/>
              <w:ind w:left="-63" w:leftChars="-30" w:right="-63" w:rightChars="-30"/>
              <w:jc w:val="center"/>
              <w:rPr>
                <w:snapToGrid w:val="0"/>
                <w:kern w:val="2"/>
                <w:szCs w:val="21"/>
              </w:rPr>
            </w:pPr>
            <w:r>
              <w:rPr>
                <w:snapToGrid w:val="0"/>
                <w:kern w:val="2"/>
                <w:szCs w:val="21"/>
              </w:rPr>
              <w:t>废水量</w:t>
            </w:r>
          </w:p>
          <w:p w14:paraId="371C7236">
            <w:pPr>
              <w:adjustRightInd w:val="0"/>
              <w:snapToGrid w:val="0"/>
              <w:ind w:left="-63" w:leftChars="-30" w:right="-63" w:rightChars="-30"/>
              <w:jc w:val="center"/>
              <w:rPr>
                <w:szCs w:val="21"/>
              </w:rPr>
            </w:pPr>
            <w:r>
              <w:rPr>
                <w:snapToGrid w:val="0"/>
                <w:kern w:val="2"/>
                <w:szCs w:val="21"/>
              </w:rPr>
              <w:t>（</w:t>
            </w:r>
            <w:r>
              <w:rPr>
                <w:kern w:val="2"/>
                <w:szCs w:val="21"/>
              </w:rPr>
              <w:t>万m</w:t>
            </w:r>
            <w:r>
              <w:rPr>
                <w:kern w:val="2"/>
                <w:szCs w:val="21"/>
                <w:vertAlign w:val="superscript"/>
              </w:rPr>
              <w:t>3</w:t>
            </w:r>
            <w:r>
              <w:rPr>
                <w:kern w:val="2"/>
                <w:szCs w:val="21"/>
              </w:rPr>
              <w:t>/a</w:t>
            </w:r>
            <w:r>
              <w:rPr>
                <w:snapToGrid w:val="0"/>
                <w:kern w:val="2"/>
                <w:szCs w:val="21"/>
              </w:rPr>
              <w:t>）</w:t>
            </w:r>
          </w:p>
        </w:tc>
        <w:tc>
          <w:tcPr>
            <w:tcW w:w="1720" w:type="dxa"/>
            <w:vAlign w:val="center"/>
          </w:tcPr>
          <w:p w14:paraId="50CE26FE">
            <w:pPr>
              <w:jc w:val="center"/>
              <w:rPr>
                <w:kern w:val="2"/>
                <w:szCs w:val="21"/>
              </w:rPr>
            </w:pPr>
            <w:r>
              <w:rPr>
                <w:kern w:val="2"/>
                <w:szCs w:val="21"/>
              </w:rPr>
              <w:t>0</w:t>
            </w:r>
          </w:p>
        </w:tc>
        <w:tc>
          <w:tcPr>
            <w:tcW w:w="1291" w:type="dxa"/>
            <w:vAlign w:val="center"/>
          </w:tcPr>
          <w:p w14:paraId="076D1726">
            <w:pPr>
              <w:pStyle w:val="45"/>
              <w:rPr>
                <w:snapToGrid w:val="0"/>
                <w:color w:val="auto"/>
                <w:sz w:val="21"/>
                <w:szCs w:val="21"/>
              </w:rPr>
            </w:pPr>
            <w:r>
              <w:rPr>
                <w:snapToGrid w:val="0"/>
                <w:color w:val="auto"/>
                <w:sz w:val="21"/>
                <w:szCs w:val="21"/>
              </w:rPr>
              <w:t>/</w:t>
            </w:r>
          </w:p>
        </w:tc>
        <w:tc>
          <w:tcPr>
            <w:tcW w:w="1720" w:type="dxa"/>
            <w:vAlign w:val="center"/>
          </w:tcPr>
          <w:p w14:paraId="2708AD1E">
            <w:pPr>
              <w:pStyle w:val="45"/>
              <w:rPr>
                <w:snapToGrid w:val="0"/>
                <w:color w:val="auto"/>
                <w:sz w:val="21"/>
                <w:szCs w:val="21"/>
              </w:rPr>
            </w:pPr>
            <w:r>
              <w:rPr>
                <w:snapToGrid w:val="0"/>
                <w:color w:val="auto"/>
                <w:sz w:val="21"/>
                <w:szCs w:val="21"/>
              </w:rPr>
              <w:t>/</w:t>
            </w:r>
          </w:p>
        </w:tc>
        <w:tc>
          <w:tcPr>
            <w:tcW w:w="1575" w:type="dxa"/>
            <w:vAlign w:val="center"/>
          </w:tcPr>
          <w:p w14:paraId="608F47F4">
            <w:pPr>
              <w:jc w:val="center"/>
              <w:rPr>
                <w:kern w:val="2"/>
                <w:szCs w:val="21"/>
              </w:rPr>
            </w:pPr>
            <w:r>
              <w:rPr>
                <w:rFonts w:hint="eastAsia"/>
                <w:kern w:val="2"/>
                <w:szCs w:val="21"/>
              </w:rPr>
              <w:t>0</w:t>
            </w:r>
          </w:p>
        </w:tc>
        <w:tc>
          <w:tcPr>
            <w:tcW w:w="1720" w:type="dxa"/>
            <w:vAlign w:val="center"/>
          </w:tcPr>
          <w:p w14:paraId="56EE46D8">
            <w:pPr>
              <w:pStyle w:val="45"/>
              <w:rPr>
                <w:snapToGrid w:val="0"/>
                <w:color w:val="auto"/>
                <w:sz w:val="21"/>
                <w:szCs w:val="21"/>
              </w:rPr>
            </w:pPr>
            <w:r>
              <w:rPr>
                <w:snapToGrid w:val="0"/>
                <w:color w:val="auto"/>
                <w:sz w:val="21"/>
                <w:szCs w:val="21"/>
              </w:rPr>
              <w:t>/</w:t>
            </w:r>
          </w:p>
        </w:tc>
        <w:tc>
          <w:tcPr>
            <w:tcW w:w="1684" w:type="dxa"/>
            <w:vAlign w:val="center"/>
          </w:tcPr>
          <w:p w14:paraId="285C1C50">
            <w:pPr>
              <w:jc w:val="center"/>
              <w:rPr>
                <w:kern w:val="2"/>
                <w:szCs w:val="21"/>
              </w:rPr>
            </w:pPr>
            <w:r>
              <w:rPr>
                <w:kern w:val="2"/>
                <w:szCs w:val="21"/>
              </w:rPr>
              <w:t>0</w:t>
            </w:r>
          </w:p>
        </w:tc>
        <w:tc>
          <w:tcPr>
            <w:tcW w:w="1190" w:type="dxa"/>
            <w:vAlign w:val="center"/>
          </w:tcPr>
          <w:p w14:paraId="68DF34DC">
            <w:pPr>
              <w:adjustRightInd w:val="0"/>
              <w:snapToGrid w:val="0"/>
              <w:ind w:left="-63" w:leftChars="-30" w:right="-63" w:rightChars="-30"/>
              <w:jc w:val="center"/>
              <w:rPr>
                <w:szCs w:val="21"/>
              </w:rPr>
            </w:pPr>
            <w:r>
              <w:rPr>
                <w:szCs w:val="21"/>
              </w:rPr>
              <w:t>+0</w:t>
            </w:r>
          </w:p>
        </w:tc>
      </w:tr>
      <w:tr w14:paraId="28BDC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restart"/>
            <w:vAlign w:val="center"/>
          </w:tcPr>
          <w:p w14:paraId="42CB1608">
            <w:pPr>
              <w:pStyle w:val="45"/>
              <w:rPr>
                <w:snapToGrid w:val="0"/>
                <w:color w:val="auto"/>
                <w:sz w:val="21"/>
                <w:szCs w:val="21"/>
              </w:rPr>
            </w:pPr>
            <w:r>
              <w:rPr>
                <w:snapToGrid w:val="0"/>
                <w:color w:val="auto"/>
                <w:sz w:val="21"/>
                <w:szCs w:val="21"/>
              </w:rPr>
              <w:t>一般工业</w:t>
            </w:r>
          </w:p>
          <w:p w14:paraId="6DE8C279">
            <w:pPr>
              <w:pStyle w:val="45"/>
              <w:rPr>
                <w:snapToGrid w:val="0"/>
                <w:color w:val="auto"/>
                <w:sz w:val="21"/>
                <w:szCs w:val="21"/>
              </w:rPr>
            </w:pPr>
            <w:r>
              <w:rPr>
                <w:snapToGrid w:val="0"/>
                <w:color w:val="auto"/>
                <w:sz w:val="21"/>
                <w:szCs w:val="21"/>
              </w:rPr>
              <w:t>固体废物</w:t>
            </w:r>
          </w:p>
        </w:tc>
        <w:tc>
          <w:tcPr>
            <w:tcW w:w="1578" w:type="dxa"/>
            <w:vAlign w:val="center"/>
          </w:tcPr>
          <w:p w14:paraId="372FD562">
            <w:pPr>
              <w:adjustRightInd w:val="0"/>
              <w:snapToGrid w:val="0"/>
              <w:jc w:val="center"/>
              <w:rPr>
                <w:bCs/>
                <w:snapToGrid w:val="0"/>
                <w:szCs w:val="21"/>
              </w:rPr>
            </w:pPr>
            <w:r>
              <w:rPr>
                <w:rFonts w:hint="eastAsia"/>
                <w:snapToGrid w:val="0"/>
                <w:szCs w:val="21"/>
              </w:rPr>
              <w:t>金属杂质（t/a）</w:t>
            </w:r>
          </w:p>
        </w:tc>
        <w:tc>
          <w:tcPr>
            <w:tcW w:w="1720" w:type="dxa"/>
            <w:vAlign w:val="center"/>
          </w:tcPr>
          <w:p w14:paraId="228BACB4">
            <w:pPr>
              <w:adjustRightInd w:val="0"/>
              <w:snapToGrid w:val="0"/>
              <w:jc w:val="center"/>
              <w:rPr>
                <w:bCs/>
                <w:szCs w:val="21"/>
              </w:rPr>
            </w:pPr>
            <w:r>
              <w:rPr>
                <w:rFonts w:hint="eastAsia"/>
                <w:bCs/>
                <w:szCs w:val="21"/>
              </w:rPr>
              <w:t>90.01</w:t>
            </w:r>
          </w:p>
        </w:tc>
        <w:tc>
          <w:tcPr>
            <w:tcW w:w="1291" w:type="dxa"/>
            <w:vAlign w:val="center"/>
          </w:tcPr>
          <w:p w14:paraId="561AAF09">
            <w:pPr>
              <w:pStyle w:val="45"/>
              <w:rPr>
                <w:snapToGrid w:val="0"/>
                <w:color w:val="auto"/>
                <w:sz w:val="21"/>
                <w:szCs w:val="21"/>
              </w:rPr>
            </w:pPr>
            <w:r>
              <w:rPr>
                <w:snapToGrid w:val="0"/>
                <w:color w:val="auto"/>
                <w:sz w:val="21"/>
                <w:szCs w:val="21"/>
              </w:rPr>
              <w:t>/</w:t>
            </w:r>
          </w:p>
        </w:tc>
        <w:tc>
          <w:tcPr>
            <w:tcW w:w="1720" w:type="dxa"/>
            <w:vAlign w:val="center"/>
          </w:tcPr>
          <w:p w14:paraId="13F60F0E">
            <w:pPr>
              <w:pStyle w:val="45"/>
              <w:rPr>
                <w:snapToGrid w:val="0"/>
                <w:color w:val="auto"/>
                <w:sz w:val="21"/>
                <w:szCs w:val="21"/>
              </w:rPr>
            </w:pPr>
            <w:r>
              <w:rPr>
                <w:snapToGrid w:val="0"/>
                <w:color w:val="auto"/>
                <w:sz w:val="21"/>
                <w:szCs w:val="21"/>
              </w:rPr>
              <w:t>/</w:t>
            </w:r>
          </w:p>
        </w:tc>
        <w:tc>
          <w:tcPr>
            <w:tcW w:w="1575" w:type="dxa"/>
            <w:vAlign w:val="center"/>
          </w:tcPr>
          <w:p w14:paraId="0EC83484">
            <w:pPr>
              <w:jc w:val="center"/>
              <w:rPr>
                <w:szCs w:val="21"/>
              </w:rPr>
            </w:pPr>
            <w:r>
              <w:rPr>
                <w:snapToGrid w:val="0"/>
                <w:kern w:val="21"/>
                <w:szCs w:val="21"/>
              </w:rPr>
              <w:t>0</w:t>
            </w:r>
          </w:p>
        </w:tc>
        <w:tc>
          <w:tcPr>
            <w:tcW w:w="1720" w:type="dxa"/>
            <w:vAlign w:val="center"/>
          </w:tcPr>
          <w:p w14:paraId="750EE585">
            <w:pPr>
              <w:pStyle w:val="45"/>
              <w:rPr>
                <w:snapToGrid w:val="0"/>
                <w:color w:val="auto"/>
                <w:sz w:val="21"/>
                <w:szCs w:val="21"/>
              </w:rPr>
            </w:pPr>
            <w:r>
              <w:rPr>
                <w:snapToGrid w:val="0"/>
                <w:color w:val="auto"/>
                <w:sz w:val="21"/>
                <w:szCs w:val="21"/>
              </w:rPr>
              <w:t>/</w:t>
            </w:r>
          </w:p>
        </w:tc>
        <w:tc>
          <w:tcPr>
            <w:tcW w:w="1684" w:type="dxa"/>
            <w:vAlign w:val="center"/>
          </w:tcPr>
          <w:p w14:paraId="067363C9">
            <w:pPr>
              <w:jc w:val="center"/>
              <w:rPr>
                <w:kern w:val="2"/>
                <w:szCs w:val="21"/>
              </w:rPr>
            </w:pPr>
            <w:r>
              <w:rPr>
                <w:kern w:val="2"/>
                <w:szCs w:val="21"/>
              </w:rPr>
              <w:t>90.01</w:t>
            </w:r>
          </w:p>
        </w:tc>
        <w:tc>
          <w:tcPr>
            <w:tcW w:w="1190" w:type="dxa"/>
            <w:vAlign w:val="center"/>
          </w:tcPr>
          <w:p w14:paraId="6D8DAD2E">
            <w:pPr>
              <w:jc w:val="center"/>
              <w:rPr>
                <w:szCs w:val="21"/>
              </w:rPr>
            </w:pPr>
            <w:r>
              <w:rPr>
                <w:szCs w:val="21"/>
              </w:rPr>
              <w:t>+0</w:t>
            </w:r>
          </w:p>
        </w:tc>
      </w:tr>
      <w:tr w14:paraId="27BEE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14:paraId="72E4F1A1">
            <w:pPr>
              <w:pStyle w:val="45"/>
              <w:rPr>
                <w:snapToGrid w:val="0"/>
                <w:color w:val="auto"/>
                <w:sz w:val="21"/>
                <w:szCs w:val="21"/>
              </w:rPr>
            </w:pPr>
          </w:p>
        </w:tc>
        <w:tc>
          <w:tcPr>
            <w:tcW w:w="1578" w:type="dxa"/>
            <w:vAlign w:val="center"/>
          </w:tcPr>
          <w:p w14:paraId="5FFFA1A2">
            <w:pPr>
              <w:adjustRightInd w:val="0"/>
              <w:snapToGrid w:val="0"/>
              <w:jc w:val="center"/>
              <w:rPr>
                <w:snapToGrid w:val="0"/>
                <w:szCs w:val="21"/>
              </w:rPr>
            </w:pPr>
            <w:r>
              <w:rPr>
                <w:rFonts w:hint="eastAsia"/>
                <w:snapToGrid w:val="0"/>
                <w:szCs w:val="21"/>
              </w:rPr>
              <w:t>废布袋</w:t>
            </w:r>
          </w:p>
          <w:p w14:paraId="62CE1988">
            <w:pPr>
              <w:adjustRightInd w:val="0"/>
              <w:snapToGrid w:val="0"/>
              <w:jc w:val="center"/>
              <w:rPr>
                <w:bCs/>
                <w:snapToGrid w:val="0"/>
                <w:szCs w:val="21"/>
              </w:rPr>
            </w:pPr>
            <w:r>
              <w:rPr>
                <w:snapToGrid w:val="0"/>
                <w:kern w:val="21"/>
                <w:szCs w:val="21"/>
              </w:rPr>
              <w:t>（t/a）</w:t>
            </w:r>
          </w:p>
        </w:tc>
        <w:tc>
          <w:tcPr>
            <w:tcW w:w="1720" w:type="dxa"/>
            <w:vAlign w:val="center"/>
          </w:tcPr>
          <w:p w14:paraId="31FF6070">
            <w:pPr>
              <w:adjustRightInd w:val="0"/>
              <w:snapToGrid w:val="0"/>
              <w:jc w:val="center"/>
              <w:rPr>
                <w:bCs/>
                <w:szCs w:val="21"/>
              </w:rPr>
            </w:pPr>
            <w:r>
              <w:rPr>
                <w:bCs/>
                <w:szCs w:val="21"/>
              </w:rPr>
              <w:t>1.3</w:t>
            </w:r>
          </w:p>
        </w:tc>
        <w:tc>
          <w:tcPr>
            <w:tcW w:w="1291" w:type="dxa"/>
            <w:vAlign w:val="center"/>
          </w:tcPr>
          <w:p w14:paraId="1AE4696E">
            <w:pPr>
              <w:pStyle w:val="45"/>
              <w:rPr>
                <w:snapToGrid w:val="0"/>
                <w:color w:val="auto"/>
                <w:sz w:val="21"/>
                <w:szCs w:val="21"/>
              </w:rPr>
            </w:pPr>
            <w:r>
              <w:rPr>
                <w:snapToGrid w:val="0"/>
                <w:color w:val="auto"/>
                <w:sz w:val="21"/>
                <w:szCs w:val="21"/>
              </w:rPr>
              <w:t>/</w:t>
            </w:r>
          </w:p>
        </w:tc>
        <w:tc>
          <w:tcPr>
            <w:tcW w:w="1720" w:type="dxa"/>
            <w:vAlign w:val="center"/>
          </w:tcPr>
          <w:p w14:paraId="508FE4A2">
            <w:pPr>
              <w:pStyle w:val="45"/>
              <w:rPr>
                <w:snapToGrid w:val="0"/>
                <w:color w:val="auto"/>
                <w:sz w:val="21"/>
                <w:szCs w:val="21"/>
              </w:rPr>
            </w:pPr>
            <w:r>
              <w:rPr>
                <w:snapToGrid w:val="0"/>
                <w:color w:val="auto"/>
                <w:sz w:val="21"/>
                <w:szCs w:val="21"/>
              </w:rPr>
              <w:t>/</w:t>
            </w:r>
          </w:p>
        </w:tc>
        <w:tc>
          <w:tcPr>
            <w:tcW w:w="1575" w:type="dxa"/>
            <w:vAlign w:val="center"/>
          </w:tcPr>
          <w:p w14:paraId="4A8DC050">
            <w:pPr>
              <w:jc w:val="center"/>
              <w:rPr>
                <w:szCs w:val="21"/>
              </w:rPr>
            </w:pPr>
            <w:r>
              <w:rPr>
                <w:snapToGrid w:val="0"/>
                <w:kern w:val="21"/>
                <w:szCs w:val="21"/>
              </w:rPr>
              <w:t>0.2</w:t>
            </w:r>
          </w:p>
        </w:tc>
        <w:tc>
          <w:tcPr>
            <w:tcW w:w="1720" w:type="dxa"/>
            <w:vAlign w:val="center"/>
          </w:tcPr>
          <w:p w14:paraId="0C243D4C">
            <w:pPr>
              <w:pStyle w:val="45"/>
              <w:rPr>
                <w:snapToGrid w:val="0"/>
                <w:color w:val="auto"/>
                <w:sz w:val="21"/>
                <w:szCs w:val="21"/>
              </w:rPr>
            </w:pPr>
            <w:r>
              <w:rPr>
                <w:snapToGrid w:val="0"/>
                <w:color w:val="auto"/>
                <w:sz w:val="21"/>
                <w:szCs w:val="21"/>
              </w:rPr>
              <w:t>/</w:t>
            </w:r>
          </w:p>
        </w:tc>
        <w:tc>
          <w:tcPr>
            <w:tcW w:w="1684" w:type="dxa"/>
            <w:vAlign w:val="center"/>
          </w:tcPr>
          <w:p w14:paraId="107FBA0D">
            <w:pPr>
              <w:jc w:val="center"/>
              <w:rPr>
                <w:kern w:val="2"/>
                <w:szCs w:val="21"/>
              </w:rPr>
            </w:pPr>
            <w:r>
              <w:rPr>
                <w:kern w:val="2"/>
                <w:szCs w:val="21"/>
              </w:rPr>
              <w:t>1.5</w:t>
            </w:r>
          </w:p>
        </w:tc>
        <w:tc>
          <w:tcPr>
            <w:tcW w:w="1190" w:type="dxa"/>
            <w:vAlign w:val="center"/>
          </w:tcPr>
          <w:p w14:paraId="20718FFF">
            <w:pPr>
              <w:jc w:val="center"/>
              <w:rPr>
                <w:szCs w:val="21"/>
              </w:rPr>
            </w:pPr>
            <w:r>
              <w:rPr>
                <w:snapToGrid w:val="0"/>
                <w:kern w:val="21"/>
                <w:szCs w:val="21"/>
              </w:rPr>
              <w:t>+0.2</w:t>
            </w:r>
          </w:p>
        </w:tc>
      </w:tr>
      <w:tr w14:paraId="3B354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14:paraId="2595DC62">
            <w:pPr>
              <w:pStyle w:val="45"/>
              <w:rPr>
                <w:snapToGrid w:val="0"/>
                <w:color w:val="auto"/>
                <w:sz w:val="21"/>
                <w:szCs w:val="21"/>
              </w:rPr>
            </w:pPr>
          </w:p>
        </w:tc>
        <w:tc>
          <w:tcPr>
            <w:tcW w:w="1578" w:type="dxa"/>
            <w:vAlign w:val="center"/>
          </w:tcPr>
          <w:p w14:paraId="6D78F598">
            <w:pPr>
              <w:adjustRightInd w:val="0"/>
              <w:snapToGrid w:val="0"/>
              <w:jc w:val="center"/>
              <w:rPr>
                <w:bCs/>
                <w:snapToGrid w:val="0"/>
                <w:szCs w:val="21"/>
              </w:rPr>
            </w:pPr>
            <w:r>
              <w:rPr>
                <w:rFonts w:hint="eastAsia"/>
                <w:bCs/>
                <w:szCs w:val="21"/>
              </w:rPr>
              <w:t>除尘器集尘</w:t>
            </w:r>
            <w:r>
              <w:rPr>
                <w:snapToGrid w:val="0"/>
                <w:kern w:val="21"/>
                <w:szCs w:val="21"/>
              </w:rPr>
              <w:t>（t/a）</w:t>
            </w:r>
          </w:p>
        </w:tc>
        <w:tc>
          <w:tcPr>
            <w:tcW w:w="1720" w:type="dxa"/>
            <w:vAlign w:val="center"/>
          </w:tcPr>
          <w:p w14:paraId="45503925">
            <w:pPr>
              <w:adjustRightInd w:val="0"/>
              <w:snapToGrid w:val="0"/>
              <w:jc w:val="center"/>
              <w:rPr>
                <w:snapToGrid w:val="0"/>
                <w:szCs w:val="21"/>
              </w:rPr>
            </w:pPr>
            <w:r>
              <w:rPr>
                <w:snapToGrid w:val="0"/>
                <w:szCs w:val="21"/>
              </w:rPr>
              <w:t>2021.88</w:t>
            </w:r>
          </w:p>
        </w:tc>
        <w:tc>
          <w:tcPr>
            <w:tcW w:w="1291" w:type="dxa"/>
            <w:vAlign w:val="center"/>
          </w:tcPr>
          <w:p w14:paraId="190304D0">
            <w:pPr>
              <w:pStyle w:val="45"/>
              <w:rPr>
                <w:snapToGrid w:val="0"/>
                <w:color w:val="auto"/>
                <w:sz w:val="21"/>
                <w:szCs w:val="21"/>
              </w:rPr>
            </w:pPr>
            <w:r>
              <w:rPr>
                <w:snapToGrid w:val="0"/>
                <w:color w:val="auto"/>
                <w:sz w:val="21"/>
                <w:szCs w:val="21"/>
              </w:rPr>
              <w:t>/</w:t>
            </w:r>
          </w:p>
        </w:tc>
        <w:tc>
          <w:tcPr>
            <w:tcW w:w="1720" w:type="dxa"/>
            <w:vAlign w:val="center"/>
          </w:tcPr>
          <w:p w14:paraId="385420D7">
            <w:pPr>
              <w:pStyle w:val="45"/>
              <w:rPr>
                <w:snapToGrid w:val="0"/>
                <w:color w:val="auto"/>
                <w:sz w:val="21"/>
                <w:szCs w:val="21"/>
              </w:rPr>
            </w:pPr>
            <w:r>
              <w:rPr>
                <w:snapToGrid w:val="0"/>
                <w:color w:val="auto"/>
                <w:sz w:val="21"/>
                <w:szCs w:val="21"/>
              </w:rPr>
              <w:t>/</w:t>
            </w:r>
          </w:p>
        </w:tc>
        <w:tc>
          <w:tcPr>
            <w:tcW w:w="1575" w:type="dxa"/>
            <w:vAlign w:val="center"/>
          </w:tcPr>
          <w:p w14:paraId="2B029E7F">
            <w:pPr>
              <w:jc w:val="center"/>
              <w:rPr>
                <w:szCs w:val="21"/>
              </w:rPr>
            </w:pPr>
            <w:r>
              <w:rPr>
                <w:snapToGrid w:val="0"/>
                <w:kern w:val="21"/>
                <w:szCs w:val="21"/>
              </w:rPr>
              <w:t>61.657</w:t>
            </w:r>
          </w:p>
        </w:tc>
        <w:tc>
          <w:tcPr>
            <w:tcW w:w="1720" w:type="dxa"/>
            <w:vAlign w:val="center"/>
          </w:tcPr>
          <w:p w14:paraId="27F3434B">
            <w:pPr>
              <w:pStyle w:val="45"/>
              <w:rPr>
                <w:snapToGrid w:val="0"/>
                <w:color w:val="auto"/>
                <w:sz w:val="21"/>
                <w:szCs w:val="21"/>
              </w:rPr>
            </w:pPr>
            <w:r>
              <w:rPr>
                <w:snapToGrid w:val="0"/>
                <w:color w:val="auto"/>
                <w:sz w:val="21"/>
                <w:szCs w:val="21"/>
              </w:rPr>
              <w:t>/</w:t>
            </w:r>
          </w:p>
        </w:tc>
        <w:tc>
          <w:tcPr>
            <w:tcW w:w="1684" w:type="dxa"/>
            <w:vAlign w:val="center"/>
          </w:tcPr>
          <w:p w14:paraId="44FD93C5">
            <w:pPr>
              <w:jc w:val="center"/>
              <w:rPr>
                <w:kern w:val="2"/>
                <w:szCs w:val="21"/>
              </w:rPr>
            </w:pPr>
            <w:r>
              <w:rPr>
                <w:rFonts w:hint="eastAsia"/>
                <w:kern w:val="2"/>
                <w:szCs w:val="21"/>
              </w:rPr>
              <w:t>2</w:t>
            </w:r>
            <w:r>
              <w:rPr>
                <w:kern w:val="2"/>
                <w:szCs w:val="21"/>
              </w:rPr>
              <w:t>083.537</w:t>
            </w:r>
          </w:p>
        </w:tc>
        <w:tc>
          <w:tcPr>
            <w:tcW w:w="1190" w:type="dxa"/>
            <w:vAlign w:val="center"/>
          </w:tcPr>
          <w:p w14:paraId="0F228C06">
            <w:pPr>
              <w:jc w:val="center"/>
              <w:rPr>
                <w:szCs w:val="21"/>
              </w:rPr>
            </w:pPr>
            <w:r>
              <w:rPr>
                <w:snapToGrid w:val="0"/>
                <w:kern w:val="21"/>
                <w:szCs w:val="21"/>
              </w:rPr>
              <w:t>+61.657</w:t>
            </w:r>
          </w:p>
        </w:tc>
      </w:tr>
      <w:tr w14:paraId="013DF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restart"/>
            <w:vAlign w:val="center"/>
          </w:tcPr>
          <w:p w14:paraId="689C799C">
            <w:pPr>
              <w:pStyle w:val="45"/>
              <w:rPr>
                <w:snapToGrid w:val="0"/>
                <w:color w:val="auto"/>
                <w:sz w:val="21"/>
                <w:szCs w:val="21"/>
              </w:rPr>
            </w:pPr>
            <w:r>
              <w:rPr>
                <w:snapToGrid w:val="0"/>
                <w:color w:val="auto"/>
                <w:sz w:val="21"/>
                <w:szCs w:val="21"/>
              </w:rPr>
              <w:t>危险废物</w:t>
            </w:r>
          </w:p>
        </w:tc>
        <w:tc>
          <w:tcPr>
            <w:tcW w:w="1578" w:type="dxa"/>
            <w:vAlign w:val="center"/>
          </w:tcPr>
          <w:p w14:paraId="217506F8">
            <w:pPr>
              <w:adjustRightInd w:val="0"/>
              <w:snapToGrid w:val="0"/>
              <w:jc w:val="center"/>
              <w:rPr>
                <w:bCs/>
                <w:snapToGrid w:val="0"/>
                <w:szCs w:val="21"/>
              </w:rPr>
            </w:pPr>
            <w:r>
              <w:rPr>
                <w:rFonts w:hint="eastAsia"/>
                <w:szCs w:val="21"/>
              </w:rPr>
              <w:t>废润滑油（t/a）</w:t>
            </w:r>
          </w:p>
        </w:tc>
        <w:tc>
          <w:tcPr>
            <w:tcW w:w="1720" w:type="dxa"/>
            <w:vAlign w:val="center"/>
          </w:tcPr>
          <w:p w14:paraId="320EEFC1">
            <w:pPr>
              <w:adjustRightInd w:val="0"/>
              <w:snapToGrid w:val="0"/>
              <w:jc w:val="center"/>
              <w:rPr>
                <w:snapToGrid w:val="0"/>
                <w:szCs w:val="21"/>
              </w:rPr>
            </w:pPr>
            <w:r>
              <w:rPr>
                <w:rFonts w:hint="eastAsia"/>
                <w:snapToGrid w:val="0"/>
                <w:szCs w:val="21"/>
              </w:rPr>
              <w:t>0.18</w:t>
            </w:r>
          </w:p>
        </w:tc>
        <w:tc>
          <w:tcPr>
            <w:tcW w:w="1291" w:type="dxa"/>
            <w:vAlign w:val="center"/>
          </w:tcPr>
          <w:p w14:paraId="0E51EB5B">
            <w:pPr>
              <w:pStyle w:val="45"/>
              <w:rPr>
                <w:snapToGrid w:val="0"/>
                <w:color w:val="auto"/>
                <w:sz w:val="21"/>
                <w:szCs w:val="21"/>
              </w:rPr>
            </w:pPr>
            <w:r>
              <w:rPr>
                <w:snapToGrid w:val="0"/>
                <w:color w:val="auto"/>
                <w:sz w:val="21"/>
                <w:szCs w:val="21"/>
              </w:rPr>
              <w:t>/</w:t>
            </w:r>
          </w:p>
        </w:tc>
        <w:tc>
          <w:tcPr>
            <w:tcW w:w="1720" w:type="dxa"/>
            <w:vAlign w:val="center"/>
          </w:tcPr>
          <w:p w14:paraId="637E33B3">
            <w:pPr>
              <w:pStyle w:val="45"/>
              <w:rPr>
                <w:snapToGrid w:val="0"/>
                <w:color w:val="auto"/>
                <w:sz w:val="21"/>
                <w:szCs w:val="21"/>
              </w:rPr>
            </w:pPr>
            <w:r>
              <w:rPr>
                <w:snapToGrid w:val="0"/>
                <w:color w:val="auto"/>
                <w:sz w:val="21"/>
                <w:szCs w:val="21"/>
              </w:rPr>
              <w:t>/</w:t>
            </w:r>
          </w:p>
        </w:tc>
        <w:tc>
          <w:tcPr>
            <w:tcW w:w="1575" w:type="dxa"/>
            <w:vAlign w:val="center"/>
          </w:tcPr>
          <w:p w14:paraId="249B93B9">
            <w:pPr>
              <w:jc w:val="center"/>
              <w:rPr>
                <w:szCs w:val="21"/>
              </w:rPr>
            </w:pPr>
            <w:r>
              <w:rPr>
                <w:szCs w:val="21"/>
              </w:rPr>
              <w:t>0.03</w:t>
            </w:r>
          </w:p>
        </w:tc>
        <w:tc>
          <w:tcPr>
            <w:tcW w:w="1720" w:type="dxa"/>
            <w:vAlign w:val="center"/>
          </w:tcPr>
          <w:p w14:paraId="22E45C86">
            <w:pPr>
              <w:pStyle w:val="45"/>
              <w:rPr>
                <w:snapToGrid w:val="0"/>
                <w:color w:val="auto"/>
                <w:sz w:val="21"/>
                <w:szCs w:val="21"/>
              </w:rPr>
            </w:pPr>
            <w:r>
              <w:rPr>
                <w:snapToGrid w:val="0"/>
                <w:color w:val="auto"/>
                <w:sz w:val="21"/>
                <w:szCs w:val="21"/>
              </w:rPr>
              <w:t>/</w:t>
            </w:r>
          </w:p>
        </w:tc>
        <w:tc>
          <w:tcPr>
            <w:tcW w:w="1684" w:type="dxa"/>
            <w:vAlign w:val="center"/>
          </w:tcPr>
          <w:p w14:paraId="2EC20CFD">
            <w:pPr>
              <w:jc w:val="center"/>
              <w:rPr>
                <w:kern w:val="2"/>
                <w:szCs w:val="21"/>
              </w:rPr>
            </w:pPr>
            <w:r>
              <w:rPr>
                <w:kern w:val="2"/>
                <w:szCs w:val="21"/>
              </w:rPr>
              <w:t>0.21</w:t>
            </w:r>
          </w:p>
        </w:tc>
        <w:tc>
          <w:tcPr>
            <w:tcW w:w="1190" w:type="dxa"/>
            <w:vAlign w:val="center"/>
          </w:tcPr>
          <w:p w14:paraId="7B417D24">
            <w:pPr>
              <w:jc w:val="center"/>
              <w:rPr>
                <w:szCs w:val="21"/>
              </w:rPr>
            </w:pPr>
            <w:r>
              <w:rPr>
                <w:szCs w:val="21"/>
              </w:rPr>
              <w:t>+0.03</w:t>
            </w:r>
          </w:p>
        </w:tc>
      </w:tr>
      <w:tr w14:paraId="1BCDC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60" w:type="dxa"/>
            <w:vMerge w:val="continue"/>
            <w:vAlign w:val="center"/>
          </w:tcPr>
          <w:p w14:paraId="313D468B">
            <w:pPr>
              <w:pStyle w:val="45"/>
              <w:rPr>
                <w:snapToGrid w:val="0"/>
                <w:color w:val="auto"/>
                <w:sz w:val="21"/>
                <w:szCs w:val="21"/>
              </w:rPr>
            </w:pPr>
          </w:p>
        </w:tc>
        <w:tc>
          <w:tcPr>
            <w:tcW w:w="1578" w:type="dxa"/>
            <w:vAlign w:val="center"/>
          </w:tcPr>
          <w:p w14:paraId="1E07CC4F">
            <w:pPr>
              <w:adjustRightInd w:val="0"/>
              <w:snapToGrid w:val="0"/>
              <w:jc w:val="center"/>
              <w:rPr>
                <w:bCs/>
                <w:snapToGrid w:val="0"/>
                <w:szCs w:val="21"/>
              </w:rPr>
            </w:pPr>
            <w:r>
              <w:rPr>
                <w:rFonts w:hint="eastAsia"/>
                <w:szCs w:val="21"/>
              </w:rPr>
              <w:t>废润滑油桶（t/a）</w:t>
            </w:r>
          </w:p>
        </w:tc>
        <w:tc>
          <w:tcPr>
            <w:tcW w:w="1720" w:type="dxa"/>
            <w:vAlign w:val="center"/>
          </w:tcPr>
          <w:p w14:paraId="53B3C9BF">
            <w:pPr>
              <w:adjustRightInd w:val="0"/>
              <w:snapToGrid w:val="0"/>
              <w:jc w:val="center"/>
              <w:rPr>
                <w:snapToGrid w:val="0"/>
                <w:szCs w:val="21"/>
              </w:rPr>
            </w:pPr>
            <w:r>
              <w:rPr>
                <w:rFonts w:hint="eastAsia"/>
                <w:snapToGrid w:val="0"/>
                <w:szCs w:val="21"/>
              </w:rPr>
              <w:t>0.</w:t>
            </w:r>
            <w:r>
              <w:rPr>
                <w:snapToGrid w:val="0"/>
                <w:szCs w:val="21"/>
              </w:rPr>
              <w:t>12</w:t>
            </w:r>
          </w:p>
        </w:tc>
        <w:tc>
          <w:tcPr>
            <w:tcW w:w="1291" w:type="dxa"/>
            <w:vAlign w:val="center"/>
          </w:tcPr>
          <w:p w14:paraId="479F1EA5">
            <w:pPr>
              <w:pStyle w:val="45"/>
              <w:rPr>
                <w:snapToGrid w:val="0"/>
                <w:color w:val="auto"/>
                <w:sz w:val="21"/>
                <w:szCs w:val="21"/>
              </w:rPr>
            </w:pPr>
            <w:r>
              <w:rPr>
                <w:snapToGrid w:val="0"/>
                <w:color w:val="auto"/>
                <w:sz w:val="21"/>
                <w:szCs w:val="21"/>
              </w:rPr>
              <w:t>/</w:t>
            </w:r>
          </w:p>
        </w:tc>
        <w:tc>
          <w:tcPr>
            <w:tcW w:w="1720" w:type="dxa"/>
            <w:vAlign w:val="center"/>
          </w:tcPr>
          <w:p w14:paraId="27F8D5CE">
            <w:pPr>
              <w:pStyle w:val="45"/>
              <w:rPr>
                <w:snapToGrid w:val="0"/>
                <w:color w:val="auto"/>
                <w:sz w:val="21"/>
                <w:szCs w:val="21"/>
              </w:rPr>
            </w:pPr>
            <w:r>
              <w:rPr>
                <w:snapToGrid w:val="0"/>
                <w:color w:val="auto"/>
                <w:sz w:val="21"/>
                <w:szCs w:val="21"/>
              </w:rPr>
              <w:t>/</w:t>
            </w:r>
          </w:p>
        </w:tc>
        <w:tc>
          <w:tcPr>
            <w:tcW w:w="1575" w:type="dxa"/>
            <w:vAlign w:val="center"/>
          </w:tcPr>
          <w:p w14:paraId="5BA4D875">
            <w:pPr>
              <w:jc w:val="center"/>
              <w:rPr>
                <w:szCs w:val="21"/>
              </w:rPr>
            </w:pPr>
            <w:r>
              <w:rPr>
                <w:szCs w:val="21"/>
              </w:rPr>
              <w:t>0.02</w:t>
            </w:r>
          </w:p>
        </w:tc>
        <w:tc>
          <w:tcPr>
            <w:tcW w:w="1720" w:type="dxa"/>
            <w:vAlign w:val="center"/>
          </w:tcPr>
          <w:p w14:paraId="2E6637E3">
            <w:pPr>
              <w:pStyle w:val="45"/>
              <w:rPr>
                <w:snapToGrid w:val="0"/>
                <w:color w:val="auto"/>
                <w:sz w:val="21"/>
                <w:szCs w:val="21"/>
              </w:rPr>
            </w:pPr>
            <w:r>
              <w:rPr>
                <w:snapToGrid w:val="0"/>
                <w:color w:val="auto"/>
                <w:sz w:val="21"/>
                <w:szCs w:val="21"/>
              </w:rPr>
              <w:t>/</w:t>
            </w:r>
          </w:p>
        </w:tc>
        <w:tc>
          <w:tcPr>
            <w:tcW w:w="1684" w:type="dxa"/>
            <w:vAlign w:val="center"/>
          </w:tcPr>
          <w:p w14:paraId="3B4EE78A">
            <w:pPr>
              <w:jc w:val="center"/>
              <w:rPr>
                <w:kern w:val="2"/>
                <w:szCs w:val="21"/>
              </w:rPr>
            </w:pPr>
            <w:r>
              <w:rPr>
                <w:kern w:val="2"/>
                <w:szCs w:val="21"/>
              </w:rPr>
              <w:t>0.14</w:t>
            </w:r>
          </w:p>
        </w:tc>
        <w:tc>
          <w:tcPr>
            <w:tcW w:w="1190" w:type="dxa"/>
            <w:vAlign w:val="center"/>
          </w:tcPr>
          <w:p w14:paraId="62F5A080">
            <w:pPr>
              <w:jc w:val="center"/>
              <w:rPr>
                <w:szCs w:val="21"/>
              </w:rPr>
            </w:pPr>
            <w:r>
              <w:rPr>
                <w:szCs w:val="21"/>
              </w:rPr>
              <w:t>+0.02</w:t>
            </w:r>
          </w:p>
        </w:tc>
      </w:tr>
    </w:tbl>
    <w:p w14:paraId="1AC8A3D3">
      <w:pPr>
        <w:pStyle w:val="45"/>
        <w:jc w:val="left"/>
        <w:rPr>
          <w:color w:val="auto"/>
        </w:rPr>
      </w:pPr>
      <w:r>
        <w:rPr>
          <w:snapToGrid w:val="0"/>
          <w:color w:val="auto"/>
        </w:rPr>
        <w:t>注：</w:t>
      </w:r>
      <w:r>
        <w:rPr>
          <w:snapToGrid w:val="0"/>
          <w:color w:val="auto"/>
          <w:spacing w:val="-16"/>
        </w:rPr>
        <w:fldChar w:fldCharType="begin"/>
      </w:r>
      <w:r>
        <w:rPr>
          <w:snapToGrid w:val="0"/>
          <w:color w:val="auto"/>
          <w:spacing w:val="-16"/>
        </w:rPr>
        <w:instrText xml:space="preserve"> = 6 \* GB3 \* MERGEFORMAT </w:instrText>
      </w:r>
      <w:r>
        <w:rPr>
          <w:snapToGrid w:val="0"/>
          <w:color w:val="auto"/>
          <w:spacing w:val="-16"/>
        </w:rPr>
        <w:fldChar w:fldCharType="separate"/>
      </w:r>
      <w:r>
        <w:rPr>
          <w:rFonts w:hint="eastAsia"/>
          <w:color w:val="auto"/>
        </w:rPr>
        <w:t>⑥</w:t>
      </w:r>
      <w:r>
        <w:rPr>
          <w:snapToGrid w:val="0"/>
          <w:color w:val="auto"/>
          <w:spacing w:val="-16"/>
        </w:rPr>
        <w:fldChar w:fldCharType="end"/>
      </w:r>
      <w:r>
        <w:rPr>
          <w:snapToGrid w:val="0"/>
          <w:color w:val="auto"/>
          <w:spacing w:val="-16"/>
        </w:rPr>
        <w:t>=</w:t>
      </w:r>
      <w:r>
        <w:rPr>
          <w:snapToGrid w:val="0"/>
          <w:color w:val="auto"/>
        </w:rPr>
        <w:fldChar w:fldCharType="begin"/>
      </w:r>
      <w:r>
        <w:rPr>
          <w:snapToGrid w:val="0"/>
          <w:color w:val="auto"/>
        </w:rPr>
        <w:instrText xml:space="preserve"> = 1 \* GB3 \* MERGEFORMAT </w:instrText>
      </w:r>
      <w:r>
        <w:rPr>
          <w:snapToGrid w:val="0"/>
          <w:color w:val="auto"/>
        </w:rPr>
        <w:fldChar w:fldCharType="separate"/>
      </w:r>
      <w:r>
        <w:rPr>
          <w:rFonts w:hint="eastAsia"/>
          <w:color w:val="auto"/>
        </w:rPr>
        <w:t>①</w:t>
      </w:r>
      <w:r>
        <w:rPr>
          <w:snapToGrid w:val="0"/>
          <w:color w:val="auto"/>
        </w:rPr>
        <w:fldChar w:fldCharType="end"/>
      </w:r>
      <w:r>
        <w:rPr>
          <w:snapToGrid w:val="0"/>
          <w:color w:val="auto"/>
        </w:rPr>
        <w:t>+</w:t>
      </w:r>
      <w:r>
        <w:rPr>
          <w:snapToGrid w:val="0"/>
          <w:color w:val="auto"/>
        </w:rPr>
        <w:fldChar w:fldCharType="begin"/>
      </w:r>
      <w:r>
        <w:rPr>
          <w:snapToGrid w:val="0"/>
          <w:color w:val="auto"/>
        </w:rPr>
        <w:instrText xml:space="preserve"> = 3 \* GB3 \* MERGEFORMAT </w:instrText>
      </w:r>
      <w:r>
        <w:rPr>
          <w:snapToGrid w:val="0"/>
          <w:color w:val="auto"/>
        </w:rPr>
        <w:fldChar w:fldCharType="separate"/>
      </w:r>
      <w:r>
        <w:rPr>
          <w:rFonts w:hint="eastAsia"/>
          <w:color w:val="auto"/>
        </w:rPr>
        <w:t>③</w:t>
      </w:r>
      <w:r>
        <w:rPr>
          <w:snapToGrid w:val="0"/>
          <w:color w:val="auto"/>
        </w:rPr>
        <w:fldChar w:fldCharType="end"/>
      </w:r>
      <w:r>
        <w:rPr>
          <w:snapToGrid w:val="0"/>
          <w:color w:val="auto"/>
        </w:rPr>
        <w:t>+</w:t>
      </w:r>
      <w:r>
        <w:rPr>
          <w:snapToGrid w:val="0"/>
          <w:color w:val="auto"/>
        </w:rPr>
        <w:fldChar w:fldCharType="begin"/>
      </w:r>
      <w:r>
        <w:rPr>
          <w:snapToGrid w:val="0"/>
          <w:color w:val="auto"/>
        </w:rPr>
        <w:instrText xml:space="preserve"> = 4 \* GB3 \* MERGEFORMAT </w:instrText>
      </w:r>
      <w:r>
        <w:rPr>
          <w:snapToGrid w:val="0"/>
          <w:color w:val="auto"/>
        </w:rPr>
        <w:fldChar w:fldCharType="separate"/>
      </w:r>
      <w:r>
        <w:rPr>
          <w:rFonts w:hint="eastAsia"/>
          <w:color w:val="auto"/>
        </w:rPr>
        <w:t>④</w:t>
      </w:r>
      <w:r>
        <w:rPr>
          <w:snapToGrid w:val="0"/>
          <w:color w:val="auto"/>
        </w:rPr>
        <w:fldChar w:fldCharType="end"/>
      </w:r>
      <w:r>
        <w:rPr>
          <w:snapToGrid w:val="0"/>
          <w:color w:val="auto"/>
        </w:rPr>
        <w:t>-</w:t>
      </w:r>
      <w:r>
        <w:rPr>
          <w:snapToGrid w:val="0"/>
          <w:color w:val="auto"/>
          <w:spacing w:val="-16"/>
        </w:rPr>
        <w:fldChar w:fldCharType="begin"/>
      </w:r>
      <w:r>
        <w:rPr>
          <w:snapToGrid w:val="0"/>
          <w:color w:val="auto"/>
          <w:spacing w:val="-16"/>
        </w:rPr>
        <w:instrText xml:space="preserve"> = 5 \* GB3 \* MERGEFORMAT </w:instrText>
      </w:r>
      <w:r>
        <w:rPr>
          <w:snapToGrid w:val="0"/>
          <w:color w:val="auto"/>
          <w:spacing w:val="-16"/>
        </w:rPr>
        <w:fldChar w:fldCharType="separate"/>
      </w:r>
      <w:r>
        <w:rPr>
          <w:rFonts w:hint="eastAsia"/>
          <w:color w:val="auto"/>
        </w:rPr>
        <w:t>⑤</w:t>
      </w:r>
      <w:r>
        <w:rPr>
          <w:snapToGrid w:val="0"/>
          <w:color w:val="auto"/>
          <w:spacing w:val="-16"/>
        </w:rPr>
        <w:fldChar w:fldCharType="end"/>
      </w:r>
      <w:r>
        <w:rPr>
          <w:snapToGrid w:val="0"/>
          <w:color w:val="auto"/>
          <w:spacing w:val="-16"/>
        </w:rPr>
        <w:t>；</w:t>
      </w:r>
      <w:r>
        <w:rPr>
          <w:snapToGrid w:val="0"/>
          <w:color w:val="auto"/>
        </w:rPr>
        <w:fldChar w:fldCharType="begin"/>
      </w:r>
      <w:r>
        <w:rPr>
          <w:snapToGrid w:val="0"/>
          <w:color w:val="auto"/>
        </w:rPr>
        <w:instrText xml:space="preserve"> = 7 \* GB3 \* MERGEFORMAT </w:instrText>
      </w:r>
      <w:r>
        <w:rPr>
          <w:snapToGrid w:val="0"/>
          <w:color w:val="auto"/>
        </w:rPr>
        <w:fldChar w:fldCharType="separate"/>
      </w:r>
      <w:r>
        <w:rPr>
          <w:rFonts w:hint="eastAsia"/>
          <w:color w:val="auto"/>
        </w:rPr>
        <w:t>⑦</w:t>
      </w:r>
      <w:r>
        <w:rPr>
          <w:snapToGrid w:val="0"/>
          <w:color w:val="auto"/>
        </w:rPr>
        <w:fldChar w:fldCharType="end"/>
      </w:r>
      <w:r>
        <w:rPr>
          <w:snapToGrid w:val="0"/>
          <w:color w:val="auto"/>
        </w:rPr>
        <w:t>=</w:t>
      </w:r>
      <w:r>
        <w:rPr>
          <w:snapToGrid w:val="0"/>
          <w:color w:val="auto"/>
          <w:spacing w:val="-16"/>
        </w:rPr>
        <w:fldChar w:fldCharType="begin"/>
      </w:r>
      <w:r>
        <w:rPr>
          <w:snapToGrid w:val="0"/>
          <w:color w:val="auto"/>
          <w:spacing w:val="-16"/>
        </w:rPr>
        <w:instrText xml:space="preserve"> = 6 \* GB3 \* MERGEFORMAT </w:instrText>
      </w:r>
      <w:r>
        <w:rPr>
          <w:snapToGrid w:val="0"/>
          <w:color w:val="auto"/>
          <w:spacing w:val="-16"/>
        </w:rPr>
        <w:fldChar w:fldCharType="separate"/>
      </w:r>
      <w:r>
        <w:rPr>
          <w:rFonts w:hint="eastAsia"/>
          <w:color w:val="auto"/>
        </w:rPr>
        <w:t>⑥</w:t>
      </w:r>
      <w:r>
        <w:rPr>
          <w:snapToGrid w:val="0"/>
          <w:color w:val="auto"/>
          <w:spacing w:val="-16"/>
        </w:rPr>
        <w:fldChar w:fldCharType="end"/>
      </w:r>
      <w:r>
        <w:rPr>
          <w:snapToGrid w:val="0"/>
          <w:color w:val="auto"/>
          <w:spacing w:val="-16"/>
        </w:rPr>
        <w:t>-</w:t>
      </w:r>
      <w:r>
        <w:rPr>
          <w:snapToGrid w:val="0"/>
          <w:color w:val="auto"/>
        </w:rPr>
        <w:fldChar w:fldCharType="begin"/>
      </w:r>
      <w:r>
        <w:rPr>
          <w:snapToGrid w:val="0"/>
          <w:color w:val="auto"/>
        </w:rPr>
        <w:instrText xml:space="preserve"> = 1 \* GB3 \* MERGEFORMAT </w:instrText>
      </w:r>
      <w:r>
        <w:rPr>
          <w:snapToGrid w:val="0"/>
          <w:color w:val="auto"/>
        </w:rPr>
        <w:fldChar w:fldCharType="separate"/>
      </w:r>
      <w:r>
        <w:rPr>
          <w:rFonts w:hint="eastAsia"/>
          <w:color w:val="auto"/>
        </w:rPr>
        <w:t>①</w:t>
      </w:r>
      <w:r>
        <w:rPr>
          <w:snapToGrid w:val="0"/>
          <w:color w:val="auto"/>
        </w:rPr>
        <w:fldChar w:fldCharType="end"/>
      </w:r>
    </w:p>
    <w:sectPr>
      <w:footerReference r:id="rId6" w:type="default"/>
      <w:pgSz w:w="16838" w:h="11906" w:orient="landscape"/>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文星楷体">
    <w:altName w:val="宋体"/>
    <w:panose1 w:val="00000000000000000000"/>
    <w:charset w:val="86"/>
    <w:family w:val="auto"/>
    <w:pitch w:val="default"/>
    <w:sig w:usb0="00000000" w:usb1="00000000" w:usb2="00000010" w:usb3="00000000" w:csb0="00040001" w:csb1="00000000"/>
  </w:font>
  <w:font w:name="Arabic Typesetting">
    <w:altName w:val="Segoe Print"/>
    <w:panose1 w:val="00000000000000000000"/>
    <w:charset w:val="00"/>
    <w:family w:val="script"/>
    <w:pitch w:val="default"/>
    <w:sig w:usb0="00000000" w:usb1="00000000" w:usb2="00000008" w:usb3="00000000" w:csb0="200000D3"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46EA">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43A1">
    <w:pPr>
      <w:pStyle w:val="13"/>
      <w:framePr w:wrap="around" w:vAnchor="text" w:hAnchor="margin" w:xAlign="center" w:y="1"/>
      <w:rPr>
        <w:rStyle w:val="22"/>
      </w:rPr>
    </w:pPr>
    <w:r>
      <w:fldChar w:fldCharType="begin"/>
    </w:r>
    <w:r>
      <w:rPr>
        <w:rStyle w:val="22"/>
      </w:rPr>
      <w:instrText xml:space="preserve">PAGE  </w:instrText>
    </w:r>
    <w:r>
      <w:fldChar w:fldCharType="end"/>
    </w:r>
  </w:p>
  <w:p w14:paraId="19959E33">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8AF1">
    <w:pPr>
      <w:pStyle w:val="1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25 -</w:t>
    </w:r>
    <w:r>
      <w:rPr>
        <w:sz w:val="21"/>
        <w:szCs w:val="21"/>
      </w:rPr>
      <w:fldChar w:fldCharType="end"/>
    </w:r>
  </w:p>
  <w:p w14:paraId="1980D61E">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5A22">
    <w:pPr>
      <w:pStyle w:val="13"/>
      <w:ind w:right="360" w:firstLine="360"/>
      <w:jc w:val="center"/>
    </w:pPr>
    <w:r>
      <w:fldChar w:fldCharType="begin"/>
    </w:r>
    <w:r>
      <w:instrText xml:space="preserve">PAGE   \* MERGEFORMAT</w:instrText>
    </w:r>
    <w:r>
      <w:fldChar w:fldCharType="separate"/>
    </w:r>
    <w:r>
      <w:rPr>
        <w:lang w:val="zh-CN"/>
      </w:rPr>
      <w:t>65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17823"/>
    <w:multiLevelType w:val="multilevel"/>
    <w:tmpl w:val="2F017823"/>
    <w:lvl w:ilvl="0" w:tentative="0">
      <w:start w:val="1"/>
      <w:numFmt w:val="decimalEnclosedCircle"/>
      <w:pStyle w:val="71"/>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dit="trackedChanges" w:enforcement="0"/>
  <w:defaultTabStop w:val="420"/>
  <w:doNotHyphenateCaps/>
  <w:drawingGridHorizontalSpacing w:val="10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hNjRkNjIzOGExYjMyMjJiMTQzYThmNTUyZjkyYTcifQ=="/>
  </w:docVars>
  <w:rsids>
    <w:rsidRoot w:val="00A14947"/>
    <w:rsid w:val="000009D7"/>
    <w:rsid w:val="00000EFA"/>
    <w:rsid w:val="0000134F"/>
    <w:rsid w:val="00001C1F"/>
    <w:rsid w:val="00002321"/>
    <w:rsid w:val="00002ADA"/>
    <w:rsid w:val="0000308D"/>
    <w:rsid w:val="00003573"/>
    <w:rsid w:val="000037E2"/>
    <w:rsid w:val="00003937"/>
    <w:rsid w:val="00004221"/>
    <w:rsid w:val="00005166"/>
    <w:rsid w:val="00005EA3"/>
    <w:rsid w:val="000060B3"/>
    <w:rsid w:val="000070C2"/>
    <w:rsid w:val="0000744C"/>
    <w:rsid w:val="00007FAB"/>
    <w:rsid w:val="00011D8A"/>
    <w:rsid w:val="0001222B"/>
    <w:rsid w:val="0001241E"/>
    <w:rsid w:val="00012F41"/>
    <w:rsid w:val="000137D7"/>
    <w:rsid w:val="00014117"/>
    <w:rsid w:val="00014281"/>
    <w:rsid w:val="0001557C"/>
    <w:rsid w:val="00016513"/>
    <w:rsid w:val="00016A86"/>
    <w:rsid w:val="000170B2"/>
    <w:rsid w:val="0002034B"/>
    <w:rsid w:val="00020377"/>
    <w:rsid w:val="000203E9"/>
    <w:rsid w:val="0002051B"/>
    <w:rsid w:val="00022ADE"/>
    <w:rsid w:val="0002347E"/>
    <w:rsid w:val="0002371B"/>
    <w:rsid w:val="00023944"/>
    <w:rsid w:val="00023A8E"/>
    <w:rsid w:val="00024F1C"/>
    <w:rsid w:val="0002700F"/>
    <w:rsid w:val="0002776A"/>
    <w:rsid w:val="00027FB7"/>
    <w:rsid w:val="000318C6"/>
    <w:rsid w:val="00031E78"/>
    <w:rsid w:val="000320F6"/>
    <w:rsid w:val="0003254D"/>
    <w:rsid w:val="000332A8"/>
    <w:rsid w:val="00034E24"/>
    <w:rsid w:val="00035B7A"/>
    <w:rsid w:val="00036AD0"/>
    <w:rsid w:val="00036C94"/>
    <w:rsid w:val="000371A7"/>
    <w:rsid w:val="0003726C"/>
    <w:rsid w:val="000377AA"/>
    <w:rsid w:val="000409F4"/>
    <w:rsid w:val="00041EED"/>
    <w:rsid w:val="00042CD9"/>
    <w:rsid w:val="00043295"/>
    <w:rsid w:val="0004364B"/>
    <w:rsid w:val="00043D00"/>
    <w:rsid w:val="00044657"/>
    <w:rsid w:val="00044E33"/>
    <w:rsid w:val="0004503D"/>
    <w:rsid w:val="000453CA"/>
    <w:rsid w:val="00050AD9"/>
    <w:rsid w:val="00050CA0"/>
    <w:rsid w:val="0005546C"/>
    <w:rsid w:val="000558EA"/>
    <w:rsid w:val="0005590F"/>
    <w:rsid w:val="00055D36"/>
    <w:rsid w:val="0005665F"/>
    <w:rsid w:val="00056C5C"/>
    <w:rsid w:val="00057C77"/>
    <w:rsid w:val="00061B1F"/>
    <w:rsid w:val="00062097"/>
    <w:rsid w:val="00064899"/>
    <w:rsid w:val="000656B5"/>
    <w:rsid w:val="0006598D"/>
    <w:rsid w:val="00065A1F"/>
    <w:rsid w:val="00065D51"/>
    <w:rsid w:val="000665D3"/>
    <w:rsid w:val="000721B5"/>
    <w:rsid w:val="000733C4"/>
    <w:rsid w:val="00074783"/>
    <w:rsid w:val="00077F31"/>
    <w:rsid w:val="0008070B"/>
    <w:rsid w:val="000810AC"/>
    <w:rsid w:val="000815B2"/>
    <w:rsid w:val="00081A02"/>
    <w:rsid w:val="00082231"/>
    <w:rsid w:val="00082555"/>
    <w:rsid w:val="000848DB"/>
    <w:rsid w:val="0008581A"/>
    <w:rsid w:val="00086154"/>
    <w:rsid w:val="000864EF"/>
    <w:rsid w:val="000904DA"/>
    <w:rsid w:val="00090857"/>
    <w:rsid w:val="00090D1D"/>
    <w:rsid w:val="00091097"/>
    <w:rsid w:val="00092D38"/>
    <w:rsid w:val="00092DFD"/>
    <w:rsid w:val="0009377B"/>
    <w:rsid w:val="00095807"/>
    <w:rsid w:val="00095FDD"/>
    <w:rsid w:val="00096263"/>
    <w:rsid w:val="000A0C1F"/>
    <w:rsid w:val="000A0D71"/>
    <w:rsid w:val="000A1EFD"/>
    <w:rsid w:val="000A1F58"/>
    <w:rsid w:val="000A20C9"/>
    <w:rsid w:val="000A2914"/>
    <w:rsid w:val="000A39EE"/>
    <w:rsid w:val="000A4A6A"/>
    <w:rsid w:val="000A4EB1"/>
    <w:rsid w:val="000A6574"/>
    <w:rsid w:val="000A6BF3"/>
    <w:rsid w:val="000A6D62"/>
    <w:rsid w:val="000A7824"/>
    <w:rsid w:val="000B058F"/>
    <w:rsid w:val="000B0EEB"/>
    <w:rsid w:val="000B113E"/>
    <w:rsid w:val="000B1C26"/>
    <w:rsid w:val="000B2292"/>
    <w:rsid w:val="000B26DF"/>
    <w:rsid w:val="000B3142"/>
    <w:rsid w:val="000B4467"/>
    <w:rsid w:val="000B4A7D"/>
    <w:rsid w:val="000B4DB9"/>
    <w:rsid w:val="000C0524"/>
    <w:rsid w:val="000C09AC"/>
    <w:rsid w:val="000C0C96"/>
    <w:rsid w:val="000C0F51"/>
    <w:rsid w:val="000C1073"/>
    <w:rsid w:val="000C1AF3"/>
    <w:rsid w:val="000C2523"/>
    <w:rsid w:val="000C2D7F"/>
    <w:rsid w:val="000C302C"/>
    <w:rsid w:val="000C3CE6"/>
    <w:rsid w:val="000C4246"/>
    <w:rsid w:val="000C4C42"/>
    <w:rsid w:val="000C4CDF"/>
    <w:rsid w:val="000C52EB"/>
    <w:rsid w:val="000C64C7"/>
    <w:rsid w:val="000C767F"/>
    <w:rsid w:val="000D025F"/>
    <w:rsid w:val="000D092D"/>
    <w:rsid w:val="000D1B5C"/>
    <w:rsid w:val="000D20C3"/>
    <w:rsid w:val="000D275E"/>
    <w:rsid w:val="000D2896"/>
    <w:rsid w:val="000D2BF7"/>
    <w:rsid w:val="000D2DB5"/>
    <w:rsid w:val="000D3874"/>
    <w:rsid w:val="000D4975"/>
    <w:rsid w:val="000D5A44"/>
    <w:rsid w:val="000D71F0"/>
    <w:rsid w:val="000D7909"/>
    <w:rsid w:val="000E0894"/>
    <w:rsid w:val="000E0BDD"/>
    <w:rsid w:val="000E0F5B"/>
    <w:rsid w:val="000E29F8"/>
    <w:rsid w:val="000E2DA9"/>
    <w:rsid w:val="000E34F2"/>
    <w:rsid w:val="000E3ED2"/>
    <w:rsid w:val="000E401C"/>
    <w:rsid w:val="000E45E7"/>
    <w:rsid w:val="000E4F35"/>
    <w:rsid w:val="000E4F92"/>
    <w:rsid w:val="000E6EF4"/>
    <w:rsid w:val="000E7DCE"/>
    <w:rsid w:val="000F00BF"/>
    <w:rsid w:val="000F087A"/>
    <w:rsid w:val="000F0DA7"/>
    <w:rsid w:val="000F2134"/>
    <w:rsid w:val="000F23A5"/>
    <w:rsid w:val="000F2419"/>
    <w:rsid w:val="000F282D"/>
    <w:rsid w:val="000F30A0"/>
    <w:rsid w:val="000F3108"/>
    <w:rsid w:val="000F35B3"/>
    <w:rsid w:val="000F4D8C"/>
    <w:rsid w:val="000F6041"/>
    <w:rsid w:val="000F6949"/>
    <w:rsid w:val="000F6F51"/>
    <w:rsid w:val="000F7CD3"/>
    <w:rsid w:val="000F7D81"/>
    <w:rsid w:val="00100BE5"/>
    <w:rsid w:val="0010121C"/>
    <w:rsid w:val="00101C72"/>
    <w:rsid w:val="00102054"/>
    <w:rsid w:val="00103132"/>
    <w:rsid w:val="00103278"/>
    <w:rsid w:val="00104399"/>
    <w:rsid w:val="001044F7"/>
    <w:rsid w:val="00104B94"/>
    <w:rsid w:val="00104C2C"/>
    <w:rsid w:val="00105768"/>
    <w:rsid w:val="0010661E"/>
    <w:rsid w:val="00107388"/>
    <w:rsid w:val="00107CE8"/>
    <w:rsid w:val="00107E20"/>
    <w:rsid w:val="00113597"/>
    <w:rsid w:val="00116AF7"/>
    <w:rsid w:val="00116F6C"/>
    <w:rsid w:val="0011794C"/>
    <w:rsid w:val="00120755"/>
    <w:rsid w:val="00121321"/>
    <w:rsid w:val="00121572"/>
    <w:rsid w:val="00121784"/>
    <w:rsid w:val="00123536"/>
    <w:rsid w:val="001243C1"/>
    <w:rsid w:val="00124667"/>
    <w:rsid w:val="00125678"/>
    <w:rsid w:val="00126123"/>
    <w:rsid w:val="001263C2"/>
    <w:rsid w:val="001311F4"/>
    <w:rsid w:val="00131F42"/>
    <w:rsid w:val="00134DE5"/>
    <w:rsid w:val="001350E2"/>
    <w:rsid w:val="001351A8"/>
    <w:rsid w:val="001357A0"/>
    <w:rsid w:val="001357F1"/>
    <w:rsid w:val="001361EE"/>
    <w:rsid w:val="0013650F"/>
    <w:rsid w:val="00136D2A"/>
    <w:rsid w:val="00140659"/>
    <w:rsid w:val="00140D3C"/>
    <w:rsid w:val="00140FA8"/>
    <w:rsid w:val="00141828"/>
    <w:rsid w:val="00142B5F"/>
    <w:rsid w:val="00142FEB"/>
    <w:rsid w:val="0014302E"/>
    <w:rsid w:val="001432F6"/>
    <w:rsid w:val="00143A2D"/>
    <w:rsid w:val="0014407A"/>
    <w:rsid w:val="00144FC2"/>
    <w:rsid w:val="00145A41"/>
    <w:rsid w:val="001464B8"/>
    <w:rsid w:val="00151349"/>
    <w:rsid w:val="00151555"/>
    <w:rsid w:val="00151675"/>
    <w:rsid w:val="001527BD"/>
    <w:rsid w:val="001536BD"/>
    <w:rsid w:val="00153C4B"/>
    <w:rsid w:val="00153F58"/>
    <w:rsid w:val="00154DF3"/>
    <w:rsid w:val="0015501D"/>
    <w:rsid w:val="00155710"/>
    <w:rsid w:val="001570C4"/>
    <w:rsid w:val="00157435"/>
    <w:rsid w:val="00157F6F"/>
    <w:rsid w:val="001603F7"/>
    <w:rsid w:val="0016146A"/>
    <w:rsid w:val="0016207F"/>
    <w:rsid w:val="00162875"/>
    <w:rsid w:val="00162BDC"/>
    <w:rsid w:val="00162C83"/>
    <w:rsid w:val="00162EFB"/>
    <w:rsid w:val="001635D4"/>
    <w:rsid w:val="00163AAD"/>
    <w:rsid w:val="00163E51"/>
    <w:rsid w:val="00165F27"/>
    <w:rsid w:val="001660BB"/>
    <w:rsid w:val="0016656C"/>
    <w:rsid w:val="00166930"/>
    <w:rsid w:val="00166E74"/>
    <w:rsid w:val="00166F40"/>
    <w:rsid w:val="0016734A"/>
    <w:rsid w:val="00170620"/>
    <w:rsid w:val="001714EB"/>
    <w:rsid w:val="00172302"/>
    <w:rsid w:val="00172FBD"/>
    <w:rsid w:val="00173E15"/>
    <w:rsid w:val="00174095"/>
    <w:rsid w:val="00174209"/>
    <w:rsid w:val="0017453E"/>
    <w:rsid w:val="00174A02"/>
    <w:rsid w:val="0017504D"/>
    <w:rsid w:val="001762EC"/>
    <w:rsid w:val="0017671A"/>
    <w:rsid w:val="00176C28"/>
    <w:rsid w:val="0017707B"/>
    <w:rsid w:val="00177169"/>
    <w:rsid w:val="00177422"/>
    <w:rsid w:val="00177EC1"/>
    <w:rsid w:val="0018221C"/>
    <w:rsid w:val="001835F7"/>
    <w:rsid w:val="00183781"/>
    <w:rsid w:val="00184590"/>
    <w:rsid w:val="00185122"/>
    <w:rsid w:val="00185F04"/>
    <w:rsid w:val="001870D1"/>
    <w:rsid w:val="0018781E"/>
    <w:rsid w:val="00187F3B"/>
    <w:rsid w:val="00190629"/>
    <w:rsid w:val="00190B06"/>
    <w:rsid w:val="00190BF2"/>
    <w:rsid w:val="00190F77"/>
    <w:rsid w:val="0019262D"/>
    <w:rsid w:val="001926BD"/>
    <w:rsid w:val="001936DD"/>
    <w:rsid w:val="00194C7E"/>
    <w:rsid w:val="00194CCB"/>
    <w:rsid w:val="00194FC5"/>
    <w:rsid w:val="001954C3"/>
    <w:rsid w:val="00195977"/>
    <w:rsid w:val="0019634C"/>
    <w:rsid w:val="00196371"/>
    <w:rsid w:val="0019769A"/>
    <w:rsid w:val="001A006F"/>
    <w:rsid w:val="001A03CD"/>
    <w:rsid w:val="001A0A55"/>
    <w:rsid w:val="001A0F18"/>
    <w:rsid w:val="001A1B35"/>
    <w:rsid w:val="001A3A4D"/>
    <w:rsid w:val="001A48A2"/>
    <w:rsid w:val="001A51DD"/>
    <w:rsid w:val="001A5216"/>
    <w:rsid w:val="001A53E7"/>
    <w:rsid w:val="001A5412"/>
    <w:rsid w:val="001A56A1"/>
    <w:rsid w:val="001A6489"/>
    <w:rsid w:val="001A69D8"/>
    <w:rsid w:val="001A6F61"/>
    <w:rsid w:val="001B11FA"/>
    <w:rsid w:val="001B178B"/>
    <w:rsid w:val="001B1ACE"/>
    <w:rsid w:val="001B28BD"/>
    <w:rsid w:val="001B4110"/>
    <w:rsid w:val="001B4E6B"/>
    <w:rsid w:val="001B5501"/>
    <w:rsid w:val="001B6B8F"/>
    <w:rsid w:val="001B723B"/>
    <w:rsid w:val="001B72B8"/>
    <w:rsid w:val="001B7E5C"/>
    <w:rsid w:val="001C05B9"/>
    <w:rsid w:val="001C0B1C"/>
    <w:rsid w:val="001C0E40"/>
    <w:rsid w:val="001C0E79"/>
    <w:rsid w:val="001C1795"/>
    <w:rsid w:val="001C1E58"/>
    <w:rsid w:val="001C22E2"/>
    <w:rsid w:val="001C2AC1"/>
    <w:rsid w:val="001C562B"/>
    <w:rsid w:val="001C590B"/>
    <w:rsid w:val="001C69B3"/>
    <w:rsid w:val="001C7EE0"/>
    <w:rsid w:val="001D10A3"/>
    <w:rsid w:val="001D3DB6"/>
    <w:rsid w:val="001D5595"/>
    <w:rsid w:val="001D6D7D"/>
    <w:rsid w:val="001D7874"/>
    <w:rsid w:val="001D7F22"/>
    <w:rsid w:val="001E007D"/>
    <w:rsid w:val="001E02C8"/>
    <w:rsid w:val="001E05EB"/>
    <w:rsid w:val="001E090A"/>
    <w:rsid w:val="001E1305"/>
    <w:rsid w:val="001E1DC1"/>
    <w:rsid w:val="001E24ED"/>
    <w:rsid w:val="001E47B7"/>
    <w:rsid w:val="001E6495"/>
    <w:rsid w:val="001E70D1"/>
    <w:rsid w:val="001E779C"/>
    <w:rsid w:val="001F00C5"/>
    <w:rsid w:val="001F0F17"/>
    <w:rsid w:val="001F16C9"/>
    <w:rsid w:val="001F2584"/>
    <w:rsid w:val="001F2BEB"/>
    <w:rsid w:val="001F3347"/>
    <w:rsid w:val="001F400C"/>
    <w:rsid w:val="001F40B9"/>
    <w:rsid w:val="001F46A9"/>
    <w:rsid w:val="001F48C9"/>
    <w:rsid w:val="001F58E0"/>
    <w:rsid w:val="001F69E4"/>
    <w:rsid w:val="001F6ABE"/>
    <w:rsid w:val="001F71CF"/>
    <w:rsid w:val="002010A3"/>
    <w:rsid w:val="002012EF"/>
    <w:rsid w:val="00201D21"/>
    <w:rsid w:val="0020379B"/>
    <w:rsid w:val="00203CA0"/>
    <w:rsid w:val="002043A4"/>
    <w:rsid w:val="00205BB1"/>
    <w:rsid w:val="00205E49"/>
    <w:rsid w:val="00206602"/>
    <w:rsid w:val="00207498"/>
    <w:rsid w:val="00207F7F"/>
    <w:rsid w:val="002103D2"/>
    <w:rsid w:val="00210823"/>
    <w:rsid w:val="00211344"/>
    <w:rsid w:val="0021172C"/>
    <w:rsid w:val="00211A80"/>
    <w:rsid w:val="0021255D"/>
    <w:rsid w:val="002125B4"/>
    <w:rsid w:val="00212E03"/>
    <w:rsid w:val="0021309A"/>
    <w:rsid w:val="002137A7"/>
    <w:rsid w:val="0021418C"/>
    <w:rsid w:val="002153EB"/>
    <w:rsid w:val="002155B8"/>
    <w:rsid w:val="00216D5B"/>
    <w:rsid w:val="00217F76"/>
    <w:rsid w:val="0022019F"/>
    <w:rsid w:val="00221874"/>
    <w:rsid w:val="00221993"/>
    <w:rsid w:val="00221AA1"/>
    <w:rsid w:val="00224166"/>
    <w:rsid w:val="00224839"/>
    <w:rsid w:val="002249B2"/>
    <w:rsid w:val="0022590C"/>
    <w:rsid w:val="00226284"/>
    <w:rsid w:val="00226574"/>
    <w:rsid w:val="00226DCD"/>
    <w:rsid w:val="002278EC"/>
    <w:rsid w:val="00227B67"/>
    <w:rsid w:val="00230898"/>
    <w:rsid w:val="00230F59"/>
    <w:rsid w:val="00231E6D"/>
    <w:rsid w:val="002323E8"/>
    <w:rsid w:val="0023280E"/>
    <w:rsid w:val="00232E60"/>
    <w:rsid w:val="00232E70"/>
    <w:rsid w:val="00233150"/>
    <w:rsid w:val="00233C11"/>
    <w:rsid w:val="00234E16"/>
    <w:rsid w:val="00234F7F"/>
    <w:rsid w:val="00236B03"/>
    <w:rsid w:val="002377D1"/>
    <w:rsid w:val="0024292F"/>
    <w:rsid w:val="00242F4E"/>
    <w:rsid w:val="00244B27"/>
    <w:rsid w:val="00244EE6"/>
    <w:rsid w:val="00245CE4"/>
    <w:rsid w:val="00245D9A"/>
    <w:rsid w:val="0024706E"/>
    <w:rsid w:val="002476FE"/>
    <w:rsid w:val="00250694"/>
    <w:rsid w:val="002506BC"/>
    <w:rsid w:val="002512C9"/>
    <w:rsid w:val="0025178C"/>
    <w:rsid w:val="002533C2"/>
    <w:rsid w:val="00254345"/>
    <w:rsid w:val="00255615"/>
    <w:rsid w:val="00255AA5"/>
    <w:rsid w:val="00257D42"/>
    <w:rsid w:val="00260665"/>
    <w:rsid w:val="0026175D"/>
    <w:rsid w:val="00262C8E"/>
    <w:rsid w:val="00262FDE"/>
    <w:rsid w:val="00263A69"/>
    <w:rsid w:val="00263DE4"/>
    <w:rsid w:val="00264557"/>
    <w:rsid w:val="00264F32"/>
    <w:rsid w:val="002650D7"/>
    <w:rsid w:val="0026571F"/>
    <w:rsid w:val="002657D3"/>
    <w:rsid w:val="00266340"/>
    <w:rsid w:val="002678A8"/>
    <w:rsid w:val="002702AF"/>
    <w:rsid w:val="002712EC"/>
    <w:rsid w:val="00271715"/>
    <w:rsid w:val="00272DDE"/>
    <w:rsid w:val="00273B17"/>
    <w:rsid w:val="00274057"/>
    <w:rsid w:val="00274349"/>
    <w:rsid w:val="0027451E"/>
    <w:rsid w:val="0027481A"/>
    <w:rsid w:val="002748B9"/>
    <w:rsid w:val="002805AB"/>
    <w:rsid w:val="00280EC6"/>
    <w:rsid w:val="002810AD"/>
    <w:rsid w:val="00282633"/>
    <w:rsid w:val="00284204"/>
    <w:rsid w:val="00284714"/>
    <w:rsid w:val="002864BE"/>
    <w:rsid w:val="00286F91"/>
    <w:rsid w:val="00287030"/>
    <w:rsid w:val="00287176"/>
    <w:rsid w:val="002871FE"/>
    <w:rsid w:val="00287FB1"/>
    <w:rsid w:val="00290F59"/>
    <w:rsid w:val="0029101D"/>
    <w:rsid w:val="00291773"/>
    <w:rsid w:val="002932F1"/>
    <w:rsid w:val="0029413B"/>
    <w:rsid w:val="0029519F"/>
    <w:rsid w:val="00295FB1"/>
    <w:rsid w:val="0029684F"/>
    <w:rsid w:val="00296EEB"/>
    <w:rsid w:val="00296FF4"/>
    <w:rsid w:val="002971F4"/>
    <w:rsid w:val="002979E0"/>
    <w:rsid w:val="00297E2C"/>
    <w:rsid w:val="002A0C86"/>
    <w:rsid w:val="002A168C"/>
    <w:rsid w:val="002A16B2"/>
    <w:rsid w:val="002A3DC7"/>
    <w:rsid w:val="002A4353"/>
    <w:rsid w:val="002A43EE"/>
    <w:rsid w:val="002A49C8"/>
    <w:rsid w:val="002A4C9B"/>
    <w:rsid w:val="002A7736"/>
    <w:rsid w:val="002B127C"/>
    <w:rsid w:val="002B182A"/>
    <w:rsid w:val="002B26B9"/>
    <w:rsid w:val="002B2857"/>
    <w:rsid w:val="002B2DFE"/>
    <w:rsid w:val="002B43A2"/>
    <w:rsid w:val="002B49E2"/>
    <w:rsid w:val="002B5DFB"/>
    <w:rsid w:val="002B6D1D"/>
    <w:rsid w:val="002B6D63"/>
    <w:rsid w:val="002B7B00"/>
    <w:rsid w:val="002B7C44"/>
    <w:rsid w:val="002C0D9A"/>
    <w:rsid w:val="002C1138"/>
    <w:rsid w:val="002C2AB8"/>
    <w:rsid w:val="002C2B17"/>
    <w:rsid w:val="002C38B7"/>
    <w:rsid w:val="002C3A73"/>
    <w:rsid w:val="002C3CCB"/>
    <w:rsid w:val="002C474F"/>
    <w:rsid w:val="002C71F6"/>
    <w:rsid w:val="002D0AE2"/>
    <w:rsid w:val="002D2410"/>
    <w:rsid w:val="002D29A9"/>
    <w:rsid w:val="002D2D4E"/>
    <w:rsid w:val="002D3DD0"/>
    <w:rsid w:val="002D4567"/>
    <w:rsid w:val="002D4779"/>
    <w:rsid w:val="002D505B"/>
    <w:rsid w:val="002D57D3"/>
    <w:rsid w:val="002D5A59"/>
    <w:rsid w:val="002D5C1D"/>
    <w:rsid w:val="002D64DD"/>
    <w:rsid w:val="002D6E0B"/>
    <w:rsid w:val="002D6E78"/>
    <w:rsid w:val="002D7C27"/>
    <w:rsid w:val="002E0968"/>
    <w:rsid w:val="002E1F3A"/>
    <w:rsid w:val="002E277D"/>
    <w:rsid w:val="002E298A"/>
    <w:rsid w:val="002E4275"/>
    <w:rsid w:val="002E5B6B"/>
    <w:rsid w:val="002E5B70"/>
    <w:rsid w:val="002E6DDD"/>
    <w:rsid w:val="002F09FA"/>
    <w:rsid w:val="002F1A16"/>
    <w:rsid w:val="002F4C87"/>
    <w:rsid w:val="002F5572"/>
    <w:rsid w:val="002F5657"/>
    <w:rsid w:val="002F5873"/>
    <w:rsid w:val="002F600A"/>
    <w:rsid w:val="002F6954"/>
    <w:rsid w:val="002F6ED8"/>
    <w:rsid w:val="00300840"/>
    <w:rsid w:val="00300FDF"/>
    <w:rsid w:val="00301978"/>
    <w:rsid w:val="0030332C"/>
    <w:rsid w:val="00303DA8"/>
    <w:rsid w:val="003044BA"/>
    <w:rsid w:val="00304598"/>
    <w:rsid w:val="0030499A"/>
    <w:rsid w:val="003051C2"/>
    <w:rsid w:val="00305BAE"/>
    <w:rsid w:val="00306DD7"/>
    <w:rsid w:val="00307F9F"/>
    <w:rsid w:val="0031062E"/>
    <w:rsid w:val="00311201"/>
    <w:rsid w:val="00311D4D"/>
    <w:rsid w:val="00312296"/>
    <w:rsid w:val="00312569"/>
    <w:rsid w:val="003125D5"/>
    <w:rsid w:val="003125F7"/>
    <w:rsid w:val="00313E3B"/>
    <w:rsid w:val="00314F0E"/>
    <w:rsid w:val="00317A1C"/>
    <w:rsid w:val="003219C5"/>
    <w:rsid w:val="00321AE9"/>
    <w:rsid w:val="00321D8E"/>
    <w:rsid w:val="00322AD1"/>
    <w:rsid w:val="00322B48"/>
    <w:rsid w:val="00322B9F"/>
    <w:rsid w:val="0032352E"/>
    <w:rsid w:val="00323BE6"/>
    <w:rsid w:val="00324148"/>
    <w:rsid w:val="00324B65"/>
    <w:rsid w:val="003254F2"/>
    <w:rsid w:val="00325928"/>
    <w:rsid w:val="00326064"/>
    <w:rsid w:val="00326AE3"/>
    <w:rsid w:val="003276A1"/>
    <w:rsid w:val="003308DD"/>
    <w:rsid w:val="003320D6"/>
    <w:rsid w:val="00332657"/>
    <w:rsid w:val="00332863"/>
    <w:rsid w:val="00332DA4"/>
    <w:rsid w:val="00332FAF"/>
    <w:rsid w:val="0033447E"/>
    <w:rsid w:val="00335E8A"/>
    <w:rsid w:val="0033684D"/>
    <w:rsid w:val="00337B42"/>
    <w:rsid w:val="0034150F"/>
    <w:rsid w:val="003419A9"/>
    <w:rsid w:val="00341B42"/>
    <w:rsid w:val="00342566"/>
    <w:rsid w:val="00342CF9"/>
    <w:rsid w:val="0034348F"/>
    <w:rsid w:val="003436B2"/>
    <w:rsid w:val="003439D2"/>
    <w:rsid w:val="0034513C"/>
    <w:rsid w:val="00346259"/>
    <w:rsid w:val="00347D8F"/>
    <w:rsid w:val="003518CE"/>
    <w:rsid w:val="00351AA9"/>
    <w:rsid w:val="00351B63"/>
    <w:rsid w:val="0035228F"/>
    <w:rsid w:val="00353333"/>
    <w:rsid w:val="0035464A"/>
    <w:rsid w:val="0035591F"/>
    <w:rsid w:val="00356653"/>
    <w:rsid w:val="003566B8"/>
    <w:rsid w:val="00356B0E"/>
    <w:rsid w:val="00356DC9"/>
    <w:rsid w:val="0035743F"/>
    <w:rsid w:val="00357BE2"/>
    <w:rsid w:val="00357D67"/>
    <w:rsid w:val="003601F4"/>
    <w:rsid w:val="00360848"/>
    <w:rsid w:val="00360A62"/>
    <w:rsid w:val="0036170C"/>
    <w:rsid w:val="00363649"/>
    <w:rsid w:val="00364F51"/>
    <w:rsid w:val="00365306"/>
    <w:rsid w:val="00366058"/>
    <w:rsid w:val="00366E0F"/>
    <w:rsid w:val="003700A0"/>
    <w:rsid w:val="00370CF4"/>
    <w:rsid w:val="00371478"/>
    <w:rsid w:val="00371948"/>
    <w:rsid w:val="0037352F"/>
    <w:rsid w:val="00373A1D"/>
    <w:rsid w:val="00373A5D"/>
    <w:rsid w:val="00374CC0"/>
    <w:rsid w:val="00376749"/>
    <w:rsid w:val="00377835"/>
    <w:rsid w:val="00377B84"/>
    <w:rsid w:val="00380302"/>
    <w:rsid w:val="003804D9"/>
    <w:rsid w:val="00380711"/>
    <w:rsid w:val="00380A15"/>
    <w:rsid w:val="00381A72"/>
    <w:rsid w:val="00382533"/>
    <w:rsid w:val="0038303A"/>
    <w:rsid w:val="003835E6"/>
    <w:rsid w:val="00384676"/>
    <w:rsid w:val="00385BDC"/>
    <w:rsid w:val="00385C0D"/>
    <w:rsid w:val="0038774C"/>
    <w:rsid w:val="00387B63"/>
    <w:rsid w:val="00387E17"/>
    <w:rsid w:val="00390857"/>
    <w:rsid w:val="00390C78"/>
    <w:rsid w:val="00390C94"/>
    <w:rsid w:val="0039133E"/>
    <w:rsid w:val="00391B05"/>
    <w:rsid w:val="00392677"/>
    <w:rsid w:val="00392C2B"/>
    <w:rsid w:val="00393AE7"/>
    <w:rsid w:val="00394B2D"/>
    <w:rsid w:val="003959A4"/>
    <w:rsid w:val="0039605B"/>
    <w:rsid w:val="0039608F"/>
    <w:rsid w:val="003963FE"/>
    <w:rsid w:val="00397134"/>
    <w:rsid w:val="003A0837"/>
    <w:rsid w:val="003A083A"/>
    <w:rsid w:val="003A0B4E"/>
    <w:rsid w:val="003A0B98"/>
    <w:rsid w:val="003A0BF2"/>
    <w:rsid w:val="003A1B91"/>
    <w:rsid w:val="003A1D23"/>
    <w:rsid w:val="003A2053"/>
    <w:rsid w:val="003A23B3"/>
    <w:rsid w:val="003A2842"/>
    <w:rsid w:val="003A290D"/>
    <w:rsid w:val="003A3323"/>
    <w:rsid w:val="003A36B8"/>
    <w:rsid w:val="003A4A12"/>
    <w:rsid w:val="003A4BF3"/>
    <w:rsid w:val="003A5A89"/>
    <w:rsid w:val="003A5E99"/>
    <w:rsid w:val="003A6033"/>
    <w:rsid w:val="003A7520"/>
    <w:rsid w:val="003A7718"/>
    <w:rsid w:val="003B0AA1"/>
    <w:rsid w:val="003B1E6B"/>
    <w:rsid w:val="003B22F7"/>
    <w:rsid w:val="003B3B2E"/>
    <w:rsid w:val="003B420D"/>
    <w:rsid w:val="003B5A03"/>
    <w:rsid w:val="003B5EDE"/>
    <w:rsid w:val="003B6D99"/>
    <w:rsid w:val="003B7CFB"/>
    <w:rsid w:val="003B7F46"/>
    <w:rsid w:val="003C0397"/>
    <w:rsid w:val="003C0995"/>
    <w:rsid w:val="003C0F74"/>
    <w:rsid w:val="003C2604"/>
    <w:rsid w:val="003C320A"/>
    <w:rsid w:val="003C3870"/>
    <w:rsid w:val="003C4061"/>
    <w:rsid w:val="003C4C55"/>
    <w:rsid w:val="003C5E8C"/>
    <w:rsid w:val="003C62BA"/>
    <w:rsid w:val="003C6C16"/>
    <w:rsid w:val="003C7450"/>
    <w:rsid w:val="003C7B65"/>
    <w:rsid w:val="003D2CA9"/>
    <w:rsid w:val="003D34FC"/>
    <w:rsid w:val="003D38E6"/>
    <w:rsid w:val="003D3B1C"/>
    <w:rsid w:val="003D40E7"/>
    <w:rsid w:val="003D576E"/>
    <w:rsid w:val="003D631F"/>
    <w:rsid w:val="003D68B0"/>
    <w:rsid w:val="003D702D"/>
    <w:rsid w:val="003D794D"/>
    <w:rsid w:val="003E3058"/>
    <w:rsid w:val="003E3790"/>
    <w:rsid w:val="003E4051"/>
    <w:rsid w:val="003E424D"/>
    <w:rsid w:val="003E6681"/>
    <w:rsid w:val="003E69F5"/>
    <w:rsid w:val="003E76A9"/>
    <w:rsid w:val="003F021A"/>
    <w:rsid w:val="003F0809"/>
    <w:rsid w:val="003F1CDF"/>
    <w:rsid w:val="003F43F7"/>
    <w:rsid w:val="003F46C0"/>
    <w:rsid w:val="003F4A4B"/>
    <w:rsid w:val="003F4B8A"/>
    <w:rsid w:val="003F4F8F"/>
    <w:rsid w:val="003F5064"/>
    <w:rsid w:val="003F5B5C"/>
    <w:rsid w:val="003F60E0"/>
    <w:rsid w:val="003F65C9"/>
    <w:rsid w:val="003F6A8C"/>
    <w:rsid w:val="003F755C"/>
    <w:rsid w:val="00400F08"/>
    <w:rsid w:val="00401326"/>
    <w:rsid w:val="00403A12"/>
    <w:rsid w:val="004042C4"/>
    <w:rsid w:val="0040445E"/>
    <w:rsid w:val="004044A9"/>
    <w:rsid w:val="00405BA6"/>
    <w:rsid w:val="00406F01"/>
    <w:rsid w:val="00412A65"/>
    <w:rsid w:val="004136A1"/>
    <w:rsid w:val="004140D8"/>
    <w:rsid w:val="00415211"/>
    <w:rsid w:val="004158D5"/>
    <w:rsid w:val="00415975"/>
    <w:rsid w:val="0041597F"/>
    <w:rsid w:val="00416323"/>
    <w:rsid w:val="00416D50"/>
    <w:rsid w:val="00416FD5"/>
    <w:rsid w:val="00417772"/>
    <w:rsid w:val="00420DC2"/>
    <w:rsid w:val="00420E6A"/>
    <w:rsid w:val="00422EFA"/>
    <w:rsid w:val="00423341"/>
    <w:rsid w:val="00423A5B"/>
    <w:rsid w:val="004258A6"/>
    <w:rsid w:val="00425A9E"/>
    <w:rsid w:val="0042615D"/>
    <w:rsid w:val="00426D6B"/>
    <w:rsid w:val="00431E6C"/>
    <w:rsid w:val="0043288A"/>
    <w:rsid w:val="00432AB0"/>
    <w:rsid w:val="00432FB9"/>
    <w:rsid w:val="00433B72"/>
    <w:rsid w:val="00433CE7"/>
    <w:rsid w:val="0043440E"/>
    <w:rsid w:val="0043551F"/>
    <w:rsid w:val="00436897"/>
    <w:rsid w:val="00436FE7"/>
    <w:rsid w:val="0044160B"/>
    <w:rsid w:val="00441845"/>
    <w:rsid w:val="00444589"/>
    <w:rsid w:val="004445E2"/>
    <w:rsid w:val="00446565"/>
    <w:rsid w:val="004478B3"/>
    <w:rsid w:val="00447C31"/>
    <w:rsid w:val="00447CBD"/>
    <w:rsid w:val="00451144"/>
    <w:rsid w:val="0045240B"/>
    <w:rsid w:val="00452738"/>
    <w:rsid w:val="00453D19"/>
    <w:rsid w:val="00453F4B"/>
    <w:rsid w:val="0045475F"/>
    <w:rsid w:val="00455724"/>
    <w:rsid w:val="00456091"/>
    <w:rsid w:val="0045675B"/>
    <w:rsid w:val="00456A46"/>
    <w:rsid w:val="00456BEF"/>
    <w:rsid w:val="00456ED2"/>
    <w:rsid w:val="00457978"/>
    <w:rsid w:val="00457C2C"/>
    <w:rsid w:val="004600C2"/>
    <w:rsid w:val="004604F8"/>
    <w:rsid w:val="00462915"/>
    <w:rsid w:val="0046338D"/>
    <w:rsid w:val="004643B0"/>
    <w:rsid w:val="00465AEC"/>
    <w:rsid w:val="00466321"/>
    <w:rsid w:val="00467546"/>
    <w:rsid w:val="0046794C"/>
    <w:rsid w:val="00467AD8"/>
    <w:rsid w:val="0047217C"/>
    <w:rsid w:val="00472BAE"/>
    <w:rsid w:val="00473C4E"/>
    <w:rsid w:val="00473F71"/>
    <w:rsid w:val="004762B3"/>
    <w:rsid w:val="00476DE8"/>
    <w:rsid w:val="00476F62"/>
    <w:rsid w:val="004832AC"/>
    <w:rsid w:val="00483319"/>
    <w:rsid w:val="004835B9"/>
    <w:rsid w:val="0048490C"/>
    <w:rsid w:val="00484B9B"/>
    <w:rsid w:val="00485375"/>
    <w:rsid w:val="00485469"/>
    <w:rsid w:val="004855F6"/>
    <w:rsid w:val="00485D38"/>
    <w:rsid w:val="0048661E"/>
    <w:rsid w:val="00486B2D"/>
    <w:rsid w:val="00486E1E"/>
    <w:rsid w:val="004870EA"/>
    <w:rsid w:val="00487155"/>
    <w:rsid w:val="004872C6"/>
    <w:rsid w:val="00490655"/>
    <w:rsid w:val="00490809"/>
    <w:rsid w:val="00490EE1"/>
    <w:rsid w:val="00491F22"/>
    <w:rsid w:val="0049350D"/>
    <w:rsid w:val="00494670"/>
    <w:rsid w:val="00494D1E"/>
    <w:rsid w:val="004953AF"/>
    <w:rsid w:val="004956DF"/>
    <w:rsid w:val="00495CA6"/>
    <w:rsid w:val="004965AA"/>
    <w:rsid w:val="0049766A"/>
    <w:rsid w:val="00497E08"/>
    <w:rsid w:val="004A1762"/>
    <w:rsid w:val="004A3823"/>
    <w:rsid w:val="004A3DAD"/>
    <w:rsid w:val="004A4DF3"/>
    <w:rsid w:val="004A58E6"/>
    <w:rsid w:val="004A5C18"/>
    <w:rsid w:val="004A5F58"/>
    <w:rsid w:val="004A7CD8"/>
    <w:rsid w:val="004B1A7E"/>
    <w:rsid w:val="004B3D87"/>
    <w:rsid w:val="004B4099"/>
    <w:rsid w:val="004B552D"/>
    <w:rsid w:val="004B77C3"/>
    <w:rsid w:val="004C25AF"/>
    <w:rsid w:val="004C35F6"/>
    <w:rsid w:val="004C3BA4"/>
    <w:rsid w:val="004C3ECD"/>
    <w:rsid w:val="004C5329"/>
    <w:rsid w:val="004C5CB0"/>
    <w:rsid w:val="004C61FB"/>
    <w:rsid w:val="004C645C"/>
    <w:rsid w:val="004C69DA"/>
    <w:rsid w:val="004C7A7B"/>
    <w:rsid w:val="004C7C5A"/>
    <w:rsid w:val="004C7DDD"/>
    <w:rsid w:val="004D01CA"/>
    <w:rsid w:val="004D0D90"/>
    <w:rsid w:val="004D1880"/>
    <w:rsid w:val="004D1FC5"/>
    <w:rsid w:val="004D22B5"/>
    <w:rsid w:val="004D2896"/>
    <w:rsid w:val="004D2A86"/>
    <w:rsid w:val="004D401D"/>
    <w:rsid w:val="004D5054"/>
    <w:rsid w:val="004D517C"/>
    <w:rsid w:val="004D5662"/>
    <w:rsid w:val="004D5E58"/>
    <w:rsid w:val="004D6A7F"/>
    <w:rsid w:val="004E1101"/>
    <w:rsid w:val="004E25BB"/>
    <w:rsid w:val="004E274A"/>
    <w:rsid w:val="004E2B35"/>
    <w:rsid w:val="004E404F"/>
    <w:rsid w:val="004E412A"/>
    <w:rsid w:val="004E434E"/>
    <w:rsid w:val="004E4433"/>
    <w:rsid w:val="004E5A35"/>
    <w:rsid w:val="004E5E39"/>
    <w:rsid w:val="004E6946"/>
    <w:rsid w:val="004E7F43"/>
    <w:rsid w:val="004F1AD8"/>
    <w:rsid w:val="004F211E"/>
    <w:rsid w:val="004F2139"/>
    <w:rsid w:val="004F2C47"/>
    <w:rsid w:val="004F2F6F"/>
    <w:rsid w:val="004F2FD9"/>
    <w:rsid w:val="004F3C24"/>
    <w:rsid w:val="004F3D0D"/>
    <w:rsid w:val="004F4285"/>
    <w:rsid w:val="004F4F4D"/>
    <w:rsid w:val="004F7D05"/>
    <w:rsid w:val="00500EF5"/>
    <w:rsid w:val="00501C2C"/>
    <w:rsid w:val="00501F12"/>
    <w:rsid w:val="005020A6"/>
    <w:rsid w:val="005024CE"/>
    <w:rsid w:val="005039CB"/>
    <w:rsid w:val="00504286"/>
    <w:rsid w:val="00505530"/>
    <w:rsid w:val="0050558F"/>
    <w:rsid w:val="00506286"/>
    <w:rsid w:val="00506ACA"/>
    <w:rsid w:val="00507277"/>
    <w:rsid w:val="005100ED"/>
    <w:rsid w:val="00510813"/>
    <w:rsid w:val="00510B5F"/>
    <w:rsid w:val="00511990"/>
    <w:rsid w:val="00511BF7"/>
    <w:rsid w:val="00511DE0"/>
    <w:rsid w:val="00512AC2"/>
    <w:rsid w:val="00512CCD"/>
    <w:rsid w:val="00513BF0"/>
    <w:rsid w:val="00513FCD"/>
    <w:rsid w:val="00514870"/>
    <w:rsid w:val="00514B9B"/>
    <w:rsid w:val="005150B4"/>
    <w:rsid w:val="00515554"/>
    <w:rsid w:val="005159DB"/>
    <w:rsid w:val="00515BB4"/>
    <w:rsid w:val="0051772A"/>
    <w:rsid w:val="00517F02"/>
    <w:rsid w:val="005201C0"/>
    <w:rsid w:val="005202ED"/>
    <w:rsid w:val="00520742"/>
    <w:rsid w:val="00520B31"/>
    <w:rsid w:val="00521008"/>
    <w:rsid w:val="00521587"/>
    <w:rsid w:val="0052186D"/>
    <w:rsid w:val="005238D1"/>
    <w:rsid w:val="00523B31"/>
    <w:rsid w:val="00523D53"/>
    <w:rsid w:val="00524286"/>
    <w:rsid w:val="00524303"/>
    <w:rsid w:val="005244AA"/>
    <w:rsid w:val="005258A2"/>
    <w:rsid w:val="0052591D"/>
    <w:rsid w:val="005267B6"/>
    <w:rsid w:val="00530A47"/>
    <w:rsid w:val="00530CC9"/>
    <w:rsid w:val="00531081"/>
    <w:rsid w:val="00531296"/>
    <w:rsid w:val="00532311"/>
    <w:rsid w:val="005330B4"/>
    <w:rsid w:val="0053366C"/>
    <w:rsid w:val="005366D8"/>
    <w:rsid w:val="00536DC0"/>
    <w:rsid w:val="00536EE4"/>
    <w:rsid w:val="00540027"/>
    <w:rsid w:val="005401AE"/>
    <w:rsid w:val="00541037"/>
    <w:rsid w:val="00541BB4"/>
    <w:rsid w:val="0054205C"/>
    <w:rsid w:val="00542423"/>
    <w:rsid w:val="00542E07"/>
    <w:rsid w:val="00543718"/>
    <w:rsid w:val="00543FE5"/>
    <w:rsid w:val="00544C8A"/>
    <w:rsid w:val="00545424"/>
    <w:rsid w:val="00545EF8"/>
    <w:rsid w:val="00546488"/>
    <w:rsid w:val="0055049A"/>
    <w:rsid w:val="00550961"/>
    <w:rsid w:val="00550A86"/>
    <w:rsid w:val="00550B82"/>
    <w:rsid w:val="00551028"/>
    <w:rsid w:val="0055350C"/>
    <w:rsid w:val="00553BCD"/>
    <w:rsid w:val="0055411C"/>
    <w:rsid w:val="00554A7B"/>
    <w:rsid w:val="00554ED8"/>
    <w:rsid w:val="0055572C"/>
    <w:rsid w:val="0056106A"/>
    <w:rsid w:val="0056155A"/>
    <w:rsid w:val="005631B2"/>
    <w:rsid w:val="00565FFB"/>
    <w:rsid w:val="00566BDA"/>
    <w:rsid w:val="00566E51"/>
    <w:rsid w:val="005703BB"/>
    <w:rsid w:val="00570BB4"/>
    <w:rsid w:val="00571EE1"/>
    <w:rsid w:val="0057203B"/>
    <w:rsid w:val="005720AE"/>
    <w:rsid w:val="00572279"/>
    <w:rsid w:val="00573266"/>
    <w:rsid w:val="00573F8F"/>
    <w:rsid w:val="0057569D"/>
    <w:rsid w:val="00575CAF"/>
    <w:rsid w:val="00575D5F"/>
    <w:rsid w:val="005767FE"/>
    <w:rsid w:val="00576A1C"/>
    <w:rsid w:val="00577678"/>
    <w:rsid w:val="0058005C"/>
    <w:rsid w:val="0058233F"/>
    <w:rsid w:val="00583320"/>
    <w:rsid w:val="0058349A"/>
    <w:rsid w:val="00586213"/>
    <w:rsid w:val="0059091C"/>
    <w:rsid w:val="005914C9"/>
    <w:rsid w:val="005918A9"/>
    <w:rsid w:val="005925FC"/>
    <w:rsid w:val="00593F22"/>
    <w:rsid w:val="005940D4"/>
    <w:rsid w:val="00594D77"/>
    <w:rsid w:val="005969E4"/>
    <w:rsid w:val="00597508"/>
    <w:rsid w:val="00597742"/>
    <w:rsid w:val="00597AAD"/>
    <w:rsid w:val="005A06B7"/>
    <w:rsid w:val="005A0C16"/>
    <w:rsid w:val="005A0D30"/>
    <w:rsid w:val="005A1759"/>
    <w:rsid w:val="005A1C91"/>
    <w:rsid w:val="005A2639"/>
    <w:rsid w:val="005A2799"/>
    <w:rsid w:val="005A2F0F"/>
    <w:rsid w:val="005A396E"/>
    <w:rsid w:val="005A63BD"/>
    <w:rsid w:val="005A68A7"/>
    <w:rsid w:val="005A703B"/>
    <w:rsid w:val="005A71E8"/>
    <w:rsid w:val="005B2EAA"/>
    <w:rsid w:val="005B3BEC"/>
    <w:rsid w:val="005B4221"/>
    <w:rsid w:val="005B542C"/>
    <w:rsid w:val="005B55E6"/>
    <w:rsid w:val="005B5931"/>
    <w:rsid w:val="005B7A0F"/>
    <w:rsid w:val="005B7B77"/>
    <w:rsid w:val="005C050A"/>
    <w:rsid w:val="005C17F8"/>
    <w:rsid w:val="005C21E5"/>
    <w:rsid w:val="005C28BA"/>
    <w:rsid w:val="005C33E8"/>
    <w:rsid w:val="005C3FD1"/>
    <w:rsid w:val="005C50F5"/>
    <w:rsid w:val="005C5AB4"/>
    <w:rsid w:val="005C5C1D"/>
    <w:rsid w:val="005D0ACA"/>
    <w:rsid w:val="005D1998"/>
    <w:rsid w:val="005D29CD"/>
    <w:rsid w:val="005D36AB"/>
    <w:rsid w:val="005D3979"/>
    <w:rsid w:val="005D4282"/>
    <w:rsid w:val="005D5BD8"/>
    <w:rsid w:val="005E08B0"/>
    <w:rsid w:val="005E13CD"/>
    <w:rsid w:val="005E20C3"/>
    <w:rsid w:val="005E2190"/>
    <w:rsid w:val="005E2F3C"/>
    <w:rsid w:val="005E4E28"/>
    <w:rsid w:val="005E4FDF"/>
    <w:rsid w:val="005E5F2B"/>
    <w:rsid w:val="005F1A1D"/>
    <w:rsid w:val="005F3101"/>
    <w:rsid w:val="005F3144"/>
    <w:rsid w:val="005F3A30"/>
    <w:rsid w:val="005F44F2"/>
    <w:rsid w:val="005F50DF"/>
    <w:rsid w:val="005F714B"/>
    <w:rsid w:val="005F769C"/>
    <w:rsid w:val="005F7D82"/>
    <w:rsid w:val="006013FC"/>
    <w:rsid w:val="006016EE"/>
    <w:rsid w:val="0060204E"/>
    <w:rsid w:val="00604464"/>
    <w:rsid w:val="00605ED2"/>
    <w:rsid w:val="006061BC"/>
    <w:rsid w:val="00606A95"/>
    <w:rsid w:val="00610661"/>
    <w:rsid w:val="00610BA2"/>
    <w:rsid w:val="00611513"/>
    <w:rsid w:val="006139AC"/>
    <w:rsid w:val="0061502B"/>
    <w:rsid w:val="00615D99"/>
    <w:rsid w:val="00615E63"/>
    <w:rsid w:val="00615EB4"/>
    <w:rsid w:val="0061661F"/>
    <w:rsid w:val="006173F1"/>
    <w:rsid w:val="00617CC3"/>
    <w:rsid w:val="00617F9F"/>
    <w:rsid w:val="00620CCA"/>
    <w:rsid w:val="006225D7"/>
    <w:rsid w:val="00622D2B"/>
    <w:rsid w:val="00623AB9"/>
    <w:rsid w:val="00623CD6"/>
    <w:rsid w:val="00623D25"/>
    <w:rsid w:val="00623E3B"/>
    <w:rsid w:val="00624181"/>
    <w:rsid w:val="006245E9"/>
    <w:rsid w:val="00625A9A"/>
    <w:rsid w:val="00626226"/>
    <w:rsid w:val="00626263"/>
    <w:rsid w:val="00626996"/>
    <w:rsid w:val="00627ED2"/>
    <w:rsid w:val="00630102"/>
    <w:rsid w:val="00630619"/>
    <w:rsid w:val="00631E4C"/>
    <w:rsid w:val="00632A29"/>
    <w:rsid w:val="0063315D"/>
    <w:rsid w:val="0063425A"/>
    <w:rsid w:val="006355AB"/>
    <w:rsid w:val="006355F2"/>
    <w:rsid w:val="00635BB4"/>
    <w:rsid w:val="00636FC3"/>
    <w:rsid w:val="006377A6"/>
    <w:rsid w:val="00637A3D"/>
    <w:rsid w:val="006405FF"/>
    <w:rsid w:val="00640D9A"/>
    <w:rsid w:val="00641015"/>
    <w:rsid w:val="006411EF"/>
    <w:rsid w:val="00643242"/>
    <w:rsid w:val="00643D29"/>
    <w:rsid w:val="00645C93"/>
    <w:rsid w:val="006462CA"/>
    <w:rsid w:val="0064640D"/>
    <w:rsid w:val="0065009D"/>
    <w:rsid w:val="00651615"/>
    <w:rsid w:val="00651BB7"/>
    <w:rsid w:val="00652D42"/>
    <w:rsid w:val="0065439C"/>
    <w:rsid w:val="006547B8"/>
    <w:rsid w:val="00655462"/>
    <w:rsid w:val="00655A56"/>
    <w:rsid w:val="00660F0F"/>
    <w:rsid w:val="006623A9"/>
    <w:rsid w:val="00663113"/>
    <w:rsid w:val="00663DBA"/>
    <w:rsid w:val="0066417B"/>
    <w:rsid w:val="00664631"/>
    <w:rsid w:val="0066477B"/>
    <w:rsid w:val="00665E8E"/>
    <w:rsid w:val="006676B2"/>
    <w:rsid w:val="00667891"/>
    <w:rsid w:val="00667B9F"/>
    <w:rsid w:val="0067196B"/>
    <w:rsid w:val="0067220A"/>
    <w:rsid w:val="00673121"/>
    <w:rsid w:val="00673521"/>
    <w:rsid w:val="00673869"/>
    <w:rsid w:val="006748B8"/>
    <w:rsid w:val="00674D38"/>
    <w:rsid w:val="00675024"/>
    <w:rsid w:val="00675299"/>
    <w:rsid w:val="00675644"/>
    <w:rsid w:val="00675C47"/>
    <w:rsid w:val="0067612B"/>
    <w:rsid w:val="006775C3"/>
    <w:rsid w:val="00680386"/>
    <w:rsid w:val="00680855"/>
    <w:rsid w:val="006826FC"/>
    <w:rsid w:val="006827B4"/>
    <w:rsid w:val="006828B9"/>
    <w:rsid w:val="0068358B"/>
    <w:rsid w:val="00683656"/>
    <w:rsid w:val="006847EE"/>
    <w:rsid w:val="00685D0F"/>
    <w:rsid w:val="0068798F"/>
    <w:rsid w:val="00687E92"/>
    <w:rsid w:val="00690F29"/>
    <w:rsid w:val="006919DC"/>
    <w:rsid w:val="00691AF2"/>
    <w:rsid w:val="006921D3"/>
    <w:rsid w:val="0069290A"/>
    <w:rsid w:val="00693846"/>
    <w:rsid w:val="00693C77"/>
    <w:rsid w:val="00694659"/>
    <w:rsid w:val="00694DE6"/>
    <w:rsid w:val="00695073"/>
    <w:rsid w:val="00695351"/>
    <w:rsid w:val="0069756B"/>
    <w:rsid w:val="0069775A"/>
    <w:rsid w:val="00697813"/>
    <w:rsid w:val="00697BAA"/>
    <w:rsid w:val="006A1F7C"/>
    <w:rsid w:val="006A2365"/>
    <w:rsid w:val="006A3470"/>
    <w:rsid w:val="006A3EE8"/>
    <w:rsid w:val="006A474F"/>
    <w:rsid w:val="006A583E"/>
    <w:rsid w:val="006A5EC1"/>
    <w:rsid w:val="006A6238"/>
    <w:rsid w:val="006A72BF"/>
    <w:rsid w:val="006A73E0"/>
    <w:rsid w:val="006B0299"/>
    <w:rsid w:val="006B03F2"/>
    <w:rsid w:val="006B0E46"/>
    <w:rsid w:val="006B0FA3"/>
    <w:rsid w:val="006B0FDA"/>
    <w:rsid w:val="006B1CAA"/>
    <w:rsid w:val="006B2E22"/>
    <w:rsid w:val="006B37DC"/>
    <w:rsid w:val="006B3E77"/>
    <w:rsid w:val="006B3E84"/>
    <w:rsid w:val="006B43E8"/>
    <w:rsid w:val="006B46B6"/>
    <w:rsid w:val="006B4F41"/>
    <w:rsid w:val="006B4F68"/>
    <w:rsid w:val="006B5847"/>
    <w:rsid w:val="006B5B50"/>
    <w:rsid w:val="006B61ED"/>
    <w:rsid w:val="006B671D"/>
    <w:rsid w:val="006B6B13"/>
    <w:rsid w:val="006B70F7"/>
    <w:rsid w:val="006B712B"/>
    <w:rsid w:val="006C0592"/>
    <w:rsid w:val="006C20A0"/>
    <w:rsid w:val="006C272E"/>
    <w:rsid w:val="006C280A"/>
    <w:rsid w:val="006C2BE9"/>
    <w:rsid w:val="006C3508"/>
    <w:rsid w:val="006C3C1D"/>
    <w:rsid w:val="006C422C"/>
    <w:rsid w:val="006C49B7"/>
    <w:rsid w:val="006C526D"/>
    <w:rsid w:val="006C5479"/>
    <w:rsid w:val="006C6917"/>
    <w:rsid w:val="006C6A85"/>
    <w:rsid w:val="006C6E88"/>
    <w:rsid w:val="006D040F"/>
    <w:rsid w:val="006D08B4"/>
    <w:rsid w:val="006D0DFE"/>
    <w:rsid w:val="006D13B5"/>
    <w:rsid w:val="006D1DB0"/>
    <w:rsid w:val="006D23DD"/>
    <w:rsid w:val="006D24BF"/>
    <w:rsid w:val="006D2600"/>
    <w:rsid w:val="006D2EEF"/>
    <w:rsid w:val="006D39D5"/>
    <w:rsid w:val="006D42FF"/>
    <w:rsid w:val="006D465F"/>
    <w:rsid w:val="006D6A73"/>
    <w:rsid w:val="006E09DB"/>
    <w:rsid w:val="006E0C75"/>
    <w:rsid w:val="006E12FF"/>
    <w:rsid w:val="006E1787"/>
    <w:rsid w:val="006E2BFF"/>
    <w:rsid w:val="006E41F9"/>
    <w:rsid w:val="006E458F"/>
    <w:rsid w:val="006E5472"/>
    <w:rsid w:val="006E572F"/>
    <w:rsid w:val="006E607E"/>
    <w:rsid w:val="006E6915"/>
    <w:rsid w:val="006F0A87"/>
    <w:rsid w:val="006F1448"/>
    <w:rsid w:val="006F19F1"/>
    <w:rsid w:val="006F236E"/>
    <w:rsid w:val="006F2547"/>
    <w:rsid w:val="006F2BCC"/>
    <w:rsid w:val="006F35F2"/>
    <w:rsid w:val="006F43ED"/>
    <w:rsid w:val="006F46B8"/>
    <w:rsid w:val="006F5E3D"/>
    <w:rsid w:val="006F5EA8"/>
    <w:rsid w:val="006F6767"/>
    <w:rsid w:val="006F72C6"/>
    <w:rsid w:val="006F77DD"/>
    <w:rsid w:val="00700981"/>
    <w:rsid w:val="0070110E"/>
    <w:rsid w:val="007018F3"/>
    <w:rsid w:val="00702285"/>
    <w:rsid w:val="00704773"/>
    <w:rsid w:val="00704E01"/>
    <w:rsid w:val="007052E9"/>
    <w:rsid w:val="0070565E"/>
    <w:rsid w:val="0070574B"/>
    <w:rsid w:val="00706C5D"/>
    <w:rsid w:val="00710C74"/>
    <w:rsid w:val="00711456"/>
    <w:rsid w:val="007134D9"/>
    <w:rsid w:val="00713AEF"/>
    <w:rsid w:val="00713E3E"/>
    <w:rsid w:val="00713E80"/>
    <w:rsid w:val="007140A8"/>
    <w:rsid w:val="00714F8E"/>
    <w:rsid w:val="00715517"/>
    <w:rsid w:val="007168B0"/>
    <w:rsid w:val="00716E31"/>
    <w:rsid w:val="0071700F"/>
    <w:rsid w:val="007176AC"/>
    <w:rsid w:val="00721277"/>
    <w:rsid w:val="00721C9E"/>
    <w:rsid w:val="00721D26"/>
    <w:rsid w:val="00721E06"/>
    <w:rsid w:val="007220DC"/>
    <w:rsid w:val="00724B4C"/>
    <w:rsid w:val="00725222"/>
    <w:rsid w:val="007266FA"/>
    <w:rsid w:val="007277C1"/>
    <w:rsid w:val="007279DE"/>
    <w:rsid w:val="00730182"/>
    <w:rsid w:val="00730236"/>
    <w:rsid w:val="00732922"/>
    <w:rsid w:val="007329BE"/>
    <w:rsid w:val="0073320C"/>
    <w:rsid w:val="00734AD6"/>
    <w:rsid w:val="0073660F"/>
    <w:rsid w:val="00740922"/>
    <w:rsid w:val="007415BD"/>
    <w:rsid w:val="007437AC"/>
    <w:rsid w:val="007439FD"/>
    <w:rsid w:val="00745054"/>
    <w:rsid w:val="00746B44"/>
    <w:rsid w:val="00746CC1"/>
    <w:rsid w:val="0074727B"/>
    <w:rsid w:val="007472BA"/>
    <w:rsid w:val="00747955"/>
    <w:rsid w:val="0075162E"/>
    <w:rsid w:val="00754034"/>
    <w:rsid w:val="007544C7"/>
    <w:rsid w:val="0075588A"/>
    <w:rsid w:val="00755BE6"/>
    <w:rsid w:val="00755DCA"/>
    <w:rsid w:val="007564DA"/>
    <w:rsid w:val="00756556"/>
    <w:rsid w:val="00756F29"/>
    <w:rsid w:val="00757337"/>
    <w:rsid w:val="00757A99"/>
    <w:rsid w:val="00757DD4"/>
    <w:rsid w:val="00760264"/>
    <w:rsid w:val="0076054D"/>
    <w:rsid w:val="007605CC"/>
    <w:rsid w:val="0076113C"/>
    <w:rsid w:val="00761388"/>
    <w:rsid w:val="007618C4"/>
    <w:rsid w:val="00761AD3"/>
    <w:rsid w:val="007624BD"/>
    <w:rsid w:val="00762531"/>
    <w:rsid w:val="00762A85"/>
    <w:rsid w:val="00762F54"/>
    <w:rsid w:val="00763B83"/>
    <w:rsid w:val="00764472"/>
    <w:rsid w:val="00764688"/>
    <w:rsid w:val="007650A6"/>
    <w:rsid w:val="007654E9"/>
    <w:rsid w:val="00765AB3"/>
    <w:rsid w:val="00765D7E"/>
    <w:rsid w:val="0076607E"/>
    <w:rsid w:val="007661A6"/>
    <w:rsid w:val="007671B0"/>
    <w:rsid w:val="00767237"/>
    <w:rsid w:val="00767980"/>
    <w:rsid w:val="00767A25"/>
    <w:rsid w:val="00767CD6"/>
    <w:rsid w:val="00770B19"/>
    <w:rsid w:val="0077217B"/>
    <w:rsid w:val="00772AD5"/>
    <w:rsid w:val="00774216"/>
    <w:rsid w:val="0077463F"/>
    <w:rsid w:val="00775132"/>
    <w:rsid w:val="007758F7"/>
    <w:rsid w:val="00775FC2"/>
    <w:rsid w:val="00777DDC"/>
    <w:rsid w:val="007817D5"/>
    <w:rsid w:val="00781C31"/>
    <w:rsid w:val="007836EA"/>
    <w:rsid w:val="00783A7D"/>
    <w:rsid w:val="00784580"/>
    <w:rsid w:val="00784729"/>
    <w:rsid w:val="00784CDA"/>
    <w:rsid w:val="0078511F"/>
    <w:rsid w:val="00785795"/>
    <w:rsid w:val="007877B4"/>
    <w:rsid w:val="00787B2C"/>
    <w:rsid w:val="007900BA"/>
    <w:rsid w:val="00790637"/>
    <w:rsid w:val="007906C4"/>
    <w:rsid w:val="00791354"/>
    <w:rsid w:val="00792028"/>
    <w:rsid w:val="007923DB"/>
    <w:rsid w:val="0079407C"/>
    <w:rsid w:val="007940EA"/>
    <w:rsid w:val="00795337"/>
    <w:rsid w:val="007967E8"/>
    <w:rsid w:val="00797513"/>
    <w:rsid w:val="0079792C"/>
    <w:rsid w:val="007A0571"/>
    <w:rsid w:val="007A2170"/>
    <w:rsid w:val="007A22BF"/>
    <w:rsid w:val="007A24EF"/>
    <w:rsid w:val="007A2F30"/>
    <w:rsid w:val="007A3323"/>
    <w:rsid w:val="007A34F6"/>
    <w:rsid w:val="007A3B8A"/>
    <w:rsid w:val="007A413F"/>
    <w:rsid w:val="007A5391"/>
    <w:rsid w:val="007A5C97"/>
    <w:rsid w:val="007A61B3"/>
    <w:rsid w:val="007A65FB"/>
    <w:rsid w:val="007A66BB"/>
    <w:rsid w:val="007B015E"/>
    <w:rsid w:val="007B0B25"/>
    <w:rsid w:val="007B0E89"/>
    <w:rsid w:val="007B351B"/>
    <w:rsid w:val="007B3643"/>
    <w:rsid w:val="007B3DE9"/>
    <w:rsid w:val="007B4383"/>
    <w:rsid w:val="007B448A"/>
    <w:rsid w:val="007B571D"/>
    <w:rsid w:val="007B5B9D"/>
    <w:rsid w:val="007B728A"/>
    <w:rsid w:val="007B72B8"/>
    <w:rsid w:val="007B7A58"/>
    <w:rsid w:val="007B7C45"/>
    <w:rsid w:val="007C0940"/>
    <w:rsid w:val="007C15B5"/>
    <w:rsid w:val="007C1686"/>
    <w:rsid w:val="007C21B5"/>
    <w:rsid w:val="007C2C52"/>
    <w:rsid w:val="007C3016"/>
    <w:rsid w:val="007C374B"/>
    <w:rsid w:val="007C3BF3"/>
    <w:rsid w:val="007C4385"/>
    <w:rsid w:val="007C4523"/>
    <w:rsid w:val="007C49F9"/>
    <w:rsid w:val="007C4B03"/>
    <w:rsid w:val="007C55B6"/>
    <w:rsid w:val="007C6266"/>
    <w:rsid w:val="007C63EA"/>
    <w:rsid w:val="007C707A"/>
    <w:rsid w:val="007C75BA"/>
    <w:rsid w:val="007D00B6"/>
    <w:rsid w:val="007D20D9"/>
    <w:rsid w:val="007D3AA6"/>
    <w:rsid w:val="007D475A"/>
    <w:rsid w:val="007D51DA"/>
    <w:rsid w:val="007D6C8D"/>
    <w:rsid w:val="007D7A42"/>
    <w:rsid w:val="007D7B03"/>
    <w:rsid w:val="007E12DC"/>
    <w:rsid w:val="007E1445"/>
    <w:rsid w:val="007E1A08"/>
    <w:rsid w:val="007E2A7B"/>
    <w:rsid w:val="007E341C"/>
    <w:rsid w:val="007E44FD"/>
    <w:rsid w:val="007E4BD2"/>
    <w:rsid w:val="007E4F37"/>
    <w:rsid w:val="007E5E60"/>
    <w:rsid w:val="007E650C"/>
    <w:rsid w:val="007E694F"/>
    <w:rsid w:val="007E69BA"/>
    <w:rsid w:val="007E7CFB"/>
    <w:rsid w:val="007F16F5"/>
    <w:rsid w:val="007F1F58"/>
    <w:rsid w:val="007F2A07"/>
    <w:rsid w:val="007F3544"/>
    <w:rsid w:val="007F3FBD"/>
    <w:rsid w:val="007F4BFA"/>
    <w:rsid w:val="007F599C"/>
    <w:rsid w:val="007F5D7E"/>
    <w:rsid w:val="007F5F65"/>
    <w:rsid w:val="0080086B"/>
    <w:rsid w:val="00801393"/>
    <w:rsid w:val="00802DE6"/>
    <w:rsid w:val="00802F88"/>
    <w:rsid w:val="0080318A"/>
    <w:rsid w:val="00805191"/>
    <w:rsid w:val="008056A4"/>
    <w:rsid w:val="00805FD8"/>
    <w:rsid w:val="00806292"/>
    <w:rsid w:val="008119BC"/>
    <w:rsid w:val="00811CD7"/>
    <w:rsid w:val="0081293E"/>
    <w:rsid w:val="00813170"/>
    <w:rsid w:val="0081419E"/>
    <w:rsid w:val="0081474D"/>
    <w:rsid w:val="00814F56"/>
    <w:rsid w:val="00815465"/>
    <w:rsid w:val="008154FA"/>
    <w:rsid w:val="008155C7"/>
    <w:rsid w:val="00816594"/>
    <w:rsid w:val="00816D72"/>
    <w:rsid w:val="0081787C"/>
    <w:rsid w:val="00817E9A"/>
    <w:rsid w:val="008206D4"/>
    <w:rsid w:val="00820C6D"/>
    <w:rsid w:val="00821C5A"/>
    <w:rsid w:val="00821F36"/>
    <w:rsid w:val="00824470"/>
    <w:rsid w:val="00824E92"/>
    <w:rsid w:val="00825169"/>
    <w:rsid w:val="00825F78"/>
    <w:rsid w:val="008262A7"/>
    <w:rsid w:val="00827CAB"/>
    <w:rsid w:val="00827F72"/>
    <w:rsid w:val="008306BD"/>
    <w:rsid w:val="00830E6A"/>
    <w:rsid w:val="00831A80"/>
    <w:rsid w:val="00831D72"/>
    <w:rsid w:val="00832B97"/>
    <w:rsid w:val="00833743"/>
    <w:rsid w:val="00833BC9"/>
    <w:rsid w:val="00833E24"/>
    <w:rsid w:val="00833F8D"/>
    <w:rsid w:val="008340A4"/>
    <w:rsid w:val="008366BC"/>
    <w:rsid w:val="00840651"/>
    <w:rsid w:val="008417AD"/>
    <w:rsid w:val="008420D3"/>
    <w:rsid w:val="00842446"/>
    <w:rsid w:val="00842992"/>
    <w:rsid w:val="008436BC"/>
    <w:rsid w:val="00843818"/>
    <w:rsid w:val="0084392F"/>
    <w:rsid w:val="00844739"/>
    <w:rsid w:val="0084583A"/>
    <w:rsid w:val="008460A9"/>
    <w:rsid w:val="008464C7"/>
    <w:rsid w:val="00846EA2"/>
    <w:rsid w:val="008477C4"/>
    <w:rsid w:val="00851D1B"/>
    <w:rsid w:val="00853788"/>
    <w:rsid w:val="00853D86"/>
    <w:rsid w:val="008547C7"/>
    <w:rsid w:val="008565DC"/>
    <w:rsid w:val="00856B8E"/>
    <w:rsid w:val="008603D0"/>
    <w:rsid w:val="0086086A"/>
    <w:rsid w:val="00860A48"/>
    <w:rsid w:val="00860E47"/>
    <w:rsid w:val="0086287A"/>
    <w:rsid w:val="00862F63"/>
    <w:rsid w:val="00863635"/>
    <w:rsid w:val="00863A12"/>
    <w:rsid w:val="008640F3"/>
    <w:rsid w:val="00864320"/>
    <w:rsid w:val="00864FBC"/>
    <w:rsid w:val="0086581B"/>
    <w:rsid w:val="008672AF"/>
    <w:rsid w:val="00867817"/>
    <w:rsid w:val="0087069E"/>
    <w:rsid w:val="0087135F"/>
    <w:rsid w:val="008713AC"/>
    <w:rsid w:val="00871FA8"/>
    <w:rsid w:val="00872AFF"/>
    <w:rsid w:val="00872D94"/>
    <w:rsid w:val="00873280"/>
    <w:rsid w:val="00874AC6"/>
    <w:rsid w:val="00874BC9"/>
    <w:rsid w:val="00874C21"/>
    <w:rsid w:val="00874C81"/>
    <w:rsid w:val="00875209"/>
    <w:rsid w:val="00875D1C"/>
    <w:rsid w:val="008763A3"/>
    <w:rsid w:val="00877DB3"/>
    <w:rsid w:val="00880364"/>
    <w:rsid w:val="00880A71"/>
    <w:rsid w:val="008821A4"/>
    <w:rsid w:val="00882AC7"/>
    <w:rsid w:val="00882EEE"/>
    <w:rsid w:val="008863E1"/>
    <w:rsid w:val="00886451"/>
    <w:rsid w:val="00886F20"/>
    <w:rsid w:val="00887779"/>
    <w:rsid w:val="00891592"/>
    <w:rsid w:val="0089167D"/>
    <w:rsid w:val="00891865"/>
    <w:rsid w:val="00891E9E"/>
    <w:rsid w:val="00892AFD"/>
    <w:rsid w:val="00893F49"/>
    <w:rsid w:val="00894B2A"/>
    <w:rsid w:val="00894E0E"/>
    <w:rsid w:val="0089762C"/>
    <w:rsid w:val="008A15B8"/>
    <w:rsid w:val="008A2C6C"/>
    <w:rsid w:val="008A2EF2"/>
    <w:rsid w:val="008A2F59"/>
    <w:rsid w:val="008A2F68"/>
    <w:rsid w:val="008A35B0"/>
    <w:rsid w:val="008A4262"/>
    <w:rsid w:val="008A42C1"/>
    <w:rsid w:val="008A4851"/>
    <w:rsid w:val="008A5C05"/>
    <w:rsid w:val="008A7F09"/>
    <w:rsid w:val="008B238E"/>
    <w:rsid w:val="008B24C8"/>
    <w:rsid w:val="008B43CA"/>
    <w:rsid w:val="008B4B84"/>
    <w:rsid w:val="008B4FA6"/>
    <w:rsid w:val="008B5282"/>
    <w:rsid w:val="008B5996"/>
    <w:rsid w:val="008B6418"/>
    <w:rsid w:val="008B647D"/>
    <w:rsid w:val="008B7C17"/>
    <w:rsid w:val="008C01EA"/>
    <w:rsid w:val="008C07B0"/>
    <w:rsid w:val="008C2B14"/>
    <w:rsid w:val="008C2D01"/>
    <w:rsid w:val="008C39CC"/>
    <w:rsid w:val="008C40E6"/>
    <w:rsid w:val="008C4E5E"/>
    <w:rsid w:val="008C5EF3"/>
    <w:rsid w:val="008C6DC4"/>
    <w:rsid w:val="008C75C6"/>
    <w:rsid w:val="008C7F16"/>
    <w:rsid w:val="008D02B5"/>
    <w:rsid w:val="008D06E1"/>
    <w:rsid w:val="008D0F7A"/>
    <w:rsid w:val="008D167B"/>
    <w:rsid w:val="008D1768"/>
    <w:rsid w:val="008D1E16"/>
    <w:rsid w:val="008D4FC1"/>
    <w:rsid w:val="008D5FB1"/>
    <w:rsid w:val="008D68E4"/>
    <w:rsid w:val="008D73F6"/>
    <w:rsid w:val="008D7AD1"/>
    <w:rsid w:val="008E018E"/>
    <w:rsid w:val="008E0506"/>
    <w:rsid w:val="008E051C"/>
    <w:rsid w:val="008E0757"/>
    <w:rsid w:val="008E0CFF"/>
    <w:rsid w:val="008E0F50"/>
    <w:rsid w:val="008E0FF3"/>
    <w:rsid w:val="008E268E"/>
    <w:rsid w:val="008E291D"/>
    <w:rsid w:val="008E2A5F"/>
    <w:rsid w:val="008E32A4"/>
    <w:rsid w:val="008E38A7"/>
    <w:rsid w:val="008E40BE"/>
    <w:rsid w:val="008E4399"/>
    <w:rsid w:val="008E4E60"/>
    <w:rsid w:val="008E4F64"/>
    <w:rsid w:val="008E5306"/>
    <w:rsid w:val="008E5D6B"/>
    <w:rsid w:val="008E6AA8"/>
    <w:rsid w:val="008E76F0"/>
    <w:rsid w:val="008E784A"/>
    <w:rsid w:val="008F09BF"/>
    <w:rsid w:val="008F1387"/>
    <w:rsid w:val="008F15FE"/>
    <w:rsid w:val="008F1CCE"/>
    <w:rsid w:val="008F29B4"/>
    <w:rsid w:val="008F2D29"/>
    <w:rsid w:val="008F310E"/>
    <w:rsid w:val="008F46BD"/>
    <w:rsid w:val="008F5187"/>
    <w:rsid w:val="008F60D8"/>
    <w:rsid w:val="008F75B6"/>
    <w:rsid w:val="008F7899"/>
    <w:rsid w:val="008F7AC0"/>
    <w:rsid w:val="009009F7"/>
    <w:rsid w:val="0090181A"/>
    <w:rsid w:val="00902727"/>
    <w:rsid w:val="009027A6"/>
    <w:rsid w:val="00902C89"/>
    <w:rsid w:val="0090312B"/>
    <w:rsid w:val="00903442"/>
    <w:rsid w:val="00906452"/>
    <w:rsid w:val="00907082"/>
    <w:rsid w:val="0090751E"/>
    <w:rsid w:val="009102DB"/>
    <w:rsid w:val="00912A6A"/>
    <w:rsid w:val="00912AA1"/>
    <w:rsid w:val="009137A4"/>
    <w:rsid w:val="009138F6"/>
    <w:rsid w:val="00913E92"/>
    <w:rsid w:val="00914499"/>
    <w:rsid w:val="0091655E"/>
    <w:rsid w:val="0091736D"/>
    <w:rsid w:val="00917428"/>
    <w:rsid w:val="00920D82"/>
    <w:rsid w:val="009221CC"/>
    <w:rsid w:val="009227E9"/>
    <w:rsid w:val="00922E67"/>
    <w:rsid w:val="0092347A"/>
    <w:rsid w:val="009234B7"/>
    <w:rsid w:val="00924BD0"/>
    <w:rsid w:val="00925D46"/>
    <w:rsid w:val="00925F7C"/>
    <w:rsid w:val="00926FE2"/>
    <w:rsid w:val="00927DA5"/>
    <w:rsid w:val="0093037A"/>
    <w:rsid w:val="00930EB9"/>
    <w:rsid w:val="009323E7"/>
    <w:rsid w:val="00933949"/>
    <w:rsid w:val="00933E28"/>
    <w:rsid w:val="00934CAE"/>
    <w:rsid w:val="00935D10"/>
    <w:rsid w:val="00935D62"/>
    <w:rsid w:val="00936469"/>
    <w:rsid w:val="00936793"/>
    <w:rsid w:val="009369D5"/>
    <w:rsid w:val="0094154D"/>
    <w:rsid w:val="00941ADB"/>
    <w:rsid w:val="009439BD"/>
    <w:rsid w:val="00943C0B"/>
    <w:rsid w:val="009452FD"/>
    <w:rsid w:val="00946E79"/>
    <w:rsid w:val="00947421"/>
    <w:rsid w:val="00947E95"/>
    <w:rsid w:val="00950132"/>
    <w:rsid w:val="00950A24"/>
    <w:rsid w:val="00950E41"/>
    <w:rsid w:val="00951282"/>
    <w:rsid w:val="0095155F"/>
    <w:rsid w:val="00951BC1"/>
    <w:rsid w:val="00954429"/>
    <w:rsid w:val="00955098"/>
    <w:rsid w:val="009561F4"/>
    <w:rsid w:val="00956353"/>
    <w:rsid w:val="009563CE"/>
    <w:rsid w:val="0095703E"/>
    <w:rsid w:val="009572DB"/>
    <w:rsid w:val="00957B67"/>
    <w:rsid w:val="00957C82"/>
    <w:rsid w:val="00960359"/>
    <w:rsid w:val="00961076"/>
    <w:rsid w:val="009618C5"/>
    <w:rsid w:val="009656D5"/>
    <w:rsid w:val="00965BBB"/>
    <w:rsid w:val="00965BE0"/>
    <w:rsid w:val="009673F0"/>
    <w:rsid w:val="009708E3"/>
    <w:rsid w:val="00970EB8"/>
    <w:rsid w:val="00971680"/>
    <w:rsid w:val="0097188C"/>
    <w:rsid w:val="00972553"/>
    <w:rsid w:val="0097322A"/>
    <w:rsid w:val="00973309"/>
    <w:rsid w:val="00973B4F"/>
    <w:rsid w:val="00976230"/>
    <w:rsid w:val="00976328"/>
    <w:rsid w:val="009763DF"/>
    <w:rsid w:val="0097680D"/>
    <w:rsid w:val="00980CD6"/>
    <w:rsid w:val="0098116D"/>
    <w:rsid w:val="00981E2D"/>
    <w:rsid w:val="00982438"/>
    <w:rsid w:val="0098404C"/>
    <w:rsid w:val="00984123"/>
    <w:rsid w:val="00985283"/>
    <w:rsid w:val="00985DA7"/>
    <w:rsid w:val="00986528"/>
    <w:rsid w:val="00986821"/>
    <w:rsid w:val="00990902"/>
    <w:rsid w:val="0099123A"/>
    <w:rsid w:val="0099271E"/>
    <w:rsid w:val="009935CB"/>
    <w:rsid w:val="00993721"/>
    <w:rsid w:val="009945AB"/>
    <w:rsid w:val="009945E7"/>
    <w:rsid w:val="009954CA"/>
    <w:rsid w:val="00995992"/>
    <w:rsid w:val="00996DB4"/>
    <w:rsid w:val="00997052"/>
    <w:rsid w:val="009976DE"/>
    <w:rsid w:val="009A03E5"/>
    <w:rsid w:val="009A047C"/>
    <w:rsid w:val="009A0F3B"/>
    <w:rsid w:val="009A1675"/>
    <w:rsid w:val="009A17D4"/>
    <w:rsid w:val="009A1BB4"/>
    <w:rsid w:val="009A2628"/>
    <w:rsid w:val="009A3200"/>
    <w:rsid w:val="009A3BFE"/>
    <w:rsid w:val="009A3D91"/>
    <w:rsid w:val="009A3FCC"/>
    <w:rsid w:val="009A4BEA"/>
    <w:rsid w:val="009B0077"/>
    <w:rsid w:val="009B0897"/>
    <w:rsid w:val="009B124E"/>
    <w:rsid w:val="009B1410"/>
    <w:rsid w:val="009B1EAE"/>
    <w:rsid w:val="009B21F7"/>
    <w:rsid w:val="009B274C"/>
    <w:rsid w:val="009B3341"/>
    <w:rsid w:val="009B3C92"/>
    <w:rsid w:val="009B3E79"/>
    <w:rsid w:val="009B58A6"/>
    <w:rsid w:val="009B5C74"/>
    <w:rsid w:val="009B6510"/>
    <w:rsid w:val="009B6517"/>
    <w:rsid w:val="009B6AB7"/>
    <w:rsid w:val="009B6FA7"/>
    <w:rsid w:val="009B7BD9"/>
    <w:rsid w:val="009B7DF1"/>
    <w:rsid w:val="009B7E62"/>
    <w:rsid w:val="009C0107"/>
    <w:rsid w:val="009C0255"/>
    <w:rsid w:val="009C02E2"/>
    <w:rsid w:val="009C14C4"/>
    <w:rsid w:val="009C2164"/>
    <w:rsid w:val="009C220D"/>
    <w:rsid w:val="009C2F42"/>
    <w:rsid w:val="009C354C"/>
    <w:rsid w:val="009C3F49"/>
    <w:rsid w:val="009C3FE3"/>
    <w:rsid w:val="009C4D86"/>
    <w:rsid w:val="009C5927"/>
    <w:rsid w:val="009C5E11"/>
    <w:rsid w:val="009C6D2B"/>
    <w:rsid w:val="009C6F7C"/>
    <w:rsid w:val="009C74D6"/>
    <w:rsid w:val="009C7B94"/>
    <w:rsid w:val="009C7DD5"/>
    <w:rsid w:val="009C7F58"/>
    <w:rsid w:val="009D0013"/>
    <w:rsid w:val="009D1267"/>
    <w:rsid w:val="009D1BD0"/>
    <w:rsid w:val="009D234E"/>
    <w:rsid w:val="009D2C3E"/>
    <w:rsid w:val="009D407A"/>
    <w:rsid w:val="009D5724"/>
    <w:rsid w:val="009D5CB3"/>
    <w:rsid w:val="009D6A44"/>
    <w:rsid w:val="009D6C0A"/>
    <w:rsid w:val="009D72CE"/>
    <w:rsid w:val="009D7991"/>
    <w:rsid w:val="009E1931"/>
    <w:rsid w:val="009E1F0F"/>
    <w:rsid w:val="009E227B"/>
    <w:rsid w:val="009E227D"/>
    <w:rsid w:val="009E3349"/>
    <w:rsid w:val="009E3C6A"/>
    <w:rsid w:val="009E5019"/>
    <w:rsid w:val="009E74B8"/>
    <w:rsid w:val="009F09EC"/>
    <w:rsid w:val="009F0B1F"/>
    <w:rsid w:val="009F1252"/>
    <w:rsid w:val="009F18C4"/>
    <w:rsid w:val="009F1D0B"/>
    <w:rsid w:val="009F33AC"/>
    <w:rsid w:val="009F3980"/>
    <w:rsid w:val="009F3CFC"/>
    <w:rsid w:val="009F3D0D"/>
    <w:rsid w:val="009F58D2"/>
    <w:rsid w:val="009F643F"/>
    <w:rsid w:val="009F692C"/>
    <w:rsid w:val="00A00F79"/>
    <w:rsid w:val="00A01DE0"/>
    <w:rsid w:val="00A02435"/>
    <w:rsid w:val="00A04040"/>
    <w:rsid w:val="00A04CB5"/>
    <w:rsid w:val="00A04F1B"/>
    <w:rsid w:val="00A0501B"/>
    <w:rsid w:val="00A05ADD"/>
    <w:rsid w:val="00A0682F"/>
    <w:rsid w:val="00A06FF4"/>
    <w:rsid w:val="00A1034D"/>
    <w:rsid w:val="00A11E3F"/>
    <w:rsid w:val="00A1206A"/>
    <w:rsid w:val="00A1256B"/>
    <w:rsid w:val="00A12E3A"/>
    <w:rsid w:val="00A144A8"/>
    <w:rsid w:val="00A14947"/>
    <w:rsid w:val="00A15512"/>
    <w:rsid w:val="00A16966"/>
    <w:rsid w:val="00A16B69"/>
    <w:rsid w:val="00A170F9"/>
    <w:rsid w:val="00A17829"/>
    <w:rsid w:val="00A17EC4"/>
    <w:rsid w:val="00A20BA6"/>
    <w:rsid w:val="00A20BB8"/>
    <w:rsid w:val="00A21250"/>
    <w:rsid w:val="00A22604"/>
    <w:rsid w:val="00A2306F"/>
    <w:rsid w:val="00A236E1"/>
    <w:rsid w:val="00A244D9"/>
    <w:rsid w:val="00A267E7"/>
    <w:rsid w:val="00A26D70"/>
    <w:rsid w:val="00A26E12"/>
    <w:rsid w:val="00A26FD0"/>
    <w:rsid w:val="00A2739E"/>
    <w:rsid w:val="00A27F20"/>
    <w:rsid w:val="00A318CC"/>
    <w:rsid w:val="00A31A79"/>
    <w:rsid w:val="00A31EAD"/>
    <w:rsid w:val="00A32305"/>
    <w:rsid w:val="00A32A83"/>
    <w:rsid w:val="00A32F66"/>
    <w:rsid w:val="00A337AA"/>
    <w:rsid w:val="00A33843"/>
    <w:rsid w:val="00A33955"/>
    <w:rsid w:val="00A3484F"/>
    <w:rsid w:val="00A34AE8"/>
    <w:rsid w:val="00A35441"/>
    <w:rsid w:val="00A36272"/>
    <w:rsid w:val="00A368DB"/>
    <w:rsid w:val="00A406D9"/>
    <w:rsid w:val="00A4208E"/>
    <w:rsid w:val="00A423AA"/>
    <w:rsid w:val="00A4256E"/>
    <w:rsid w:val="00A44389"/>
    <w:rsid w:val="00A45E47"/>
    <w:rsid w:val="00A46F99"/>
    <w:rsid w:val="00A47F03"/>
    <w:rsid w:val="00A5066E"/>
    <w:rsid w:val="00A5147E"/>
    <w:rsid w:val="00A51D31"/>
    <w:rsid w:val="00A525D0"/>
    <w:rsid w:val="00A533F5"/>
    <w:rsid w:val="00A53965"/>
    <w:rsid w:val="00A53EC6"/>
    <w:rsid w:val="00A54502"/>
    <w:rsid w:val="00A5516C"/>
    <w:rsid w:val="00A55C0F"/>
    <w:rsid w:val="00A56EC3"/>
    <w:rsid w:val="00A572F0"/>
    <w:rsid w:val="00A62510"/>
    <w:rsid w:val="00A62877"/>
    <w:rsid w:val="00A62B1F"/>
    <w:rsid w:val="00A63A8F"/>
    <w:rsid w:val="00A64084"/>
    <w:rsid w:val="00A641BD"/>
    <w:rsid w:val="00A6458A"/>
    <w:rsid w:val="00A64F9C"/>
    <w:rsid w:val="00A667B5"/>
    <w:rsid w:val="00A66E48"/>
    <w:rsid w:val="00A67287"/>
    <w:rsid w:val="00A6787A"/>
    <w:rsid w:val="00A71471"/>
    <w:rsid w:val="00A719DF"/>
    <w:rsid w:val="00A726E1"/>
    <w:rsid w:val="00A72A2C"/>
    <w:rsid w:val="00A72CAE"/>
    <w:rsid w:val="00A744E6"/>
    <w:rsid w:val="00A749E8"/>
    <w:rsid w:val="00A76B76"/>
    <w:rsid w:val="00A772AB"/>
    <w:rsid w:val="00A7730A"/>
    <w:rsid w:val="00A7751B"/>
    <w:rsid w:val="00A776F6"/>
    <w:rsid w:val="00A77C8C"/>
    <w:rsid w:val="00A80083"/>
    <w:rsid w:val="00A80146"/>
    <w:rsid w:val="00A80617"/>
    <w:rsid w:val="00A807F6"/>
    <w:rsid w:val="00A81CFE"/>
    <w:rsid w:val="00A8220E"/>
    <w:rsid w:val="00A8237C"/>
    <w:rsid w:val="00A83CE2"/>
    <w:rsid w:val="00A84708"/>
    <w:rsid w:val="00A85057"/>
    <w:rsid w:val="00A8713F"/>
    <w:rsid w:val="00A900AB"/>
    <w:rsid w:val="00A90753"/>
    <w:rsid w:val="00A90BA1"/>
    <w:rsid w:val="00A9326E"/>
    <w:rsid w:val="00A9357E"/>
    <w:rsid w:val="00A94452"/>
    <w:rsid w:val="00A956A1"/>
    <w:rsid w:val="00A95990"/>
    <w:rsid w:val="00A96C3E"/>
    <w:rsid w:val="00A97A99"/>
    <w:rsid w:val="00A97A9A"/>
    <w:rsid w:val="00AA01E3"/>
    <w:rsid w:val="00AA0671"/>
    <w:rsid w:val="00AA080B"/>
    <w:rsid w:val="00AA0CF9"/>
    <w:rsid w:val="00AA205E"/>
    <w:rsid w:val="00AA2225"/>
    <w:rsid w:val="00AA2531"/>
    <w:rsid w:val="00AA2972"/>
    <w:rsid w:val="00AA32E9"/>
    <w:rsid w:val="00AA3E16"/>
    <w:rsid w:val="00AA53FA"/>
    <w:rsid w:val="00AA7908"/>
    <w:rsid w:val="00AA7DB5"/>
    <w:rsid w:val="00AB080D"/>
    <w:rsid w:val="00AB1081"/>
    <w:rsid w:val="00AB18CF"/>
    <w:rsid w:val="00AB1E09"/>
    <w:rsid w:val="00AB2D98"/>
    <w:rsid w:val="00AB4EBD"/>
    <w:rsid w:val="00AB531F"/>
    <w:rsid w:val="00AB5330"/>
    <w:rsid w:val="00AB6A75"/>
    <w:rsid w:val="00AB7614"/>
    <w:rsid w:val="00AB7747"/>
    <w:rsid w:val="00AB7CF3"/>
    <w:rsid w:val="00AC14CE"/>
    <w:rsid w:val="00AC16FA"/>
    <w:rsid w:val="00AC1C00"/>
    <w:rsid w:val="00AC2629"/>
    <w:rsid w:val="00AC2A56"/>
    <w:rsid w:val="00AC31B8"/>
    <w:rsid w:val="00AC632C"/>
    <w:rsid w:val="00AC65D2"/>
    <w:rsid w:val="00AC6730"/>
    <w:rsid w:val="00AC681B"/>
    <w:rsid w:val="00AC6F34"/>
    <w:rsid w:val="00AC6F64"/>
    <w:rsid w:val="00AC6F75"/>
    <w:rsid w:val="00AC7D59"/>
    <w:rsid w:val="00AD055E"/>
    <w:rsid w:val="00AD177D"/>
    <w:rsid w:val="00AD1B10"/>
    <w:rsid w:val="00AD2563"/>
    <w:rsid w:val="00AD290C"/>
    <w:rsid w:val="00AD340D"/>
    <w:rsid w:val="00AD44BC"/>
    <w:rsid w:val="00AD44D5"/>
    <w:rsid w:val="00AD47A7"/>
    <w:rsid w:val="00AD4813"/>
    <w:rsid w:val="00AD5724"/>
    <w:rsid w:val="00AD66C8"/>
    <w:rsid w:val="00AD6D67"/>
    <w:rsid w:val="00AD70EB"/>
    <w:rsid w:val="00AD7358"/>
    <w:rsid w:val="00AD73B2"/>
    <w:rsid w:val="00AE1DB9"/>
    <w:rsid w:val="00AE209D"/>
    <w:rsid w:val="00AE2C3B"/>
    <w:rsid w:val="00AE509B"/>
    <w:rsid w:val="00AF05E1"/>
    <w:rsid w:val="00AF0CBF"/>
    <w:rsid w:val="00AF0D67"/>
    <w:rsid w:val="00AF257F"/>
    <w:rsid w:val="00AF2B00"/>
    <w:rsid w:val="00AF2F65"/>
    <w:rsid w:val="00AF33CF"/>
    <w:rsid w:val="00AF4146"/>
    <w:rsid w:val="00AF4638"/>
    <w:rsid w:val="00AF4830"/>
    <w:rsid w:val="00AF4D50"/>
    <w:rsid w:val="00AF6179"/>
    <w:rsid w:val="00B0021B"/>
    <w:rsid w:val="00B059F2"/>
    <w:rsid w:val="00B061E9"/>
    <w:rsid w:val="00B063C4"/>
    <w:rsid w:val="00B07B4F"/>
    <w:rsid w:val="00B1295A"/>
    <w:rsid w:val="00B12D85"/>
    <w:rsid w:val="00B12D9E"/>
    <w:rsid w:val="00B14D5F"/>
    <w:rsid w:val="00B14D97"/>
    <w:rsid w:val="00B176E5"/>
    <w:rsid w:val="00B20A45"/>
    <w:rsid w:val="00B20D43"/>
    <w:rsid w:val="00B20E9D"/>
    <w:rsid w:val="00B213E6"/>
    <w:rsid w:val="00B21626"/>
    <w:rsid w:val="00B225D7"/>
    <w:rsid w:val="00B22C5C"/>
    <w:rsid w:val="00B23D0D"/>
    <w:rsid w:val="00B23D87"/>
    <w:rsid w:val="00B24F30"/>
    <w:rsid w:val="00B2642B"/>
    <w:rsid w:val="00B26B1C"/>
    <w:rsid w:val="00B26FD8"/>
    <w:rsid w:val="00B27D0D"/>
    <w:rsid w:val="00B31ABF"/>
    <w:rsid w:val="00B33BE3"/>
    <w:rsid w:val="00B33E4F"/>
    <w:rsid w:val="00B342E1"/>
    <w:rsid w:val="00B348E5"/>
    <w:rsid w:val="00B34C05"/>
    <w:rsid w:val="00B36DD5"/>
    <w:rsid w:val="00B4016F"/>
    <w:rsid w:val="00B41254"/>
    <w:rsid w:val="00B4131E"/>
    <w:rsid w:val="00B417CA"/>
    <w:rsid w:val="00B418F9"/>
    <w:rsid w:val="00B41AD9"/>
    <w:rsid w:val="00B44B92"/>
    <w:rsid w:val="00B44FFF"/>
    <w:rsid w:val="00B47506"/>
    <w:rsid w:val="00B500C1"/>
    <w:rsid w:val="00B505F6"/>
    <w:rsid w:val="00B508F6"/>
    <w:rsid w:val="00B50A90"/>
    <w:rsid w:val="00B53B5D"/>
    <w:rsid w:val="00B53C5B"/>
    <w:rsid w:val="00B53EF8"/>
    <w:rsid w:val="00B5416D"/>
    <w:rsid w:val="00B5449D"/>
    <w:rsid w:val="00B558BA"/>
    <w:rsid w:val="00B56729"/>
    <w:rsid w:val="00B56F2D"/>
    <w:rsid w:val="00B57C03"/>
    <w:rsid w:val="00B60347"/>
    <w:rsid w:val="00B6055E"/>
    <w:rsid w:val="00B63002"/>
    <w:rsid w:val="00B6317D"/>
    <w:rsid w:val="00B63677"/>
    <w:rsid w:val="00B639EA"/>
    <w:rsid w:val="00B645E4"/>
    <w:rsid w:val="00B64D60"/>
    <w:rsid w:val="00B65B55"/>
    <w:rsid w:val="00B663FB"/>
    <w:rsid w:val="00B67274"/>
    <w:rsid w:val="00B70499"/>
    <w:rsid w:val="00B73E40"/>
    <w:rsid w:val="00B75373"/>
    <w:rsid w:val="00B75856"/>
    <w:rsid w:val="00B76F6C"/>
    <w:rsid w:val="00B7723F"/>
    <w:rsid w:val="00B80534"/>
    <w:rsid w:val="00B827B6"/>
    <w:rsid w:val="00B83629"/>
    <w:rsid w:val="00B83FDF"/>
    <w:rsid w:val="00B8433C"/>
    <w:rsid w:val="00B849D5"/>
    <w:rsid w:val="00B86188"/>
    <w:rsid w:val="00B87149"/>
    <w:rsid w:val="00B87491"/>
    <w:rsid w:val="00B87C63"/>
    <w:rsid w:val="00B914A0"/>
    <w:rsid w:val="00B91924"/>
    <w:rsid w:val="00B91DF1"/>
    <w:rsid w:val="00B92495"/>
    <w:rsid w:val="00B924CD"/>
    <w:rsid w:val="00B93307"/>
    <w:rsid w:val="00B95516"/>
    <w:rsid w:val="00B96310"/>
    <w:rsid w:val="00B96CCF"/>
    <w:rsid w:val="00B96CFE"/>
    <w:rsid w:val="00BA0B22"/>
    <w:rsid w:val="00BA0F3B"/>
    <w:rsid w:val="00BA0FF7"/>
    <w:rsid w:val="00BA13D9"/>
    <w:rsid w:val="00BA29E9"/>
    <w:rsid w:val="00BA2F0D"/>
    <w:rsid w:val="00BA3660"/>
    <w:rsid w:val="00BA4822"/>
    <w:rsid w:val="00BA7142"/>
    <w:rsid w:val="00BA731F"/>
    <w:rsid w:val="00BA7E38"/>
    <w:rsid w:val="00BB06C3"/>
    <w:rsid w:val="00BB237C"/>
    <w:rsid w:val="00BB41A3"/>
    <w:rsid w:val="00BB5092"/>
    <w:rsid w:val="00BB7530"/>
    <w:rsid w:val="00BC06AD"/>
    <w:rsid w:val="00BC07A5"/>
    <w:rsid w:val="00BC0B54"/>
    <w:rsid w:val="00BC2112"/>
    <w:rsid w:val="00BC32DC"/>
    <w:rsid w:val="00BC35B6"/>
    <w:rsid w:val="00BC3D65"/>
    <w:rsid w:val="00BC3F88"/>
    <w:rsid w:val="00BC4798"/>
    <w:rsid w:val="00BC56F8"/>
    <w:rsid w:val="00BC60B0"/>
    <w:rsid w:val="00BC6164"/>
    <w:rsid w:val="00BC7574"/>
    <w:rsid w:val="00BD11A1"/>
    <w:rsid w:val="00BD1B51"/>
    <w:rsid w:val="00BD2417"/>
    <w:rsid w:val="00BD3B95"/>
    <w:rsid w:val="00BD4530"/>
    <w:rsid w:val="00BD4596"/>
    <w:rsid w:val="00BD5309"/>
    <w:rsid w:val="00BD6317"/>
    <w:rsid w:val="00BD68C2"/>
    <w:rsid w:val="00BD6B20"/>
    <w:rsid w:val="00BD7539"/>
    <w:rsid w:val="00BD7804"/>
    <w:rsid w:val="00BE1405"/>
    <w:rsid w:val="00BE176D"/>
    <w:rsid w:val="00BE1FAA"/>
    <w:rsid w:val="00BE2EB8"/>
    <w:rsid w:val="00BE312D"/>
    <w:rsid w:val="00BE3834"/>
    <w:rsid w:val="00BE4295"/>
    <w:rsid w:val="00BE4971"/>
    <w:rsid w:val="00BE5157"/>
    <w:rsid w:val="00BE56D9"/>
    <w:rsid w:val="00BE5805"/>
    <w:rsid w:val="00BE6170"/>
    <w:rsid w:val="00BE619A"/>
    <w:rsid w:val="00BE74A1"/>
    <w:rsid w:val="00BE7AAD"/>
    <w:rsid w:val="00BF004B"/>
    <w:rsid w:val="00BF0383"/>
    <w:rsid w:val="00BF0E73"/>
    <w:rsid w:val="00BF0F92"/>
    <w:rsid w:val="00BF1246"/>
    <w:rsid w:val="00BF1C20"/>
    <w:rsid w:val="00BF220B"/>
    <w:rsid w:val="00BF287F"/>
    <w:rsid w:val="00BF32E3"/>
    <w:rsid w:val="00BF356A"/>
    <w:rsid w:val="00BF38A7"/>
    <w:rsid w:val="00BF3AF4"/>
    <w:rsid w:val="00BF4128"/>
    <w:rsid w:val="00BF4991"/>
    <w:rsid w:val="00BF700E"/>
    <w:rsid w:val="00BF731D"/>
    <w:rsid w:val="00BF7DA6"/>
    <w:rsid w:val="00BF7E79"/>
    <w:rsid w:val="00C00826"/>
    <w:rsid w:val="00C01AE3"/>
    <w:rsid w:val="00C02D0A"/>
    <w:rsid w:val="00C035E9"/>
    <w:rsid w:val="00C03F7E"/>
    <w:rsid w:val="00C053C0"/>
    <w:rsid w:val="00C05507"/>
    <w:rsid w:val="00C06726"/>
    <w:rsid w:val="00C07117"/>
    <w:rsid w:val="00C0733C"/>
    <w:rsid w:val="00C104E8"/>
    <w:rsid w:val="00C10578"/>
    <w:rsid w:val="00C131A0"/>
    <w:rsid w:val="00C135BC"/>
    <w:rsid w:val="00C143B9"/>
    <w:rsid w:val="00C15C95"/>
    <w:rsid w:val="00C1622F"/>
    <w:rsid w:val="00C1701D"/>
    <w:rsid w:val="00C17D86"/>
    <w:rsid w:val="00C20E02"/>
    <w:rsid w:val="00C211A1"/>
    <w:rsid w:val="00C231A3"/>
    <w:rsid w:val="00C2340E"/>
    <w:rsid w:val="00C23B83"/>
    <w:rsid w:val="00C256F4"/>
    <w:rsid w:val="00C2596A"/>
    <w:rsid w:val="00C263F6"/>
    <w:rsid w:val="00C26F9F"/>
    <w:rsid w:val="00C27537"/>
    <w:rsid w:val="00C27A2A"/>
    <w:rsid w:val="00C27ACD"/>
    <w:rsid w:val="00C301FC"/>
    <w:rsid w:val="00C30294"/>
    <w:rsid w:val="00C30B68"/>
    <w:rsid w:val="00C32284"/>
    <w:rsid w:val="00C328FE"/>
    <w:rsid w:val="00C33507"/>
    <w:rsid w:val="00C33E7D"/>
    <w:rsid w:val="00C33EE5"/>
    <w:rsid w:val="00C33F53"/>
    <w:rsid w:val="00C360DE"/>
    <w:rsid w:val="00C37484"/>
    <w:rsid w:val="00C37CA1"/>
    <w:rsid w:val="00C37D92"/>
    <w:rsid w:val="00C4007B"/>
    <w:rsid w:val="00C402C2"/>
    <w:rsid w:val="00C414CD"/>
    <w:rsid w:val="00C41BED"/>
    <w:rsid w:val="00C4409D"/>
    <w:rsid w:val="00C44E72"/>
    <w:rsid w:val="00C45A06"/>
    <w:rsid w:val="00C46A64"/>
    <w:rsid w:val="00C46F16"/>
    <w:rsid w:val="00C47E5B"/>
    <w:rsid w:val="00C510E3"/>
    <w:rsid w:val="00C5182C"/>
    <w:rsid w:val="00C529D3"/>
    <w:rsid w:val="00C54BF3"/>
    <w:rsid w:val="00C55144"/>
    <w:rsid w:val="00C5569C"/>
    <w:rsid w:val="00C55DE4"/>
    <w:rsid w:val="00C56B39"/>
    <w:rsid w:val="00C575C7"/>
    <w:rsid w:val="00C61E4B"/>
    <w:rsid w:val="00C61FB7"/>
    <w:rsid w:val="00C62E80"/>
    <w:rsid w:val="00C632B9"/>
    <w:rsid w:val="00C6357A"/>
    <w:rsid w:val="00C642E7"/>
    <w:rsid w:val="00C64BFF"/>
    <w:rsid w:val="00C663E0"/>
    <w:rsid w:val="00C66A77"/>
    <w:rsid w:val="00C66C10"/>
    <w:rsid w:val="00C67C26"/>
    <w:rsid w:val="00C7029F"/>
    <w:rsid w:val="00C704E0"/>
    <w:rsid w:val="00C704E9"/>
    <w:rsid w:val="00C708A9"/>
    <w:rsid w:val="00C70B13"/>
    <w:rsid w:val="00C719BC"/>
    <w:rsid w:val="00C71BC8"/>
    <w:rsid w:val="00C725B5"/>
    <w:rsid w:val="00C73325"/>
    <w:rsid w:val="00C73CFF"/>
    <w:rsid w:val="00C740EB"/>
    <w:rsid w:val="00C74DAD"/>
    <w:rsid w:val="00C753F8"/>
    <w:rsid w:val="00C763C9"/>
    <w:rsid w:val="00C77127"/>
    <w:rsid w:val="00C80057"/>
    <w:rsid w:val="00C80349"/>
    <w:rsid w:val="00C807C2"/>
    <w:rsid w:val="00C81DE5"/>
    <w:rsid w:val="00C81EFC"/>
    <w:rsid w:val="00C81FA1"/>
    <w:rsid w:val="00C82232"/>
    <w:rsid w:val="00C82913"/>
    <w:rsid w:val="00C846D6"/>
    <w:rsid w:val="00C850E5"/>
    <w:rsid w:val="00C85366"/>
    <w:rsid w:val="00C8566A"/>
    <w:rsid w:val="00C86677"/>
    <w:rsid w:val="00C86E26"/>
    <w:rsid w:val="00C86ED5"/>
    <w:rsid w:val="00C87E58"/>
    <w:rsid w:val="00C903CB"/>
    <w:rsid w:val="00C909C9"/>
    <w:rsid w:val="00C91824"/>
    <w:rsid w:val="00C91EF4"/>
    <w:rsid w:val="00C91FA9"/>
    <w:rsid w:val="00C920E2"/>
    <w:rsid w:val="00C9408E"/>
    <w:rsid w:val="00C9415A"/>
    <w:rsid w:val="00C94246"/>
    <w:rsid w:val="00C947D0"/>
    <w:rsid w:val="00C9576D"/>
    <w:rsid w:val="00C95C93"/>
    <w:rsid w:val="00C95FE5"/>
    <w:rsid w:val="00C972B1"/>
    <w:rsid w:val="00C9760B"/>
    <w:rsid w:val="00CA0DE4"/>
    <w:rsid w:val="00CA1EB3"/>
    <w:rsid w:val="00CA21FF"/>
    <w:rsid w:val="00CA224B"/>
    <w:rsid w:val="00CA2CCE"/>
    <w:rsid w:val="00CA358F"/>
    <w:rsid w:val="00CA4101"/>
    <w:rsid w:val="00CA418A"/>
    <w:rsid w:val="00CA4282"/>
    <w:rsid w:val="00CA43FD"/>
    <w:rsid w:val="00CA488D"/>
    <w:rsid w:val="00CA54C6"/>
    <w:rsid w:val="00CA596F"/>
    <w:rsid w:val="00CA5BE6"/>
    <w:rsid w:val="00CA6298"/>
    <w:rsid w:val="00CA6EAF"/>
    <w:rsid w:val="00CA6F39"/>
    <w:rsid w:val="00CA77EC"/>
    <w:rsid w:val="00CA7EF8"/>
    <w:rsid w:val="00CB099F"/>
    <w:rsid w:val="00CB0A6C"/>
    <w:rsid w:val="00CB0C6E"/>
    <w:rsid w:val="00CB152C"/>
    <w:rsid w:val="00CB282E"/>
    <w:rsid w:val="00CB3286"/>
    <w:rsid w:val="00CB3695"/>
    <w:rsid w:val="00CB4714"/>
    <w:rsid w:val="00CB474D"/>
    <w:rsid w:val="00CB5459"/>
    <w:rsid w:val="00CB56AA"/>
    <w:rsid w:val="00CB5A5A"/>
    <w:rsid w:val="00CB6B88"/>
    <w:rsid w:val="00CC0267"/>
    <w:rsid w:val="00CC0434"/>
    <w:rsid w:val="00CC120A"/>
    <w:rsid w:val="00CC489B"/>
    <w:rsid w:val="00CC5790"/>
    <w:rsid w:val="00CC6D1E"/>
    <w:rsid w:val="00CC6DCF"/>
    <w:rsid w:val="00CD0A18"/>
    <w:rsid w:val="00CD2295"/>
    <w:rsid w:val="00CD2B9F"/>
    <w:rsid w:val="00CD2BCD"/>
    <w:rsid w:val="00CD335F"/>
    <w:rsid w:val="00CD3A4C"/>
    <w:rsid w:val="00CD3D83"/>
    <w:rsid w:val="00CD3DA4"/>
    <w:rsid w:val="00CD4911"/>
    <w:rsid w:val="00CD745E"/>
    <w:rsid w:val="00CE0257"/>
    <w:rsid w:val="00CE073E"/>
    <w:rsid w:val="00CE10E9"/>
    <w:rsid w:val="00CE136F"/>
    <w:rsid w:val="00CE138C"/>
    <w:rsid w:val="00CE2910"/>
    <w:rsid w:val="00CE30A4"/>
    <w:rsid w:val="00CE3A20"/>
    <w:rsid w:val="00CE3BE8"/>
    <w:rsid w:val="00CE5393"/>
    <w:rsid w:val="00CE580F"/>
    <w:rsid w:val="00CE6241"/>
    <w:rsid w:val="00CE6766"/>
    <w:rsid w:val="00CE67A2"/>
    <w:rsid w:val="00CE686E"/>
    <w:rsid w:val="00CE6D3F"/>
    <w:rsid w:val="00CE6E99"/>
    <w:rsid w:val="00CE756F"/>
    <w:rsid w:val="00CE7A4D"/>
    <w:rsid w:val="00CF17C0"/>
    <w:rsid w:val="00CF3307"/>
    <w:rsid w:val="00CF36BE"/>
    <w:rsid w:val="00CF432E"/>
    <w:rsid w:val="00CF44DC"/>
    <w:rsid w:val="00CF5819"/>
    <w:rsid w:val="00CF58D6"/>
    <w:rsid w:val="00CF6000"/>
    <w:rsid w:val="00CF654B"/>
    <w:rsid w:val="00CF75D4"/>
    <w:rsid w:val="00D00196"/>
    <w:rsid w:val="00D003F3"/>
    <w:rsid w:val="00D0080E"/>
    <w:rsid w:val="00D012F3"/>
    <w:rsid w:val="00D02D48"/>
    <w:rsid w:val="00D02ECF"/>
    <w:rsid w:val="00D02F32"/>
    <w:rsid w:val="00D03016"/>
    <w:rsid w:val="00D0364F"/>
    <w:rsid w:val="00D0495C"/>
    <w:rsid w:val="00D05D6B"/>
    <w:rsid w:val="00D06834"/>
    <w:rsid w:val="00D12373"/>
    <w:rsid w:val="00D12A35"/>
    <w:rsid w:val="00D139F7"/>
    <w:rsid w:val="00D14057"/>
    <w:rsid w:val="00D1478A"/>
    <w:rsid w:val="00D14AD8"/>
    <w:rsid w:val="00D159E0"/>
    <w:rsid w:val="00D17571"/>
    <w:rsid w:val="00D17D48"/>
    <w:rsid w:val="00D210B6"/>
    <w:rsid w:val="00D21B16"/>
    <w:rsid w:val="00D22654"/>
    <w:rsid w:val="00D23B0F"/>
    <w:rsid w:val="00D24B59"/>
    <w:rsid w:val="00D24F55"/>
    <w:rsid w:val="00D25253"/>
    <w:rsid w:val="00D308ED"/>
    <w:rsid w:val="00D326DB"/>
    <w:rsid w:val="00D32B1F"/>
    <w:rsid w:val="00D33285"/>
    <w:rsid w:val="00D3535F"/>
    <w:rsid w:val="00D36D86"/>
    <w:rsid w:val="00D4007C"/>
    <w:rsid w:val="00D40BE3"/>
    <w:rsid w:val="00D41866"/>
    <w:rsid w:val="00D428AA"/>
    <w:rsid w:val="00D42AAB"/>
    <w:rsid w:val="00D43845"/>
    <w:rsid w:val="00D46CCB"/>
    <w:rsid w:val="00D5042B"/>
    <w:rsid w:val="00D50A34"/>
    <w:rsid w:val="00D50A60"/>
    <w:rsid w:val="00D51654"/>
    <w:rsid w:val="00D53EFA"/>
    <w:rsid w:val="00D55ED5"/>
    <w:rsid w:val="00D56F97"/>
    <w:rsid w:val="00D6188D"/>
    <w:rsid w:val="00D622C3"/>
    <w:rsid w:val="00D62810"/>
    <w:rsid w:val="00D62D0F"/>
    <w:rsid w:val="00D63CC1"/>
    <w:rsid w:val="00D64E85"/>
    <w:rsid w:val="00D6505E"/>
    <w:rsid w:val="00D65A25"/>
    <w:rsid w:val="00D65DE6"/>
    <w:rsid w:val="00D66B40"/>
    <w:rsid w:val="00D66BFF"/>
    <w:rsid w:val="00D67603"/>
    <w:rsid w:val="00D71B29"/>
    <w:rsid w:val="00D73CE8"/>
    <w:rsid w:val="00D73F38"/>
    <w:rsid w:val="00D740B2"/>
    <w:rsid w:val="00D74327"/>
    <w:rsid w:val="00D76268"/>
    <w:rsid w:val="00D775CE"/>
    <w:rsid w:val="00D77EA1"/>
    <w:rsid w:val="00D80A9B"/>
    <w:rsid w:val="00D81098"/>
    <w:rsid w:val="00D82EB8"/>
    <w:rsid w:val="00D82F15"/>
    <w:rsid w:val="00D831A1"/>
    <w:rsid w:val="00D8391E"/>
    <w:rsid w:val="00D84792"/>
    <w:rsid w:val="00D850C1"/>
    <w:rsid w:val="00D856F0"/>
    <w:rsid w:val="00D85856"/>
    <w:rsid w:val="00D869EF"/>
    <w:rsid w:val="00D878A5"/>
    <w:rsid w:val="00D918D6"/>
    <w:rsid w:val="00D92787"/>
    <w:rsid w:val="00D93344"/>
    <w:rsid w:val="00D942FC"/>
    <w:rsid w:val="00D94A7C"/>
    <w:rsid w:val="00D94DD0"/>
    <w:rsid w:val="00D951FA"/>
    <w:rsid w:val="00D95896"/>
    <w:rsid w:val="00D959DE"/>
    <w:rsid w:val="00D95CE9"/>
    <w:rsid w:val="00D9666B"/>
    <w:rsid w:val="00D97299"/>
    <w:rsid w:val="00D97B72"/>
    <w:rsid w:val="00DA0388"/>
    <w:rsid w:val="00DA08AD"/>
    <w:rsid w:val="00DA2B93"/>
    <w:rsid w:val="00DA2EB6"/>
    <w:rsid w:val="00DA399F"/>
    <w:rsid w:val="00DA4D64"/>
    <w:rsid w:val="00DA5090"/>
    <w:rsid w:val="00DA6A0D"/>
    <w:rsid w:val="00DB1CA4"/>
    <w:rsid w:val="00DB2014"/>
    <w:rsid w:val="00DB25DA"/>
    <w:rsid w:val="00DB26D3"/>
    <w:rsid w:val="00DB2983"/>
    <w:rsid w:val="00DB2CCC"/>
    <w:rsid w:val="00DB4DFA"/>
    <w:rsid w:val="00DB5B4B"/>
    <w:rsid w:val="00DB6049"/>
    <w:rsid w:val="00DB6D5B"/>
    <w:rsid w:val="00DB6FDC"/>
    <w:rsid w:val="00DB7E76"/>
    <w:rsid w:val="00DC0103"/>
    <w:rsid w:val="00DC029C"/>
    <w:rsid w:val="00DC1257"/>
    <w:rsid w:val="00DC1924"/>
    <w:rsid w:val="00DC241B"/>
    <w:rsid w:val="00DC2753"/>
    <w:rsid w:val="00DC3DC0"/>
    <w:rsid w:val="00DC43AA"/>
    <w:rsid w:val="00DC537F"/>
    <w:rsid w:val="00DC5B2B"/>
    <w:rsid w:val="00DC63BD"/>
    <w:rsid w:val="00DC77D3"/>
    <w:rsid w:val="00DD03A8"/>
    <w:rsid w:val="00DD1031"/>
    <w:rsid w:val="00DD182E"/>
    <w:rsid w:val="00DD2863"/>
    <w:rsid w:val="00DD318D"/>
    <w:rsid w:val="00DD3567"/>
    <w:rsid w:val="00DD3E67"/>
    <w:rsid w:val="00DD43B4"/>
    <w:rsid w:val="00DD45CE"/>
    <w:rsid w:val="00DD473A"/>
    <w:rsid w:val="00DD4D45"/>
    <w:rsid w:val="00DD573C"/>
    <w:rsid w:val="00DD700B"/>
    <w:rsid w:val="00DD7084"/>
    <w:rsid w:val="00DD7AE7"/>
    <w:rsid w:val="00DD7F4D"/>
    <w:rsid w:val="00DD7F5C"/>
    <w:rsid w:val="00DE0046"/>
    <w:rsid w:val="00DE0A68"/>
    <w:rsid w:val="00DE2304"/>
    <w:rsid w:val="00DE390C"/>
    <w:rsid w:val="00DF0482"/>
    <w:rsid w:val="00DF0960"/>
    <w:rsid w:val="00DF151C"/>
    <w:rsid w:val="00DF1E18"/>
    <w:rsid w:val="00DF2E12"/>
    <w:rsid w:val="00DF3280"/>
    <w:rsid w:val="00DF3966"/>
    <w:rsid w:val="00DF39C0"/>
    <w:rsid w:val="00DF4630"/>
    <w:rsid w:val="00DF514A"/>
    <w:rsid w:val="00DF51C8"/>
    <w:rsid w:val="00DF5B76"/>
    <w:rsid w:val="00DF5EDE"/>
    <w:rsid w:val="00DF6363"/>
    <w:rsid w:val="00DF6690"/>
    <w:rsid w:val="00DF6804"/>
    <w:rsid w:val="00DF74CC"/>
    <w:rsid w:val="00DF79A3"/>
    <w:rsid w:val="00DF7CA0"/>
    <w:rsid w:val="00E0013E"/>
    <w:rsid w:val="00E02200"/>
    <w:rsid w:val="00E0358D"/>
    <w:rsid w:val="00E04323"/>
    <w:rsid w:val="00E04352"/>
    <w:rsid w:val="00E05F37"/>
    <w:rsid w:val="00E06824"/>
    <w:rsid w:val="00E06CA8"/>
    <w:rsid w:val="00E070A2"/>
    <w:rsid w:val="00E07173"/>
    <w:rsid w:val="00E07619"/>
    <w:rsid w:val="00E10BD5"/>
    <w:rsid w:val="00E11344"/>
    <w:rsid w:val="00E1169F"/>
    <w:rsid w:val="00E13529"/>
    <w:rsid w:val="00E13818"/>
    <w:rsid w:val="00E13A8B"/>
    <w:rsid w:val="00E144D6"/>
    <w:rsid w:val="00E146DD"/>
    <w:rsid w:val="00E150BE"/>
    <w:rsid w:val="00E150F6"/>
    <w:rsid w:val="00E154A5"/>
    <w:rsid w:val="00E15F49"/>
    <w:rsid w:val="00E20E4C"/>
    <w:rsid w:val="00E2153C"/>
    <w:rsid w:val="00E2162A"/>
    <w:rsid w:val="00E217C1"/>
    <w:rsid w:val="00E220B9"/>
    <w:rsid w:val="00E229EA"/>
    <w:rsid w:val="00E22A7B"/>
    <w:rsid w:val="00E23719"/>
    <w:rsid w:val="00E23F22"/>
    <w:rsid w:val="00E24142"/>
    <w:rsid w:val="00E2500B"/>
    <w:rsid w:val="00E2510D"/>
    <w:rsid w:val="00E25C53"/>
    <w:rsid w:val="00E261E7"/>
    <w:rsid w:val="00E2630E"/>
    <w:rsid w:val="00E264EB"/>
    <w:rsid w:val="00E2656A"/>
    <w:rsid w:val="00E26890"/>
    <w:rsid w:val="00E26911"/>
    <w:rsid w:val="00E2762F"/>
    <w:rsid w:val="00E307C7"/>
    <w:rsid w:val="00E30F21"/>
    <w:rsid w:val="00E3146A"/>
    <w:rsid w:val="00E31D89"/>
    <w:rsid w:val="00E3259E"/>
    <w:rsid w:val="00E32B7F"/>
    <w:rsid w:val="00E3346A"/>
    <w:rsid w:val="00E33AC0"/>
    <w:rsid w:val="00E34DAC"/>
    <w:rsid w:val="00E3586E"/>
    <w:rsid w:val="00E367F5"/>
    <w:rsid w:val="00E36C89"/>
    <w:rsid w:val="00E36CCF"/>
    <w:rsid w:val="00E37FD6"/>
    <w:rsid w:val="00E40FB3"/>
    <w:rsid w:val="00E412D0"/>
    <w:rsid w:val="00E41377"/>
    <w:rsid w:val="00E41542"/>
    <w:rsid w:val="00E41EC4"/>
    <w:rsid w:val="00E42C13"/>
    <w:rsid w:val="00E43081"/>
    <w:rsid w:val="00E44057"/>
    <w:rsid w:val="00E44525"/>
    <w:rsid w:val="00E447B4"/>
    <w:rsid w:val="00E44980"/>
    <w:rsid w:val="00E44E02"/>
    <w:rsid w:val="00E462DD"/>
    <w:rsid w:val="00E464E1"/>
    <w:rsid w:val="00E46C53"/>
    <w:rsid w:val="00E46E72"/>
    <w:rsid w:val="00E470B6"/>
    <w:rsid w:val="00E47936"/>
    <w:rsid w:val="00E50A83"/>
    <w:rsid w:val="00E50A90"/>
    <w:rsid w:val="00E51492"/>
    <w:rsid w:val="00E519A6"/>
    <w:rsid w:val="00E5336F"/>
    <w:rsid w:val="00E53D5C"/>
    <w:rsid w:val="00E54768"/>
    <w:rsid w:val="00E54A56"/>
    <w:rsid w:val="00E561E0"/>
    <w:rsid w:val="00E56322"/>
    <w:rsid w:val="00E563E7"/>
    <w:rsid w:val="00E56616"/>
    <w:rsid w:val="00E56CB9"/>
    <w:rsid w:val="00E57CB8"/>
    <w:rsid w:val="00E57FEC"/>
    <w:rsid w:val="00E60475"/>
    <w:rsid w:val="00E60982"/>
    <w:rsid w:val="00E61463"/>
    <w:rsid w:val="00E61BCC"/>
    <w:rsid w:val="00E62C62"/>
    <w:rsid w:val="00E654C1"/>
    <w:rsid w:val="00E65B10"/>
    <w:rsid w:val="00E65D97"/>
    <w:rsid w:val="00E65F7F"/>
    <w:rsid w:val="00E66EB2"/>
    <w:rsid w:val="00E670E2"/>
    <w:rsid w:val="00E67DF2"/>
    <w:rsid w:val="00E707B2"/>
    <w:rsid w:val="00E72A5A"/>
    <w:rsid w:val="00E73354"/>
    <w:rsid w:val="00E73B40"/>
    <w:rsid w:val="00E749F7"/>
    <w:rsid w:val="00E768B1"/>
    <w:rsid w:val="00E76BAF"/>
    <w:rsid w:val="00E804BB"/>
    <w:rsid w:val="00E805F3"/>
    <w:rsid w:val="00E80CD0"/>
    <w:rsid w:val="00E80F11"/>
    <w:rsid w:val="00E812F9"/>
    <w:rsid w:val="00E8172E"/>
    <w:rsid w:val="00E82221"/>
    <w:rsid w:val="00E826D7"/>
    <w:rsid w:val="00E82CE2"/>
    <w:rsid w:val="00E830AD"/>
    <w:rsid w:val="00E8482F"/>
    <w:rsid w:val="00E85807"/>
    <w:rsid w:val="00E86E6F"/>
    <w:rsid w:val="00E909A2"/>
    <w:rsid w:val="00E91419"/>
    <w:rsid w:val="00E918AE"/>
    <w:rsid w:val="00E9242D"/>
    <w:rsid w:val="00E93B33"/>
    <w:rsid w:val="00E9416C"/>
    <w:rsid w:val="00E94651"/>
    <w:rsid w:val="00E9545B"/>
    <w:rsid w:val="00E95B27"/>
    <w:rsid w:val="00E96714"/>
    <w:rsid w:val="00E96786"/>
    <w:rsid w:val="00E96BED"/>
    <w:rsid w:val="00EA1116"/>
    <w:rsid w:val="00EA2ECC"/>
    <w:rsid w:val="00EA3025"/>
    <w:rsid w:val="00EA3A79"/>
    <w:rsid w:val="00EA4D3C"/>
    <w:rsid w:val="00EA5A3B"/>
    <w:rsid w:val="00EA60C1"/>
    <w:rsid w:val="00EA7159"/>
    <w:rsid w:val="00EA7AB3"/>
    <w:rsid w:val="00EA7D5C"/>
    <w:rsid w:val="00EB0D37"/>
    <w:rsid w:val="00EB2A1C"/>
    <w:rsid w:val="00EB3629"/>
    <w:rsid w:val="00EB4453"/>
    <w:rsid w:val="00EB4D8F"/>
    <w:rsid w:val="00EB5255"/>
    <w:rsid w:val="00EB5C47"/>
    <w:rsid w:val="00EB69B8"/>
    <w:rsid w:val="00EB7741"/>
    <w:rsid w:val="00EC0339"/>
    <w:rsid w:val="00EC1055"/>
    <w:rsid w:val="00EC125B"/>
    <w:rsid w:val="00EC1E77"/>
    <w:rsid w:val="00EC327E"/>
    <w:rsid w:val="00EC3D1C"/>
    <w:rsid w:val="00EC3E95"/>
    <w:rsid w:val="00EC442B"/>
    <w:rsid w:val="00EC5508"/>
    <w:rsid w:val="00EC5977"/>
    <w:rsid w:val="00EC637F"/>
    <w:rsid w:val="00ED01A4"/>
    <w:rsid w:val="00ED0639"/>
    <w:rsid w:val="00ED1BB8"/>
    <w:rsid w:val="00ED1E54"/>
    <w:rsid w:val="00ED215E"/>
    <w:rsid w:val="00ED2472"/>
    <w:rsid w:val="00ED3117"/>
    <w:rsid w:val="00ED325D"/>
    <w:rsid w:val="00ED3F74"/>
    <w:rsid w:val="00ED54D0"/>
    <w:rsid w:val="00ED5753"/>
    <w:rsid w:val="00ED5AF8"/>
    <w:rsid w:val="00ED6927"/>
    <w:rsid w:val="00ED6F28"/>
    <w:rsid w:val="00ED73BD"/>
    <w:rsid w:val="00EE0252"/>
    <w:rsid w:val="00EE13EC"/>
    <w:rsid w:val="00EE1724"/>
    <w:rsid w:val="00EE1A39"/>
    <w:rsid w:val="00EE1B6F"/>
    <w:rsid w:val="00EE247A"/>
    <w:rsid w:val="00EE2672"/>
    <w:rsid w:val="00EE38CD"/>
    <w:rsid w:val="00EE4A08"/>
    <w:rsid w:val="00EF0181"/>
    <w:rsid w:val="00EF10AE"/>
    <w:rsid w:val="00EF244C"/>
    <w:rsid w:val="00EF285D"/>
    <w:rsid w:val="00EF2DA7"/>
    <w:rsid w:val="00EF4755"/>
    <w:rsid w:val="00EF4EED"/>
    <w:rsid w:val="00EF54CF"/>
    <w:rsid w:val="00EF7135"/>
    <w:rsid w:val="00F0000F"/>
    <w:rsid w:val="00F00470"/>
    <w:rsid w:val="00F01906"/>
    <w:rsid w:val="00F020A9"/>
    <w:rsid w:val="00F027DB"/>
    <w:rsid w:val="00F03594"/>
    <w:rsid w:val="00F03650"/>
    <w:rsid w:val="00F03B51"/>
    <w:rsid w:val="00F04827"/>
    <w:rsid w:val="00F04A2A"/>
    <w:rsid w:val="00F055D3"/>
    <w:rsid w:val="00F05852"/>
    <w:rsid w:val="00F076D4"/>
    <w:rsid w:val="00F10682"/>
    <w:rsid w:val="00F10FB0"/>
    <w:rsid w:val="00F11704"/>
    <w:rsid w:val="00F1249A"/>
    <w:rsid w:val="00F13924"/>
    <w:rsid w:val="00F13987"/>
    <w:rsid w:val="00F14A7A"/>
    <w:rsid w:val="00F154A4"/>
    <w:rsid w:val="00F15914"/>
    <w:rsid w:val="00F15EEF"/>
    <w:rsid w:val="00F17EB9"/>
    <w:rsid w:val="00F2062A"/>
    <w:rsid w:val="00F210BE"/>
    <w:rsid w:val="00F21794"/>
    <w:rsid w:val="00F228EF"/>
    <w:rsid w:val="00F22985"/>
    <w:rsid w:val="00F23DBD"/>
    <w:rsid w:val="00F24829"/>
    <w:rsid w:val="00F25274"/>
    <w:rsid w:val="00F25857"/>
    <w:rsid w:val="00F273E1"/>
    <w:rsid w:val="00F3004E"/>
    <w:rsid w:val="00F301F0"/>
    <w:rsid w:val="00F3227B"/>
    <w:rsid w:val="00F32E46"/>
    <w:rsid w:val="00F3308E"/>
    <w:rsid w:val="00F331E7"/>
    <w:rsid w:val="00F33340"/>
    <w:rsid w:val="00F3383E"/>
    <w:rsid w:val="00F33A4A"/>
    <w:rsid w:val="00F40418"/>
    <w:rsid w:val="00F40B00"/>
    <w:rsid w:val="00F4144C"/>
    <w:rsid w:val="00F42983"/>
    <w:rsid w:val="00F43D5E"/>
    <w:rsid w:val="00F44025"/>
    <w:rsid w:val="00F44FF7"/>
    <w:rsid w:val="00F451DB"/>
    <w:rsid w:val="00F4600D"/>
    <w:rsid w:val="00F461A2"/>
    <w:rsid w:val="00F465A7"/>
    <w:rsid w:val="00F46D36"/>
    <w:rsid w:val="00F47AEC"/>
    <w:rsid w:val="00F47D19"/>
    <w:rsid w:val="00F50B7C"/>
    <w:rsid w:val="00F513BF"/>
    <w:rsid w:val="00F52822"/>
    <w:rsid w:val="00F52A33"/>
    <w:rsid w:val="00F535AD"/>
    <w:rsid w:val="00F5382D"/>
    <w:rsid w:val="00F54709"/>
    <w:rsid w:val="00F550E6"/>
    <w:rsid w:val="00F55DEA"/>
    <w:rsid w:val="00F572F0"/>
    <w:rsid w:val="00F61E78"/>
    <w:rsid w:val="00F62904"/>
    <w:rsid w:val="00F63B39"/>
    <w:rsid w:val="00F64707"/>
    <w:rsid w:val="00F64922"/>
    <w:rsid w:val="00F649D4"/>
    <w:rsid w:val="00F64E8B"/>
    <w:rsid w:val="00F65054"/>
    <w:rsid w:val="00F66107"/>
    <w:rsid w:val="00F70212"/>
    <w:rsid w:val="00F70767"/>
    <w:rsid w:val="00F71CA7"/>
    <w:rsid w:val="00F7228F"/>
    <w:rsid w:val="00F72B40"/>
    <w:rsid w:val="00F72EE3"/>
    <w:rsid w:val="00F73921"/>
    <w:rsid w:val="00F74345"/>
    <w:rsid w:val="00F744D0"/>
    <w:rsid w:val="00F748D6"/>
    <w:rsid w:val="00F75618"/>
    <w:rsid w:val="00F77488"/>
    <w:rsid w:val="00F779B3"/>
    <w:rsid w:val="00F80005"/>
    <w:rsid w:val="00F80A0A"/>
    <w:rsid w:val="00F81226"/>
    <w:rsid w:val="00F81781"/>
    <w:rsid w:val="00F82A5F"/>
    <w:rsid w:val="00F82B19"/>
    <w:rsid w:val="00F83568"/>
    <w:rsid w:val="00F8481F"/>
    <w:rsid w:val="00F85F22"/>
    <w:rsid w:val="00F86071"/>
    <w:rsid w:val="00F871D0"/>
    <w:rsid w:val="00F91470"/>
    <w:rsid w:val="00F91531"/>
    <w:rsid w:val="00F91C1B"/>
    <w:rsid w:val="00F91DED"/>
    <w:rsid w:val="00F9212D"/>
    <w:rsid w:val="00F928F5"/>
    <w:rsid w:val="00F92914"/>
    <w:rsid w:val="00F93298"/>
    <w:rsid w:val="00F9388D"/>
    <w:rsid w:val="00F943AC"/>
    <w:rsid w:val="00F95CB2"/>
    <w:rsid w:val="00F965DA"/>
    <w:rsid w:val="00FA1566"/>
    <w:rsid w:val="00FA1DB7"/>
    <w:rsid w:val="00FA2ABB"/>
    <w:rsid w:val="00FA406A"/>
    <w:rsid w:val="00FA4634"/>
    <w:rsid w:val="00FA6170"/>
    <w:rsid w:val="00FA6AAE"/>
    <w:rsid w:val="00FA73B5"/>
    <w:rsid w:val="00FB063B"/>
    <w:rsid w:val="00FB130D"/>
    <w:rsid w:val="00FB1457"/>
    <w:rsid w:val="00FB1D4E"/>
    <w:rsid w:val="00FB218C"/>
    <w:rsid w:val="00FB271B"/>
    <w:rsid w:val="00FB3148"/>
    <w:rsid w:val="00FB476A"/>
    <w:rsid w:val="00FB4CFD"/>
    <w:rsid w:val="00FB4E02"/>
    <w:rsid w:val="00FB503A"/>
    <w:rsid w:val="00FB516C"/>
    <w:rsid w:val="00FB5F9D"/>
    <w:rsid w:val="00FB6793"/>
    <w:rsid w:val="00FB77E5"/>
    <w:rsid w:val="00FC04E7"/>
    <w:rsid w:val="00FC1F9E"/>
    <w:rsid w:val="00FC3D17"/>
    <w:rsid w:val="00FC7CDB"/>
    <w:rsid w:val="00FD0236"/>
    <w:rsid w:val="00FD0485"/>
    <w:rsid w:val="00FD1462"/>
    <w:rsid w:val="00FD18F4"/>
    <w:rsid w:val="00FD296A"/>
    <w:rsid w:val="00FD31BE"/>
    <w:rsid w:val="00FD32D4"/>
    <w:rsid w:val="00FD409D"/>
    <w:rsid w:val="00FD4901"/>
    <w:rsid w:val="00FD54DB"/>
    <w:rsid w:val="00FD5821"/>
    <w:rsid w:val="00FD619F"/>
    <w:rsid w:val="00FD7F8E"/>
    <w:rsid w:val="00FE0397"/>
    <w:rsid w:val="00FE05D2"/>
    <w:rsid w:val="00FE0653"/>
    <w:rsid w:val="00FE2144"/>
    <w:rsid w:val="00FE29D2"/>
    <w:rsid w:val="00FE2B8D"/>
    <w:rsid w:val="00FE3095"/>
    <w:rsid w:val="00FE3163"/>
    <w:rsid w:val="00FE6317"/>
    <w:rsid w:val="00FE6458"/>
    <w:rsid w:val="00FE6621"/>
    <w:rsid w:val="00FE691B"/>
    <w:rsid w:val="00FE6B08"/>
    <w:rsid w:val="00FE6B67"/>
    <w:rsid w:val="00FE6C93"/>
    <w:rsid w:val="00FE6DC7"/>
    <w:rsid w:val="00FE6E40"/>
    <w:rsid w:val="00FE76E2"/>
    <w:rsid w:val="00FF0907"/>
    <w:rsid w:val="00FF0F47"/>
    <w:rsid w:val="00FF1729"/>
    <w:rsid w:val="00FF1ECF"/>
    <w:rsid w:val="00FF22C9"/>
    <w:rsid w:val="00FF232C"/>
    <w:rsid w:val="00FF232F"/>
    <w:rsid w:val="00FF30B4"/>
    <w:rsid w:val="00FF33DA"/>
    <w:rsid w:val="00FF3D92"/>
    <w:rsid w:val="00FF40C6"/>
    <w:rsid w:val="00FF69E6"/>
    <w:rsid w:val="01290F7E"/>
    <w:rsid w:val="015460D8"/>
    <w:rsid w:val="015D1E09"/>
    <w:rsid w:val="02697903"/>
    <w:rsid w:val="02F96569"/>
    <w:rsid w:val="03C60F76"/>
    <w:rsid w:val="03EA7B21"/>
    <w:rsid w:val="05F83EAE"/>
    <w:rsid w:val="063E7D85"/>
    <w:rsid w:val="06661C74"/>
    <w:rsid w:val="07293586"/>
    <w:rsid w:val="07295285"/>
    <w:rsid w:val="07636392"/>
    <w:rsid w:val="07770C56"/>
    <w:rsid w:val="08841138"/>
    <w:rsid w:val="08D40A4F"/>
    <w:rsid w:val="092217DD"/>
    <w:rsid w:val="092D0E3F"/>
    <w:rsid w:val="093A7294"/>
    <w:rsid w:val="0A263993"/>
    <w:rsid w:val="0A2D3AC2"/>
    <w:rsid w:val="0AA755DF"/>
    <w:rsid w:val="0AF176D8"/>
    <w:rsid w:val="0B120D44"/>
    <w:rsid w:val="0BD27BF6"/>
    <w:rsid w:val="0C3B3C7D"/>
    <w:rsid w:val="0C3E2109"/>
    <w:rsid w:val="0CAB2EAE"/>
    <w:rsid w:val="0D621C7D"/>
    <w:rsid w:val="0E73034D"/>
    <w:rsid w:val="0F13775A"/>
    <w:rsid w:val="0F5F45FE"/>
    <w:rsid w:val="0F9A112B"/>
    <w:rsid w:val="105729F6"/>
    <w:rsid w:val="106D2F64"/>
    <w:rsid w:val="10B63710"/>
    <w:rsid w:val="10F10820"/>
    <w:rsid w:val="111C2F7A"/>
    <w:rsid w:val="11665CA1"/>
    <w:rsid w:val="1308543E"/>
    <w:rsid w:val="13951726"/>
    <w:rsid w:val="14396509"/>
    <w:rsid w:val="144B74CD"/>
    <w:rsid w:val="14BB7C41"/>
    <w:rsid w:val="14DD2C3C"/>
    <w:rsid w:val="16087E1D"/>
    <w:rsid w:val="17701D14"/>
    <w:rsid w:val="17735226"/>
    <w:rsid w:val="17BE1119"/>
    <w:rsid w:val="189F624C"/>
    <w:rsid w:val="1A1C66C0"/>
    <w:rsid w:val="1A42393B"/>
    <w:rsid w:val="1AAD45DE"/>
    <w:rsid w:val="1B046F80"/>
    <w:rsid w:val="1B3267B5"/>
    <w:rsid w:val="1B40161D"/>
    <w:rsid w:val="1B441859"/>
    <w:rsid w:val="1B6606B1"/>
    <w:rsid w:val="1C5E7925"/>
    <w:rsid w:val="1CF635BD"/>
    <w:rsid w:val="1CFD070F"/>
    <w:rsid w:val="1D5F6196"/>
    <w:rsid w:val="1D6132A5"/>
    <w:rsid w:val="1D8E56D5"/>
    <w:rsid w:val="1E7A43DA"/>
    <w:rsid w:val="1FE7539E"/>
    <w:rsid w:val="202574BE"/>
    <w:rsid w:val="203531AA"/>
    <w:rsid w:val="20671BE0"/>
    <w:rsid w:val="20963CB8"/>
    <w:rsid w:val="20A81A1B"/>
    <w:rsid w:val="20B07FB6"/>
    <w:rsid w:val="20B646FB"/>
    <w:rsid w:val="213B74B1"/>
    <w:rsid w:val="215A2310"/>
    <w:rsid w:val="21DE318A"/>
    <w:rsid w:val="21EF5B80"/>
    <w:rsid w:val="223C4F7D"/>
    <w:rsid w:val="22576990"/>
    <w:rsid w:val="22F47480"/>
    <w:rsid w:val="23DE1C48"/>
    <w:rsid w:val="240210CD"/>
    <w:rsid w:val="24A205B2"/>
    <w:rsid w:val="24BF09F7"/>
    <w:rsid w:val="252A0D14"/>
    <w:rsid w:val="252D53FE"/>
    <w:rsid w:val="25EC2D81"/>
    <w:rsid w:val="277057A2"/>
    <w:rsid w:val="29206EB8"/>
    <w:rsid w:val="29595666"/>
    <w:rsid w:val="29874881"/>
    <w:rsid w:val="29E325E0"/>
    <w:rsid w:val="2A452503"/>
    <w:rsid w:val="2BA936A8"/>
    <w:rsid w:val="2C315A5A"/>
    <w:rsid w:val="2C4B1C25"/>
    <w:rsid w:val="2D9E56F5"/>
    <w:rsid w:val="2E320043"/>
    <w:rsid w:val="2E667F96"/>
    <w:rsid w:val="2E8226AB"/>
    <w:rsid w:val="2FD065E6"/>
    <w:rsid w:val="2FD96870"/>
    <w:rsid w:val="30580BC9"/>
    <w:rsid w:val="311E2ED7"/>
    <w:rsid w:val="315619EE"/>
    <w:rsid w:val="315C449C"/>
    <w:rsid w:val="31B82709"/>
    <w:rsid w:val="31D05482"/>
    <w:rsid w:val="32400B34"/>
    <w:rsid w:val="329E6876"/>
    <w:rsid w:val="32BE0808"/>
    <w:rsid w:val="333015F2"/>
    <w:rsid w:val="334B6320"/>
    <w:rsid w:val="33D934D4"/>
    <w:rsid w:val="33FE2F6A"/>
    <w:rsid w:val="340E07E5"/>
    <w:rsid w:val="34235BF7"/>
    <w:rsid w:val="358C5FA8"/>
    <w:rsid w:val="35C15DF1"/>
    <w:rsid w:val="36074A7F"/>
    <w:rsid w:val="36923549"/>
    <w:rsid w:val="36B75FBF"/>
    <w:rsid w:val="36BD0C45"/>
    <w:rsid w:val="37E00298"/>
    <w:rsid w:val="3857663F"/>
    <w:rsid w:val="38B302F9"/>
    <w:rsid w:val="38F12CD3"/>
    <w:rsid w:val="38F94775"/>
    <w:rsid w:val="3919274B"/>
    <w:rsid w:val="392971ED"/>
    <w:rsid w:val="39325651"/>
    <w:rsid w:val="3A872856"/>
    <w:rsid w:val="3AFF4C10"/>
    <w:rsid w:val="3B1C2F51"/>
    <w:rsid w:val="3B3763D1"/>
    <w:rsid w:val="3C2F6E1E"/>
    <w:rsid w:val="3C4F64BA"/>
    <w:rsid w:val="3CDA245A"/>
    <w:rsid w:val="3D1E06B7"/>
    <w:rsid w:val="3EDA0523"/>
    <w:rsid w:val="3FD9343F"/>
    <w:rsid w:val="400B322F"/>
    <w:rsid w:val="407A6407"/>
    <w:rsid w:val="4200449D"/>
    <w:rsid w:val="423A3BCC"/>
    <w:rsid w:val="424E57D2"/>
    <w:rsid w:val="42B26C49"/>
    <w:rsid w:val="433A6FE6"/>
    <w:rsid w:val="43480868"/>
    <w:rsid w:val="4350713C"/>
    <w:rsid w:val="436653E0"/>
    <w:rsid w:val="43C4431A"/>
    <w:rsid w:val="44B951CC"/>
    <w:rsid w:val="44CD14E0"/>
    <w:rsid w:val="44CE0729"/>
    <w:rsid w:val="44F20B0B"/>
    <w:rsid w:val="452E5F4C"/>
    <w:rsid w:val="45612018"/>
    <w:rsid w:val="458946E9"/>
    <w:rsid w:val="45A47C0E"/>
    <w:rsid w:val="46577FD6"/>
    <w:rsid w:val="46D955A7"/>
    <w:rsid w:val="47133957"/>
    <w:rsid w:val="47A07E0C"/>
    <w:rsid w:val="48480FFF"/>
    <w:rsid w:val="4870272E"/>
    <w:rsid w:val="49DC7715"/>
    <w:rsid w:val="4A023139"/>
    <w:rsid w:val="4A7B576F"/>
    <w:rsid w:val="4AF561A9"/>
    <w:rsid w:val="4B922AC8"/>
    <w:rsid w:val="4C4A0649"/>
    <w:rsid w:val="4C7E5ECA"/>
    <w:rsid w:val="4C876AA5"/>
    <w:rsid w:val="4D0E00FB"/>
    <w:rsid w:val="4D176606"/>
    <w:rsid w:val="4DEC4FB0"/>
    <w:rsid w:val="4E075D8A"/>
    <w:rsid w:val="4EC00FAD"/>
    <w:rsid w:val="4F9843DC"/>
    <w:rsid w:val="4FC62A8C"/>
    <w:rsid w:val="4FE20F0D"/>
    <w:rsid w:val="4FE51552"/>
    <w:rsid w:val="50504C4B"/>
    <w:rsid w:val="509C6E7C"/>
    <w:rsid w:val="51483157"/>
    <w:rsid w:val="5162104E"/>
    <w:rsid w:val="53A039CC"/>
    <w:rsid w:val="53A1505A"/>
    <w:rsid w:val="54063E08"/>
    <w:rsid w:val="543437E8"/>
    <w:rsid w:val="54BC4BC1"/>
    <w:rsid w:val="54F73313"/>
    <w:rsid w:val="54F80955"/>
    <w:rsid w:val="555170A7"/>
    <w:rsid w:val="558409BF"/>
    <w:rsid w:val="5587536D"/>
    <w:rsid w:val="559B174B"/>
    <w:rsid w:val="55CE0CF4"/>
    <w:rsid w:val="56B22A9C"/>
    <w:rsid w:val="57B72A76"/>
    <w:rsid w:val="57C3426C"/>
    <w:rsid w:val="57CE1F93"/>
    <w:rsid w:val="57D94F54"/>
    <w:rsid w:val="588743D1"/>
    <w:rsid w:val="5887701A"/>
    <w:rsid w:val="59C0439F"/>
    <w:rsid w:val="5ABE2233"/>
    <w:rsid w:val="5B1B1FBC"/>
    <w:rsid w:val="5BDF5D95"/>
    <w:rsid w:val="5BFE7528"/>
    <w:rsid w:val="5C8B04A4"/>
    <w:rsid w:val="5E2467F1"/>
    <w:rsid w:val="5F1A2B43"/>
    <w:rsid w:val="5FA247C9"/>
    <w:rsid w:val="5FB837BB"/>
    <w:rsid w:val="60CC405A"/>
    <w:rsid w:val="61E215D8"/>
    <w:rsid w:val="621B3775"/>
    <w:rsid w:val="62364782"/>
    <w:rsid w:val="6394356A"/>
    <w:rsid w:val="63C61B2C"/>
    <w:rsid w:val="63D40BE9"/>
    <w:rsid w:val="64102431"/>
    <w:rsid w:val="64A5243A"/>
    <w:rsid w:val="64F531DE"/>
    <w:rsid w:val="65373578"/>
    <w:rsid w:val="670E1343"/>
    <w:rsid w:val="671F124A"/>
    <w:rsid w:val="677A33C6"/>
    <w:rsid w:val="681F6961"/>
    <w:rsid w:val="68610A2F"/>
    <w:rsid w:val="68805514"/>
    <w:rsid w:val="69316E2F"/>
    <w:rsid w:val="694E2071"/>
    <w:rsid w:val="69766163"/>
    <w:rsid w:val="697A3B33"/>
    <w:rsid w:val="69D44760"/>
    <w:rsid w:val="6A520EC7"/>
    <w:rsid w:val="6AF87E20"/>
    <w:rsid w:val="6B322639"/>
    <w:rsid w:val="6C636C38"/>
    <w:rsid w:val="6CDE4E5A"/>
    <w:rsid w:val="6DB34098"/>
    <w:rsid w:val="6DB545B6"/>
    <w:rsid w:val="6DE02FB4"/>
    <w:rsid w:val="6E514CED"/>
    <w:rsid w:val="6E8765EC"/>
    <w:rsid w:val="6EB563D5"/>
    <w:rsid w:val="6ED92677"/>
    <w:rsid w:val="6F225983"/>
    <w:rsid w:val="6FFC5590"/>
    <w:rsid w:val="706D1DD0"/>
    <w:rsid w:val="70856B87"/>
    <w:rsid w:val="70D527EE"/>
    <w:rsid w:val="715B5300"/>
    <w:rsid w:val="71D27F8A"/>
    <w:rsid w:val="721E4B55"/>
    <w:rsid w:val="72553024"/>
    <w:rsid w:val="73122968"/>
    <w:rsid w:val="731F5D5E"/>
    <w:rsid w:val="73C51AD5"/>
    <w:rsid w:val="741E793C"/>
    <w:rsid w:val="745E3944"/>
    <w:rsid w:val="75262C56"/>
    <w:rsid w:val="7635099D"/>
    <w:rsid w:val="77762421"/>
    <w:rsid w:val="77B56B1F"/>
    <w:rsid w:val="780F09F4"/>
    <w:rsid w:val="78A90480"/>
    <w:rsid w:val="7A364017"/>
    <w:rsid w:val="7A8265E1"/>
    <w:rsid w:val="7B686D42"/>
    <w:rsid w:val="7B841746"/>
    <w:rsid w:val="7C6C5AC7"/>
    <w:rsid w:val="7CC6544B"/>
    <w:rsid w:val="7D0239FF"/>
    <w:rsid w:val="7D5E40CD"/>
    <w:rsid w:val="7D83622F"/>
    <w:rsid w:val="7DCD56F2"/>
    <w:rsid w:val="7F001CE7"/>
    <w:rsid w:val="7F1B17BE"/>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26"/>
    <w:autoRedefine/>
    <w:qFormat/>
    <w:locked/>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7"/>
    <w:autoRedefine/>
    <w:qFormat/>
    <w:locked/>
    <w:uiPriority w:val="0"/>
    <w:pPr>
      <w:ind w:firstLine="420" w:firstLineChars="200"/>
    </w:pPr>
    <w:rPr>
      <w:sz w:val="30"/>
    </w:rPr>
  </w:style>
  <w:style w:type="paragraph" w:styleId="5">
    <w:name w:val="caption"/>
    <w:basedOn w:val="1"/>
    <w:next w:val="1"/>
    <w:link w:val="28"/>
    <w:qFormat/>
    <w:locked/>
    <w:uiPriority w:val="35"/>
    <w:pPr>
      <w:keepNext/>
      <w:spacing w:before="152" w:after="160"/>
      <w:ind w:firstLine="240" w:firstLineChars="100"/>
      <w:jc w:val="center"/>
    </w:pPr>
    <w:rPr>
      <w:rFonts w:ascii="Arial" w:hAnsi="Arial" w:eastAsia="黑体" w:cs="Arial"/>
      <w:sz w:val="24"/>
      <w:u w:val="double"/>
    </w:rPr>
  </w:style>
  <w:style w:type="paragraph" w:styleId="6">
    <w:name w:val="annotation text"/>
    <w:basedOn w:val="1"/>
    <w:link w:val="29"/>
    <w:autoRedefine/>
    <w:semiHidden/>
    <w:qFormat/>
    <w:uiPriority w:val="0"/>
    <w:pPr>
      <w:jc w:val="left"/>
    </w:pPr>
    <w:rPr>
      <w:sz w:val="24"/>
    </w:rPr>
  </w:style>
  <w:style w:type="paragraph" w:styleId="7">
    <w:name w:val="Body Text"/>
    <w:basedOn w:val="1"/>
    <w:link w:val="30"/>
    <w:autoRedefine/>
    <w:qFormat/>
    <w:uiPriority w:val="0"/>
    <w:pPr>
      <w:widowControl/>
      <w:snapToGrid w:val="0"/>
      <w:spacing w:before="60" w:after="160" w:line="259" w:lineRule="auto"/>
      <w:ind w:right="113"/>
    </w:pPr>
    <w:rPr>
      <w:sz w:val="18"/>
    </w:rPr>
  </w:style>
  <w:style w:type="paragraph" w:styleId="8">
    <w:name w:val="Body Text Indent"/>
    <w:basedOn w:val="1"/>
    <w:link w:val="31"/>
    <w:autoRedefine/>
    <w:qFormat/>
    <w:uiPriority w:val="0"/>
    <w:pPr>
      <w:spacing w:after="120"/>
      <w:ind w:left="420" w:leftChars="200"/>
    </w:pPr>
    <w:rPr>
      <w:sz w:val="24"/>
    </w:rPr>
  </w:style>
  <w:style w:type="paragraph" w:styleId="9">
    <w:name w:val="Plain Text"/>
    <w:basedOn w:val="1"/>
    <w:link w:val="32"/>
    <w:autoRedefine/>
    <w:qFormat/>
    <w:locked/>
    <w:uiPriority w:val="0"/>
    <w:rPr>
      <w:rFonts w:ascii="宋体" w:hAnsi="Courier New" w:cs="Courier New"/>
      <w:sz w:val="28"/>
      <w:szCs w:val="21"/>
    </w:rPr>
  </w:style>
  <w:style w:type="paragraph" w:styleId="10">
    <w:name w:val="Date"/>
    <w:basedOn w:val="1"/>
    <w:next w:val="1"/>
    <w:link w:val="33"/>
    <w:autoRedefine/>
    <w:qFormat/>
    <w:uiPriority w:val="0"/>
    <w:pPr>
      <w:ind w:left="100" w:leftChars="2500"/>
    </w:pPr>
    <w:rPr>
      <w:sz w:val="24"/>
    </w:rPr>
  </w:style>
  <w:style w:type="paragraph" w:styleId="11">
    <w:name w:val="Body Text Indent 2"/>
    <w:basedOn w:val="1"/>
    <w:link w:val="34"/>
    <w:qFormat/>
    <w:locked/>
    <w:uiPriority w:val="0"/>
    <w:pPr>
      <w:tabs>
        <w:tab w:val="left" w:pos="2700"/>
      </w:tabs>
      <w:snapToGrid w:val="0"/>
      <w:spacing w:line="360" w:lineRule="auto"/>
      <w:ind w:firstLine="420" w:firstLineChars="200"/>
    </w:pPr>
    <w:rPr>
      <w:szCs w:val="21"/>
    </w:rPr>
  </w:style>
  <w:style w:type="paragraph" w:styleId="12">
    <w:name w:val="Balloon Text"/>
    <w:basedOn w:val="1"/>
    <w:link w:val="35"/>
    <w:autoRedefine/>
    <w:qFormat/>
    <w:uiPriority w:val="99"/>
    <w:rPr>
      <w:sz w:val="18"/>
    </w:rPr>
  </w:style>
  <w:style w:type="paragraph" w:styleId="13">
    <w:name w:val="footer"/>
    <w:basedOn w:val="1"/>
    <w:link w:val="36"/>
    <w:autoRedefine/>
    <w:qFormat/>
    <w:uiPriority w:val="99"/>
    <w:pPr>
      <w:tabs>
        <w:tab w:val="center" w:pos="4153"/>
        <w:tab w:val="right" w:pos="8306"/>
      </w:tabs>
      <w:snapToGrid w:val="0"/>
      <w:jc w:val="left"/>
    </w:pPr>
    <w:rPr>
      <w:sz w:val="18"/>
    </w:rPr>
  </w:style>
  <w:style w:type="paragraph" w:styleId="14">
    <w:name w:val="header"/>
    <w:basedOn w:val="1"/>
    <w:link w:val="37"/>
    <w:autoRedefine/>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link w:val="38"/>
    <w:qFormat/>
    <w:uiPriority w:val="99"/>
    <w:pPr>
      <w:widowControl/>
      <w:spacing w:before="100" w:beforeAutospacing="1" w:after="100" w:afterAutospacing="1"/>
      <w:jc w:val="center"/>
      <w:outlineLvl w:val="0"/>
    </w:pPr>
    <w:rPr>
      <w:rFonts w:asciiTheme="minorEastAsia" w:hAnsiTheme="minorEastAsia" w:eastAsiaTheme="minorEastAsia"/>
      <w:snapToGrid w:val="0"/>
      <w:szCs w:val="21"/>
    </w:rPr>
  </w:style>
  <w:style w:type="paragraph" w:styleId="16">
    <w:name w:val="annotation subject"/>
    <w:basedOn w:val="6"/>
    <w:next w:val="6"/>
    <w:link w:val="39"/>
    <w:autoRedefine/>
    <w:semiHidden/>
    <w:qFormat/>
    <w:uiPriority w:val="0"/>
    <w:rPr>
      <w:b/>
    </w:rPr>
  </w:style>
  <w:style w:type="paragraph" w:styleId="17">
    <w:name w:val="Body Text First Indent"/>
    <w:basedOn w:val="7"/>
    <w:link w:val="40"/>
    <w:qFormat/>
    <w:locked/>
    <w:uiPriority w:val="0"/>
    <w:pPr>
      <w:widowControl w:val="0"/>
      <w:snapToGrid/>
      <w:spacing w:before="0" w:after="120" w:line="240" w:lineRule="auto"/>
      <w:ind w:right="0" w:firstLine="420" w:firstLineChars="100"/>
    </w:pPr>
    <w:rPr>
      <w:kern w:val="2"/>
      <w:sz w:val="30"/>
    </w:rPr>
  </w:style>
  <w:style w:type="paragraph" w:styleId="18">
    <w:name w:val="Body Text First Indent 2"/>
    <w:basedOn w:val="8"/>
    <w:link w:val="41"/>
    <w:autoRedefine/>
    <w:qFormat/>
    <w:locked/>
    <w:uiPriority w:val="0"/>
    <w:pPr>
      <w:ind w:firstLine="420" w:firstLineChars="200"/>
    </w:pPr>
    <w:rPr>
      <w:kern w:val="2"/>
      <w:sz w:val="21"/>
      <w:szCs w:val="24"/>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autoRedefine/>
    <w:qFormat/>
    <w:locked/>
    <w:uiPriority w:val="0"/>
  </w:style>
  <w:style w:type="character" w:styleId="23">
    <w:name w:val="Hyperlink"/>
    <w:autoRedefine/>
    <w:unhideWhenUsed/>
    <w:qFormat/>
    <w:locked/>
    <w:uiPriority w:val="99"/>
    <w:rPr>
      <w:color w:val="0000FF"/>
      <w:u w:val="single"/>
    </w:rPr>
  </w:style>
  <w:style w:type="character" w:styleId="24">
    <w:name w:val="annotation reference"/>
    <w:qFormat/>
    <w:uiPriority w:val="0"/>
    <w:rPr>
      <w:sz w:val="21"/>
    </w:rPr>
  </w:style>
  <w:style w:type="paragraph" w:customStyle="1" w:styleId="25">
    <w:name w:val="新格式表"/>
    <w:basedOn w:val="1"/>
    <w:autoRedefine/>
    <w:qFormat/>
    <w:uiPriority w:val="0"/>
    <w:pPr>
      <w:adjustRightInd w:val="0"/>
      <w:snapToGrid w:val="0"/>
      <w:spacing w:line="0" w:lineRule="atLeast"/>
      <w:jc w:val="center"/>
    </w:pPr>
    <w:rPr>
      <w:color w:val="000000"/>
      <w:sz w:val="28"/>
      <w:szCs w:val="21"/>
    </w:rPr>
  </w:style>
  <w:style w:type="character" w:customStyle="1" w:styleId="26">
    <w:name w:val="标题 2 Char"/>
    <w:link w:val="3"/>
    <w:qFormat/>
    <w:uiPriority w:val="0"/>
    <w:rPr>
      <w:rFonts w:ascii="Arial" w:hAnsi="Arial" w:eastAsia="黑体"/>
      <w:b/>
      <w:bCs/>
      <w:kern w:val="2"/>
      <w:sz w:val="32"/>
      <w:szCs w:val="32"/>
    </w:rPr>
  </w:style>
  <w:style w:type="character" w:customStyle="1" w:styleId="27">
    <w:name w:val="正文缩进 Char"/>
    <w:link w:val="4"/>
    <w:autoRedefine/>
    <w:qFormat/>
    <w:uiPriority w:val="0"/>
    <w:rPr>
      <w:kern w:val="2"/>
      <w:sz w:val="30"/>
    </w:rPr>
  </w:style>
  <w:style w:type="character" w:customStyle="1" w:styleId="28">
    <w:name w:val="题注 Char"/>
    <w:link w:val="5"/>
    <w:qFormat/>
    <w:locked/>
    <w:uiPriority w:val="35"/>
    <w:rPr>
      <w:rFonts w:ascii="Arial" w:hAnsi="Arial" w:eastAsia="黑体" w:cs="Arial"/>
      <w:kern w:val="2"/>
      <w:sz w:val="24"/>
      <w:u w:val="double"/>
    </w:rPr>
  </w:style>
  <w:style w:type="character" w:customStyle="1" w:styleId="29">
    <w:name w:val="批注文字 Char"/>
    <w:link w:val="6"/>
    <w:autoRedefine/>
    <w:semiHidden/>
    <w:qFormat/>
    <w:locked/>
    <w:uiPriority w:val="0"/>
    <w:rPr>
      <w:sz w:val="24"/>
    </w:rPr>
  </w:style>
  <w:style w:type="character" w:customStyle="1" w:styleId="30">
    <w:name w:val="正文文本 Char"/>
    <w:link w:val="7"/>
    <w:autoRedefine/>
    <w:qFormat/>
    <w:locked/>
    <w:uiPriority w:val="0"/>
    <w:rPr>
      <w:sz w:val="18"/>
    </w:rPr>
  </w:style>
  <w:style w:type="character" w:customStyle="1" w:styleId="31">
    <w:name w:val="正文文本缩进 Char"/>
    <w:link w:val="8"/>
    <w:autoRedefine/>
    <w:qFormat/>
    <w:locked/>
    <w:uiPriority w:val="0"/>
    <w:rPr>
      <w:rFonts w:ascii="Times New Roman" w:hAnsi="Times New Roman" w:eastAsia="宋体"/>
      <w:sz w:val="24"/>
    </w:rPr>
  </w:style>
  <w:style w:type="character" w:customStyle="1" w:styleId="32">
    <w:name w:val="纯文本 Char"/>
    <w:link w:val="9"/>
    <w:qFormat/>
    <w:uiPriority w:val="0"/>
    <w:rPr>
      <w:rFonts w:ascii="宋体" w:hAnsi="Courier New" w:cs="Courier New"/>
      <w:kern w:val="2"/>
      <w:sz w:val="28"/>
      <w:szCs w:val="21"/>
    </w:rPr>
  </w:style>
  <w:style w:type="character" w:customStyle="1" w:styleId="33">
    <w:name w:val="日期 Char"/>
    <w:link w:val="10"/>
    <w:autoRedefine/>
    <w:qFormat/>
    <w:locked/>
    <w:uiPriority w:val="0"/>
    <w:rPr>
      <w:rFonts w:ascii="Times New Roman" w:hAnsi="Times New Roman" w:eastAsia="宋体"/>
      <w:sz w:val="24"/>
    </w:rPr>
  </w:style>
  <w:style w:type="character" w:customStyle="1" w:styleId="34">
    <w:name w:val="正文文本缩进 2 Char"/>
    <w:link w:val="11"/>
    <w:qFormat/>
    <w:uiPriority w:val="0"/>
    <w:rPr>
      <w:sz w:val="21"/>
      <w:szCs w:val="21"/>
    </w:rPr>
  </w:style>
  <w:style w:type="character" w:customStyle="1" w:styleId="35">
    <w:name w:val="批注框文本 Char"/>
    <w:link w:val="12"/>
    <w:autoRedefine/>
    <w:qFormat/>
    <w:locked/>
    <w:uiPriority w:val="99"/>
    <w:rPr>
      <w:rFonts w:ascii="Times New Roman" w:hAnsi="Times New Roman" w:eastAsia="宋体"/>
      <w:sz w:val="18"/>
    </w:rPr>
  </w:style>
  <w:style w:type="character" w:customStyle="1" w:styleId="36">
    <w:name w:val="页脚 Char"/>
    <w:link w:val="13"/>
    <w:qFormat/>
    <w:locked/>
    <w:uiPriority w:val="99"/>
    <w:rPr>
      <w:sz w:val="18"/>
    </w:rPr>
  </w:style>
  <w:style w:type="character" w:customStyle="1" w:styleId="37">
    <w:name w:val="页眉 Char"/>
    <w:link w:val="14"/>
    <w:autoRedefine/>
    <w:qFormat/>
    <w:locked/>
    <w:uiPriority w:val="0"/>
    <w:rPr>
      <w:sz w:val="18"/>
    </w:rPr>
  </w:style>
  <w:style w:type="character" w:customStyle="1" w:styleId="38">
    <w:name w:val="普通(网站) Char"/>
    <w:link w:val="15"/>
    <w:autoRedefine/>
    <w:qFormat/>
    <w:locked/>
    <w:uiPriority w:val="99"/>
    <w:rPr>
      <w:rFonts w:asciiTheme="minorEastAsia" w:hAnsiTheme="minorEastAsia" w:eastAsiaTheme="minorEastAsia"/>
      <w:snapToGrid w:val="0"/>
      <w:sz w:val="21"/>
      <w:szCs w:val="21"/>
    </w:rPr>
  </w:style>
  <w:style w:type="character" w:customStyle="1" w:styleId="39">
    <w:name w:val="批注主题 Char"/>
    <w:link w:val="16"/>
    <w:autoRedefine/>
    <w:semiHidden/>
    <w:qFormat/>
    <w:locked/>
    <w:uiPriority w:val="0"/>
    <w:rPr>
      <w:rFonts w:ascii="Times New Roman" w:hAnsi="Times New Roman" w:eastAsia="宋体"/>
      <w:b/>
      <w:kern w:val="2"/>
      <w:sz w:val="24"/>
    </w:rPr>
  </w:style>
  <w:style w:type="character" w:customStyle="1" w:styleId="40">
    <w:name w:val="正文首行缩进 Char1"/>
    <w:link w:val="17"/>
    <w:qFormat/>
    <w:uiPriority w:val="0"/>
    <w:rPr>
      <w:kern w:val="2"/>
      <w:sz w:val="30"/>
    </w:rPr>
  </w:style>
  <w:style w:type="character" w:customStyle="1" w:styleId="41">
    <w:name w:val="正文首行缩进 2 Char"/>
    <w:link w:val="18"/>
    <w:autoRedefine/>
    <w:qFormat/>
    <w:uiPriority w:val="0"/>
    <w:rPr>
      <w:rFonts w:ascii="Times New Roman" w:hAnsi="Times New Roman" w:eastAsia="宋体"/>
      <w:kern w:val="2"/>
      <w:sz w:val="21"/>
      <w:szCs w:val="24"/>
    </w:rPr>
  </w:style>
  <w:style w:type="character" w:customStyle="1" w:styleId="42">
    <w:name w:val="页脚 字符"/>
    <w:autoRedefine/>
    <w:qFormat/>
    <w:uiPriority w:val="99"/>
  </w:style>
  <w:style w:type="character" w:customStyle="1" w:styleId="43">
    <w:name w:val="正文文本 字符1"/>
    <w:autoRedefine/>
    <w:semiHidden/>
    <w:qFormat/>
    <w:uiPriority w:val="0"/>
    <w:rPr>
      <w:rFonts w:ascii="Times New Roman" w:hAnsi="Times New Roman" w:eastAsia="宋体"/>
      <w:sz w:val="24"/>
    </w:rPr>
  </w:style>
  <w:style w:type="character" w:customStyle="1" w:styleId="44">
    <w:name w:val="表格 Char"/>
    <w:link w:val="45"/>
    <w:autoRedefine/>
    <w:qFormat/>
    <w:locked/>
    <w:uiPriority w:val="0"/>
    <w:rPr>
      <w:color w:val="FF0000"/>
      <w:sz w:val="18"/>
      <w:szCs w:val="18"/>
    </w:rPr>
  </w:style>
  <w:style w:type="paragraph" w:customStyle="1" w:styleId="45">
    <w:name w:val="表格"/>
    <w:basedOn w:val="1"/>
    <w:next w:val="1"/>
    <w:link w:val="44"/>
    <w:qFormat/>
    <w:uiPriority w:val="0"/>
    <w:pPr>
      <w:adjustRightInd w:val="0"/>
      <w:snapToGrid w:val="0"/>
      <w:jc w:val="center"/>
    </w:pPr>
    <w:rPr>
      <w:color w:val="FF0000"/>
      <w:sz w:val="18"/>
      <w:szCs w:val="18"/>
    </w:rPr>
  </w:style>
  <w:style w:type="character" w:customStyle="1" w:styleId="46">
    <w:name w:val="日期 字符"/>
    <w:semiHidden/>
    <w:qFormat/>
    <w:uiPriority w:val="0"/>
    <w:rPr>
      <w:rFonts w:ascii="Times New Roman" w:hAnsi="Times New Roman" w:eastAsia="宋体"/>
      <w:sz w:val="24"/>
    </w:rPr>
  </w:style>
  <w:style w:type="character" w:customStyle="1" w:styleId="47">
    <w:name w:val="批注文字 字符1"/>
    <w:autoRedefine/>
    <w:semiHidden/>
    <w:qFormat/>
    <w:uiPriority w:val="0"/>
    <w:rPr>
      <w:rFonts w:ascii="Times New Roman" w:hAnsi="Times New Roman" w:eastAsia="宋体"/>
      <w:sz w:val="24"/>
    </w:rPr>
  </w:style>
  <w:style w:type="paragraph" w:customStyle="1" w:styleId="48">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普通(网站)2"/>
    <w:basedOn w:val="1"/>
    <w:autoRedefine/>
    <w:qFormat/>
    <w:uiPriority w:val="0"/>
    <w:pPr>
      <w:widowControl/>
      <w:spacing w:before="100" w:beforeAutospacing="1" w:after="100" w:afterAutospacing="1"/>
      <w:jc w:val="left"/>
    </w:pPr>
    <w:rPr>
      <w:rFonts w:ascii="宋体" w:hAnsi="宋体"/>
      <w:sz w:val="24"/>
    </w:rPr>
  </w:style>
  <w:style w:type="paragraph" w:customStyle="1" w:styleId="50">
    <w:name w:val="Default"/>
    <w:link w:val="5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Default Char"/>
    <w:link w:val="50"/>
    <w:autoRedefine/>
    <w:qFormat/>
    <w:locked/>
    <w:uiPriority w:val="0"/>
    <w:rPr>
      <w:rFonts w:ascii="宋体" w:cs="宋体"/>
      <w:color w:val="000000"/>
      <w:sz w:val="24"/>
      <w:szCs w:val="24"/>
    </w:rPr>
  </w:style>
  <w:style w:type="character" w:customStyle="1" w:styleId="52">
    <w:name w:val="正文首行缩进 Char"/>
    <w:autoRedefine/>
    <w:qFormat/>
    <w:uiPriority w:val="0"/>
    <w:rPr>
      <w:kern w:val="2"/>
      <w:sz w:val="21"/>
      <w:szCs w:val="24"/>
    </w:rPr>
  </w:style>
  <w:style w:type="paragraph" w:customStyle="1" w:styleId="53">
    <w:name w:val="xl24"/>
    <w:basedOn w:val="1"/>
    <w:autoRedefine/>
    <w:qFormat/>
    <w:uiPriority w:val="0"/>
    <w:pPr>
      <w:widowControl/>
      <w:pBdr>
        <w:right w:val="single" w:color="auto" w:sz="4" w:space="0"/>
      </w:pBdr>
      <w:spacing w:before="100" w:beforeAutospacing="1" w:after="100" w:afterAutospacing="1"/>
      <w:jc w:val="center"/>
    </w:pPr>
    <w:rPr>
      <w:rFonts w:hint="eastAsia" w:ascii="仿宋_GB2312" w:hAnsi="宋体" w:eastAsia="仿宋_GB2312"/>
      <w:szCs w:val="21"/>
    </w:rPr>
  </w:style>
  <w:style w:type="paragraph" w:customStyle="1" w:styleId="54">
    <w:name w:val="表头"/>
    <w:next w:val="1"/>
    <w:link w:val="55"/>
    <w:autoRedefine/>
    <w:qFormat/>
    <w:uiPriority w:val="0"/>
    <w:pPr>
      <w:snapToGrid w:val="0"/>
      <w:spacing w:before="120" w:after="120"/>
      <w:jc w:val="center"/>
    </w:pPr>
    <w:rPr>
      <w:rFonts w:ascii="Times New Roman" w:hAnsi="Times New Roman" w:eastAsia="黑体" w:cs="Times New Roman"/>
      <w:sz w:val="24"/>
      <w:lang w:val="en-US" w:eastAsia="zh-CN" w:bidi="ar-SA"/>
    </w:rPr>
  </w:style>
  <w:style w:type="character" w:customStyle="1" w:styleId="55">
    <w:name w:val="表头 Char"/>
    <w:link w:val="54"/>
    <w:qFormat/>
    <w:locked/>
    <w:uiPriority w:val="0"/>
    <w:rPr>
      <w:rFonts w:eastAsia="黑体"/>
      <w:sz w:val="24"/>
    </w:rPr>
  </w:style>
  <w:style w:type="paragraph" w:customStyle="1" w:styleId="56">
    <w:name w:val="表样式2"/>
    <w:basedOn w:val="1"/>
    <w:autoRedefine/>
    <w:qFormat/>
    <w:uiPriority w:val="99"/>
    <w:pPr>
      <w:adjustRightInd w:val="0"/>
      <w:snapToGrid w:val="0"/>
      <w:jc w:val="center"/>
    </w:pPr>
    <w:rPr>
      <w:rFonts w:hAnsi="宋体"/>
      <w:szCs w:val="21"/>
    </w:rPr>
  </w:style>
  <w:style w:type="paragraph" w:customStyle="1" w:styleId="57">
    <w:name w:val="题注1"/>
    <w:basedOn w:val="1"/>
    <w:next w:val="1"/>
    <w:autoRedefine/>
    <w:qFormat/>
    <w:uiPriority w:val="0"/>
    <w:pPr>
      <w:keepNext/>
      <w:spacing w:before="152" w:after="160"/>
      <w:ind w:firstLine="240" w:firstLineChars="100"/>
      <w:jc w:val="center"/>
    </w:pPr>
    <w:rPr>
      <w:rFonts w:ascii="Arial" w:hAnsi="Arial" w:eastAsia="黑体"/>
      <w:sz w:val="24"/>
      <w:u w:val="double"/>
    </w:rPr>
  </w:style>
  <w:style w:type="paragraph" w:customStyle="1" w:styleId="58">
    <w:name w:val="真·表头"/>
    <w:basedOn w:val="1"/>
    <w:autoRedefine/>
    <w:qFormat/>
    <w:uiPriority w:val="99"/>
    <w:pPr>
      <w:adjustRightInd w:val="0"/>
      <w:snapToGrid w:val="0"/>
      <w:spacing w:beforeLines="50" w:line="360" w:lineRule="auto"/>
      <w:jc w:val="center"/>
    </w:pPr>
    <w:rPr>
      <w:rFonts w:eastAsia="黑体"/>
      <w:sz w:val="24"/>
      <w:szCs w:val="30"/>
    </w:rPr>
  </w:style>
  <w:style w:type="character" w:customStyle="1" w:styleId="59">
    <w:name w:val="Char Char"/>
    <w:link w:val="60"/>
    <w:qFormat/>
    <w:uiPriority w:val="0"/>
    <w:rPr>
      <w:kern w:val="2"/>
      <w:sz w:val="21"/>
      <w:szCs w:val="24"/>
    </w:rPr>
  </w:style>
  <w:style w:type="paragraph" w:customStyle="1" w:styleId="60">
    <w:name w:val="Char"/>
    <w:basedOn w:val="1"/>
    <w:link w:val="59"/>
    <w:autoRedefine/>
    <w:qFormat/>
    <w:uiPriority w:val="0"/>
  </w:style>
  <w:style w:type="character" w:customStyle="1" w:styleId="61">
    <w:name w:val="纯文本 Char1"/>
    <w:autoRedefine/>
    <w:qFormat/>
    <w:uiPriority w:val="0"/>
    <w:rPr>
      <w:rFonts w:ascii="宋体" w:hAnsi="Courier New" w:cs="Courier New"/>
      <w:kern w:val="2"/>
      <w:sz w:val="21"/>
      <w:szCs w:val="21"/>
    </w:rPr>
  </w:style>
  <w:style w:type="character" w:customStyle="1" w:styleId="62">
    <w:name w:val="样式 小四"/>
    <w:autoRedefine/>
    <w:qFormat/>
    <w:uiPriority w:val="0"/>
    <w:rPr>
      <w:rFonts w:ascii="Times New Roman" w:hAnsi="Times New Roman" w:eastAsia="宋体"/>
      <w:sz w:val="24"/>
      <w:szCs w:val="24"/>
    </w:rPr>
  </w:style>
  <w:style w:type="character" w:customStyle="1" w:styleId="63">
    <w:name w:val="样式1 Char"/>
    <w:link w:val="64"/>
    <w:qFormat/>
    <w:uiPriority w:val="0"/>
    <w:rPr>
      <w:rFonts w:eastAsia="仿宋_GB2312" w:cs="仿宋_GB2312"/>
      <w:sz w:val="30"/>
      <w:szCs w:val="30"/>
      <w:lang w:val="zh-CN"/>
    </w:rPr>
  </w:style>
  <w:style w:type="paragraph" w:customStyle="1" w:styleId="64">
    <w:name w:val="样式1"/>
    <w:basedOn w:val="1"/>
    <w:link w:val="63"/>
    <w:autoRedefine/>
    <w:qFormat/>
    <w:uiPriority w:val="0"/>
    <w:pPr>
      <w:autoSpaceDE w:val="0"/>
      <w:autoSpaceDN w:val="0"/>
      <w:adjustRightInd w:val="0"/>
      <w:spacing w:line="360" w:lineRule="auto"/>
      <w:ind w:firstLine="200" w:firstLineChars="200"/>
      <w:jc w:val="left"/>
    </w:pPr>
    <w:rPr>
      <w:rFonts w:eastAsia="仿宋_GB2312" w:cs="仿宋_GB2312"/>
      <w:sz w:val="30"/>
      <w:szCs w:val="30"/>
      <w:lang w:val="zh-CN"/>
    </w:rPr>
  </w:style>
  <w:style w:type="character" w:customStyle="1" w:styleId="65">
    <w:name w:val="fontstyle01"/>
    <w:qFormat/>
    <w:uiPriority w:val="0"/>
    <w:rPr>
      <w:rFonts w:hint="eastAsia" w:ascii="仿宋_GB2312" w:eastAsia="仿宋_GB2312"/>
      <w:color w:val="000000"/>
      <w:sz w:val="22"/>
      <w:szCs w:val="22"/>
    </w:rPr>
  </w:style>
  <w:style w:type="character" w:customStyle="1" w:styleId="66">
    <w:name w:val="fontstyle11"/>
    <w:autoRedefine/>
    <w:qFormat/>
    <w:uiPriority w:val="0"/>
    <w:rPr>
      <w:rFonts w:hint="default" w:ascii="Times New Roman" w:hAnsi="Times New Roman" w:cs="Times New Roman"/>
      <w:color w:val="000000"/>
      <w:sz w:val="22"/>
      <w:szCs w:val="22"/>
    </w:rPr>
  </w:style>
  <w:style w:type="paragraph" w:customStyle="1" w:styleId="67">
    <w:name w:val="样式 正文文本缩进 + 行距: 1.5 倍行距"/>
    <w:basedOn w:val="8"/>
    <w:autoRedefine/>
    <w:qFormat/>
    <w:uiPriority w:val="0"/>
    <w:pPr>
      <w:spacing w:line="360" w:lineRule="auto"/>
      <w:ind w:left="90" w:leftChars="32" w:firstLine="560" w:firstLineChars="200"/>
    </w:pPr>
    <w:rPr>
      <w:rFonts w:cs="宋体"/>
      <w:kern w:val="2"/>
    </w:rPr>
  </w:style>
  <w:style w:type="character" w:customStyle="1" w:styleId="68">
    <w:name w:val="B表格内容 Char"/>
    <w:link w:val="69"/>
    <w:qFormat/>
    <w:uiPriority w:val="0"/>
    <w:rPr>
      <w:sz w:val="21"/>
      <w:szCs w:val="21"/>
    </w:rPr>
  </w:style>
  <w:style w:type="paragraph" w:customStyle="1" w:styleId="69">
    <w:name w:val="B表格内容"/>
    <w:basedOn w:val="1"/>
    <w:link w:val="68"/>
    <w:qFormat/>
    <w:uiPriority w:val="0"/>
    <w:pPr>
      <w:widowControl/>
      <w:adjustRightInd w:val="0"/>
      <w:snapToGrid w:val="0"/>
      <w:jc w:val="center"/>
    </w:pPr>
    <w:rPr>
      <w:szCs w:val="21"/>
    </w:rPr>
  </w:style>
  <w:style w:type="character" w:customStyle="1" w:styleId="70">
    <w:name w:val="B标题 Char"/>
    <w:link w:val="71"/>
    <w:autoRedefine/>
    <w:qFormat/>
    <w:uiPriority w:val="0"/>
    <w:rPr>
      <w:rFonts w:eastAsia="黑体"/>
      <w:kern w:val="2"/>
      <w:sz w:val="32"/>
      <w:szCs w:val="36"/>
    </w:rPr>
  </w:style>
  <w:style w:type="paragraph" w:customStyle="1" w:styleId="71">
    <w:name w:val="B标题"/>
    <w:basedOn w:val="1"/>
    <w:link w:val="70"/>
    <w:autoRedefine/>
    <w:qFormat/>
    <w:uiPriority w:val="0"/>
    <w:pPr>
      <w:numPr>
        <w:ilvl w:val="0"/>
        <w:numId w:val="1"/>
      </w:numPr>
      <w:tabs>
        <w:tab w:val="left" w:pos="360"/>
      </w:tabs>
      <w:adjustRightInd w:val="0"/>
      <w:snapToGrid w:val="0"/>
      <w:outlineLvl w:val="0"/>
    </w:pPr>
    <w:rPr>
      <w:rFonts w:eastAsia="黑体"/>
      <w:sz w:val="32"/>
      <w:szCs w:val="36"/>
    </w:rPr>
  </w:style>
  <w:style w:type="paragraph" w:customStyle="1" w:styleId="72">
    <w:name w:val="表格内容"/>
    <w:basedOn w:val="1"/>
    <w:link w:val="99"/>
    <w:autoRedefine/>
    <w:qFormat/>
    <w:uiPriority w:val="0"/>
    <w:pPr>
      <w:adjustRightInd w:val="0"/>
      <w:snapToGrid w:val="0"/>
      <w:jc w:val="center"/>
    </w:pPr>
  </w:style>
  <w:style w:type="paragraph" w:customStyle="1" w:styleId="73">
    <w:name w:val="列出段落1"/>
    <w:basedOn w:val="1"/>
    <w:autoRedefine/>
    <w:qFormat/>
    <w:uiPriority w:val="34"/>
    <w:pPr>
      <w:ind w:firstLine="420" w:firstLineChars="200"/>
    </w:pPr>
  </w:style>
  <w:style w:type="character" w:customStyle="1" w:styleId="74">
    <w:name w:val="B正文 Char"/>
    <w:link w:val="75"/>
    <w:qFormat/>
    <w:uiPriority w:val="0"/>
    <w:rPr>
      <w:kern w:val="2"/>
      <w:sz w:val="24"/>
      <w:szCs w:val="24"/>
    </w:rPr>
  </w:style>
  <w:style w:type="paragraph" w:customStyle="1" w:styleId="75">
    <w:name w:val="B正文"/>
    <w:basedOn w:val="1"/>
    <w:link w:val="74"/>
    <w:autoRedefine/>
    <w:qFormat/>
    <w:uiPriority w:val="0"/>
    <w:pPr>
      <w:adjustRightInd w:val="0"/>
      <w:snapToGrid w:val="0"/>
      <w:spacing w:line="360" w:lineRule="auto"/>
      <w:ind w:firstLine="480" w:firstLineChars="200"/>
    </w:pPr>
    <w:rPr>
      <w:sz w:val="24"/>
    </w:rPr>
  </w:style>
  <w:style w:type="paragraph" w:customStyle="1" w:styleId="76">
    <w:name w:val="样式 样式 样式 样式 小四 左 首行缩进:  2 字符 + 首行缩进:  2 字符 Char + 右  0 字符1 + 首行缩...3"/>
    <w:basedOn w:val="1"/>
    <w:autoRedefine/>
    <w:qFormat/>
    <w:uiPriority w:val="0"/>
    <w:pPr>
      <w:adjustRightInd w:val="0"/>
      <w:spacing w:line="360" w:lineRule="auto"/>
      <w:ind w:firstLine="480" w:firstLineChars="200"/>
      <w:jc w:val="left"/>
      <w:textAlignment w:val="baseline"/>
    </w:pPr>
    <w:rPr>
      <w:rFonts w:cs="宋体"/>
      <w:kern w:val="2"/>
      <w:sz w:val="24"/>
    </w:rPr>
  </w:style>
  <w:style w:type="character" w:customStyle="1" w:styleId="77">
    <w:name w:val="fontstyle21"/>
    <w:autoRedefine/>
    <w:qFormat/>
    <w:uiPriority w:val="0"/>
    <w:rPr>
      <w:rFonts w:hint="default" w:ascii="TimesNewRomanPSMT" w:hAnsi="TimesNewRomanPSMT"/>
      <w:color w:val="000000"/>
      <w:sz w:val="24"/>
      <w:szCs w:val="24"/>
    </w:rPr>
  </w:style>
  <w:style w:type="character" w:customStyle="1" w:styleId="78">
    <w:name w:val="CEE正文 Char"/>
    <w:link w:val="79"/>
    <w:qFormat/>
    <w:uiPriority w:val="0"/>
    <w:rPr>
      <w:sz w:val="24"/>
      <w:szCs w:val="24"/>
    </w:rPr>
  </w:style>
  <w:style w:type="paragraph" w:customStyle="1" w:styleId="79">
    <w:name w:val="CEE正文"/>
    <w:basedOn w:val="1"/>
    <w:link w:val="78"/>
    <w:qFormat/>
    <w:uiPriority w:val="0"/>
    <w:pPr>
      <w:spacing w:line="360" w:lineRule="auto"/>
      <w:ind w:firstLine="200" w:firstLineChars="200"/>
      <w:jc w:val="left"/>
    </w:pPr>
    <w:rPr>
      <w:sz w:val="24"/>
      <w:szCs w:val="24"/>
    </w:rPr>
  </w:style>
  <w:style w:type="paragraph" w:customStyle="1" w:styleId="80">
    <w:name w:val="Table Paragraph"/>
    <w:basedOn w:val="1"/>
    <w:qFormat/>
    <w:uiPriority w:val="99"/>
    <w:pPr>
      <w:jc w:val="left"/>
    </w:pPr>
    <w:rPr>
      <w:rFonts w:ascii="Calibri" w:hAnsi="Calibri" w:eastAsia="Calibri"/>
      <w:sz w:val="22"/>
      <w:szCs w:val="22"/>
      <w:lang w:eastAsia="en-US"/>
    </w:rPr>
  </w:style>
  <w:style w:type="paragraph" w:customStyle="1" w:styleId="81">
    <w:name w:val="正文格式"/>
    <w:basedOn w:val="1"/>
    <w:qFormat/>
    <w:uiPriority w:val="0"/>
    <w:pPr>
      <w:spacing w:line="360" w:lineRule="auto"/>
      <w:ind w:firstLine="560" w:firstLineChars="200"/>
    </w:pPr>
    <w:rPr>
      <w:rFonts w:ascii="宋体" w:hAnsi="宋体"/>
      <w:kern w:val="2"/>
      <w:sz w:val="28"/>
      <w:szCs w:val="28"/>
    </w:rPr>
  </w:style>
  <w:style w:type="character" w:customStyle="1" w:styleId="82">
    <w:name w:val="font81"/>
    <w:qFormat/>
    <w:uiPriority w:val="0"/>
    <w:rPr>
      <w:rFonts w:hint="eastAsia" w:ascii="宋体" w:hAnsi="宋体" w:eastAsia="宋体"/>
      <w:color w:val="000000"/>
      <w:sz w:val="21"/>
      <w:szCs w:val="21"/>
      <w:u w:val="none"/>
    </w:rPr>
  </w:style>
  <w:style w:type="character" w:customStyle="1" w:styleId="83">
    <w:name w:val="批注引用1"/>
    <w:autoRedefine/>
    <w:qFormat/>
    <w:uiPriority w:val="0"/>
    <w:rPr>
      <w:sz w:val="21"/>
      <w:szCs w:val="21"/>
    </w:rPr>
  </w:style>
  <w:style w:type="character" w:customStyle="1" w:styleId="84">
    <w:name w:val="样式 正文 行距: 固定值 25 磅 Char"/>
    <w:link w:val="85"/>
    <w:autoRedefine/>
    <w:qFormat/>
    <w:uiPriority w:val="0"/>
    <w:rPr>
      <w:rFonts w:cs="宋体"/>
      <w:kern w:val="2"/>
      <w:sz w:val="24"/>
      <w:szCs w:val="24"/>
    </w:rPr>
  </w:style>
  <w:style w:type="paragraph" w:customStyle="1" w:styleId="85">
    <w:name w:val="样式 正文 行距: 固定值 25 磅"/>
    <w:basedOn w:val="1"/>
    <w:link w:val="84"/>
    <w:autoRedefine/>
    <w:qFormat/>
    <w:uiPriority w:val="0"/>
    <w:pPr>
      <w:adjustRightInd w:val="0"/>
      <w:spacing w:line="500" w:lineRule="exact"/>
      <w:ind w:firstLine="200" w:firstLineChars="200"/>
    </w:pPr>
    <w:rPr>
      <w:rFonts w:cs="宋体"/>
      <w:kern w:val="2"/>
      <w:sz w:val="24"/>
      <w:szCs w:val="24"/>
    </w:rPr>
  </w:style>
  <w:style w:type="character" w:customStyle="1" w:styleId="86">
    <w:name w:val="君邦正文 Char1"/>
    <w:link w:val="87"/>
    <w:qFormat/>
    <w:uiPriority w:val="0"/>
    <w:rPr>
      <w:bCs/>
      <w:snapToGrid w:val="0"/>
      <w:sz w:val="24"/>
    </w:rPr>
  </w:style>
  <w:style w:type="paragraph" w:customStyle="1" w:styleId="87">
    <w:name w:val="君邦正文"/>
    <w:link w:val="86"/>
    <w:autoRedefine/>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88">
    <w:name w:val="无间隔1"/>
    <w:autoRedefine/>
    <w:qFormat/>
    <w:uiPriority w:val="0"/>
    <w:pPr>
      <w:widowControl w:val="0"/>
      <w:spacing w:line="500" w:lineRule="exact"/>
      <w:jc w:val="both"/>
    </w:pPr>
    <w:rPr>
      <w:rFonts w:ascii="Times New Roman" w:hAnsi="Times New Roman" w:eastAsia="黑体" w:cs="Times New Roman"/>
      <w:kern w:val="2"/>
      <w:sz w:val="24"/>
      <w:szCs w:val="24"/>
      <w:lang w:val="en-US" w:eastAsia="zh-CN" w:bidi="ar-SA"/>
    </w:rPr>
  </w:style>
  <w:style w:type="paragraph" w:customStyle="1" w:styleId="89">
    <w:name w:val="Char Char Char1 Char Char Char1 Char Char Char Char Char Char Char Char Char Char"/>
    <w:basedOn w:val="1"/>
    <w:autoRedefine/>
    <w:qFormat/>
    <w:uiPriority w:val="0"/>
    <w:rPr>
      <w:kern w:val="2"/>
      <w:szCs w:val="21"/>
    </w:rPr>
  </w:style>
  <w:style w:type="paragraph" w:customStyle="1" w:styleId="90">
    <w:name w:val="No Spacing1"/>
    <w:qFormat/>
    <w:uiPriority w:val="0"/>
    <w:pPr>
      <w:widowControl w:val="0"/>
      <w:spacing w:line="500" w:lineRule="exact"/>
      <w:jc w:val="both"/>
    </w:pPr>
    <w:rPr>
      <w:rFonts w:ascii="Times New Roman" w:hAnsi="Times New Roman" w:eastAsia="黑体" w:cs="Times New Roman"/>
      <w:kern w:val="2"/>
      <w:sz w:val="24"/>
      <w:szCs w:val="24"/>
      <w:lang w:val="en-US" w:eastAsia="zh-CN" w:bidi="ar-SA"/>
    </w:rPr>
  </w:style>
  <w:style w:type="paragraph" w:customStyle="1" w:styleId="91">
    <w:name w:val="li_正文"/>
    <w:basedOn w:val="1"/>
    <w:autoRedefine/>
    <w:qFormat/>
    <w:uiPriority w:val="0"/>
    <w:pPr>
      <w:ind w:firstLine="480" w:firstLineChars="200"/>
    </w:pPr>
    <w:rPr>
      <w:rFonts w:ascii="宋体" w:hAnsi="宋体"/>
      <w:kern w:val="2"/>
      <w:szCs w:val="24"/>
    </w:rPr>
  </w:style>
  <w:style w:type="paragraph" w:customStyle="1" w:styleId="92">
    <w:name w:val="_Style 91"/>
    <w:basedOn w:val="8"/>
    <w:next w:val="18"/>
    <w:link w:val="93"/>
    <w:autoRedefine/>
    <w:qFormat/>
    <w:uiPriority w:val="0"/>
    <w:pPr>
      <w:ind w:firstLine="420" w:firstLineChars="200"/>
    </w:pPr>
    <w:rPr>
      <w:kern w:val="2"/>
      <w:sz w:val="21"/>
      <w:szCs w:val="24"/>
    </w:rPr>
  </w:style>
  <w:style w:type="character" w:customStyle="1" w:styleId="93">
    <w:name w:val="正文文本首行缩进 2 字符"/>
    <w:link w:val="92"/>
    <w:autoRedefine/>
    <w:qFormat/>
    <w:uiPriority w:val="0"/>
    <w:rPr>
      <w:rFonts w:ascii="Times New Roman" w:hAnsi="Times New Roman" w:eastAsia="宋体"/>
      <w:kern w:val="2"/>
      <w:sz w:val="21"/>
      <w:szCs w:val="24"/>
    </w:rPr>
  </w:style>
  <w:style w:type="paragraph" w:styleId="94">
    <w:name w:val="List Paragraph"/>
    <w:basedOn w:val="1"/>
    <w:autoRedefine/>
    <w:qFormat/>
    <w:uiPriority w:val="99"/>
    <w:pPr>
      <w:ind w:firstLine="420" w:firstLineChars="200"/>
    </w:pPr>
  </w:style>
  <w:style w:type="paragraph" w:customStyle="1" w:styleId="95">
    <w:name w:val="Char1"/>
    <w:basedOn w:val="1"/>
    <w:autoRedefine/>
    <w:qFormat/>
    <w:uiPriority w:val="0"/>
    <w:pPr>
      <w:widowControl/>
      <w:snapToGrid w:val="0"/>
      <w:spacing w:line="500" w:lineRule="exact"/>
      <w:jc w:val="left"/>
    </w:pPr>
    <w:rPr>
      <w:rFonts w:eastAsia="仿宋_GB2312"/>
      <w:kern w:val="2"/>
      <w:sz w:val="24"/>
      <w:szCs w:val="24"/>
    </w:rPr>
  </w:style>
  <w:style w:type="character" w:customStyle="1" w:styleId="96">
    <w:name w:val="font11"/>
    <w:basedOn w:val="21"/>
    <w:qFormat/>
    <w:uiPriority w:val="0"/>
    <w:rPr>
      <w:rFonts w:hint="default" w:ascii="Times New Roman" w:hAnsi="Times New Roman" w:cs="Times New Roman"/>
      <w:color w:val="000000"/>
      <w:sz w:val="18"/>
      <w:szCs w:val="18"/>
      <w:u w:val="none"/>
    </w:rPr>
  </w:style>
  <w:style w:type="character" w:customStyle="1" w:styleId="97">
    <w:name w:val="font61"/>
    <w:basedOn w:val="21"/>
    <w:autoRedefine/>
    <w:qFormat/>
    <w:uiPriority w:val="0"/>
    <w:rPr>
      <w:rFonts w:hint="eastAsia" w:ascii="宋体" w:hAnsi="宋体" w:eastAsia="宋体" w:cs="宋体"/>
      <w:color w:val="000000"/>
      <w:sz w:val="24"/>
      <w:szCs w:val="24"/>
      <w:u w:val="none"/>
    </w:rPr>
  </w:style>
  <w:style w:type="character" w:customStyle="1" w:styleId="98">
    <w:name w:val="font71"/>
    <w:basedOn w:val="21"/>
    <w:qFormat/>
    <w:uiPriority w:val="0"/>
    <w:rPr>
      <w:rFonts w:ascii="Arial" w:hAnsi="Arial" w:cs="Arial"/>
      <w:color w:val="000000"/>
      <w:sz w:val="24"/>
      <w:szCs w:val="24"/>
      <w:u w:val="none"/>
    </w:rPr>
  </w:style>
  <w:style w:type="character" w:customStyle="1" w:styleId="99">
    <w:name w:val="表格内容 Char"/>
    <w:link w:val="72"/>
    <w:qFormat/>
    <w:uiPriority w:val="0"/>
    <w:rPr>
      <w:sz w:val="21"/>
    </w:rPr>
  </w:style>
  <w:style w:type="character" w:customStyle="1" w:styleId="100">
    <w:name w:val="正文2 字符"/>
    <w:basedOn w:val="21"/>
    <w:link w:val="101"/>
    <w:qFormat/>
    <w:uiPriority w:val="0"/>
    <w:rPr>
      <w:sz w:val="24"/>
      <w:szCs w:val="24"/>
    </w:rPr>
  </w:style>
  <w:style w:type="paragraph" w:customStyle="1" w:styleId="101">
    <w:name w:val="正文2"/>
    <w:basedOn w:val="1"/>
    <w:link w:val="100"/>
    <w:qFormat/>
    <w:uiPriority w:val="0"/>
    <w:pPr>
      <w:spacing w:line="360" w:lineRule="auto"/>
      <w:ind w:firstLine="480"/>
    </w:pPr>
    <w:rPr>
      <w:sz w:val="24"/>
      <w:szCs w:val="24"/>
    </w:rPr>
  </w:style>
  <w:style w:type="character" w:customStyle="1" w:styleId="102">
    <w:name w:val="Comment Reference1"/>
    <w:qFormat/>
    <w:uiPriority w:val="0"/>
    <w:rPr>
      <w:sz w:val="21"/>
    </w:rPr>
  </w:style>
  <w:style w:type="character" w:customStyle="1" w:styleId="103">
    <w:name w:val="A表格 Char"/>
    <w:link w:val="104"/>
    <w:qFormat/>
    <w:uiPriority w:val="0"/>
    <w:rPr>
      <w:snapToGrid w:val="0"/>
      <w:color w:val="000000"/>
      <w:sz w:val="18"/>
      <w:szCs w:val="18"/>
    </w:rPr>
  </w:style>
  <w:style w:type="paragraph" w:customStyle="1" w:styleId="104">
    <w:name w:val="A表格"/>
    <w:basedOn w:val="1"/>
    <w:link w:val="103"/>
    <w:qFormat/>
    <w:uiPriority w:val="0"/>
    <w:pPr>
      <w:adjustRightInd w:val="0"/>
      <w:snapToGrid w:val="0"/>
      <w:jc w:val="center"/>
    </w:pPr>
    <w:rPr>
      <w:snapToGrid w:val="0"/>
      <w:color w:val="000000"/>
      <w:sz w:val="18"/>
      <w:szCs w:val="18"/>
    </w:rPr>
  </w:style>
  <w:style w:type="character" w:customStyle="1" w:styleId="105">
    <w:name w:val="表正文 Char"/>
    <w:link w:val="106"/>
    <w:qFormat/>
    <w:uiPriority w:val="0"/>
    <w:rPr>
      <w:sz w:val="21"/>
      <w:szCs w:val="21"/>
    </w:rPr>
  </w:style>
  <w:style w:type="paragraph" w:customStyle="1" w:styleId="106">
    <w:name w:val="表正文"/>
    <w:basedOn w:val="1"/>
    <w:link w:val="105"/>
    <w:qFormat/>
    <w:uiPriority w:val="0"/>
    <w:pPr>
      <w:framePr w:hSpace="180" w:wrap="around" w:vAnchor="text" w:hAnchor="text" w:xAlign="center" w:y="1"/>
      <w:jc w:val="center"/>
    </w:pPr>
    <w:rPr>
      <w:szCs w:val="21"/>
    </w:rPr>
  </w:style>
  <w:style w:type="character" w:customStyle="1" w:styleId="107">
    <w:name w:val="文本正文 Char"/>
    <w:link w:val="108"/>
    <w:qFormat/>
    <w:uiPriority w:val="0"/>
    <w:rPr>
      <w:kern w:val="2"/>
      <w:sz w:val="24"/>
      <w:szCs w:val="24"/>
    </w:rPr>
  </w:style>
  <w:style w:type="paragraph" w:customStyle="1" w:styleId="108">
    <w:name w:val="文本正文"/>
    <w:basedOn w:val="1"/>
    <w:link w:val="107"/>
    <w:uiPriority w:val="0"/>
    <w:pPr>
      <w:spacing w:line="360" w:lineRule="auto"/>
      <w:ind w:firstLine="200" w:firstLineChars="200"/>
    </w:pPr>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wmf"/><Relationship Id="rId23" Type="http://schemas.openxmlformats.org/officeDocument/2006/relationships/oleObject" Target="embeddings/oleObject5.bin"/><Relationship Id="rId22" Type="http://schemas.openxmlformats.org/officeDocument/2006/relationships/image" Target="media/image8.wmf"/><Relationship Id="rId21" Type="http://schemas.openxmlformats.org/officeDocument/2006/relationships/oleObject" Target="embeddings/oleObject4.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6.wmf"/><Relationship Id="rId17" Type="http://schemas.openxmlformats.org/officeDocument/2006/relationships/oleObject" Target="embeddings/oleObject2.bin"/><Relationship Id="rId16" Type="http://schemas.openxmlformats.org/officeDocument/2006/relationships/image" Target="media/image5.wmf"/><Relationship Id="rId15" Type="http://schemas.openxmlformats.org/officeDocument/2006/relationships/oleObject" Target="embeddings/oleObject1.bin"/><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package" Target="embeddings/Microsoft_Visio___3.vsdx"/><Relationship Id="rId11" Type="http://schemas.openxmlformats.org/officeDocument/2006/relationships/image" Target="media/image2.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0D95-866A-443B-85A8-0E67C7C71EA1}">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68</Pages>
  <Words>49799</Words>
  <Characters>56702</Characters>
  <Lines>444</Lines>
  <Paragraphs>125</Paragraphs>
  <TotalTime>1828</TotalTime>
  <ScaleCrop>false</ScaleCrop>
  <LinksUpToDate>false</LinksUpToDate>
  <CharactersWithSpaces>57225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2024-01-15T07:49:00Z</dcterms:created>
  <dc:creator>lhj</dc:creator>
  <cp:lastModifiedBy>娟</cp:lastModifiedBy>
  <cp:lastPrinted>2024-10-12T06:38:00Z</cp:lastPrinted>
  <dcterms:modified xsi:type="dcterms:W3CDTF">2024-10-16T07:25:40Z</dcterms:modified>
  <dc:title>附件2</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6696DDD671684A4DB58A3ECACEB55A82_13</vt:lpwstr>
  </property>
  <property fmtid="{D5CDD505-2E9C-101B-9397-08002B2CF9AE}" pid="4" name="KSOSaveFontToCloudKey">
    <vt:lpwstr>624311721_btnclosed</vt:lpwstr>
  </property>
  <property fmtid="{D5CDD505-2E9C-101B-9397-08002B2CF9AE}" pid="5" name="MTWinEqns">
    <vt:bool>true</vt:bool>
  </property>
</Properties>
</file>