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89" w:rsidRDefault="002B498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263854" w:rsidRPr="002B4989" w:rsidRDefault="002B4989" w:rsidP="002B498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B4989">
        <w:rPr>
          <w:rFonts w:ascii="方正小标宋简体" w:eastAsia="方正小标宋简体" w:hint="eastAsia"/>
          <w:sz w:val="44"/>
          <w:szCs w:val="44"/>
        </w:rPr>
        <w:t>2024年临沂市教师资格认定进度查询指南</w:t>
      </w:r>
    </w:p>
    <w:p w:rsidR="002B4989" w:rsidRDefault="002B4989" w:rsidP="002B4989">
      <w:pPr>
        <w:rPr>
          <w:rFonts w:hint="eastAsia"/>
        </w:rPr>
      </w:pPr>
    </w:p>
    <w:p w:rsidR="002B4989" w:rsidRPr="002B4989" w:rsidRDefault="002B4989" w:rsidP="002B49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4989">
        <w:rPr>
          <w:rFonts w:ascii="仿宋_GB2312" w:eastAsia="仿宋_GB2312" w:hint="eastAsia"/>
          <w:sz w:val="32"/>
          <w:szCs w:val="32"/>
        </w:rPr>
        <w:t>已经在中国教师资格网</w:t>
      </w:r>
      <w:proofErr w:type="gramStart"/>
      <w:r w:rsidRPr="002B4989">
        <w:rPr>
          <w:rFonts w:ascii="仿宋_GB2312" w:eastAsia="仿宋_GB2312" w:hint="eastAsia"/>
          <w:sz w:val="32"/>
          <w:szCs w:val="32"/>
        </w:rPr>
        <w:t>完成网报生成</w:t>
      </w:r>
      <w:proofErr w:type="gramEnd"/>
      <w:r w:rsidRPr="002B4989">
        <w:rPr>
          <w:rFonts w:ascii="仿宋_GB2312" w:eastAsia="仿宋_GB2312" w:hint="eastAsia"/>
          <w:sz w:val="32"/>
          <w:szCs w:val="32"/>
        </w:rPr>
        <w:t>报名序号并到指定医院体检完毕的考生请按照本操作指南提示，完成查询！</w:t>
      </w:r>
    </w:p>
    <w:p w:rsidR="002B4989" w:rsidRPr="002B4989" w:rsidRDefault="002B4989" w:rsidP="002B4989">
      <w:pPr>
        <w:ind w:firstLine="643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第一步：</w:t>
      </w:r>
      <w:r w:rsidRPr="002B4989">
        <w:rPr>
          <w:rFonts w:ascii="仿宋_GB2312" w:eastAsia="仿宋_GB2312" w:hint="eastAsia"/>
          <w:sz w:val="32"/>
          <w:szCs w:val="32"/>
        </w:rPr>
        <w:t>在“爱山东”APP上方搜索页面输入“2024年临沂市教师资格认定进度查询入口”，点击进入教师资格认定进度查询模块。</w:t>
      </w:r>
    </w:p>
    <w:p w:rsidR="002B4989" w:rsidRP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Pr="002B4989" w:rsidRDefault="002B4989" w:rsidP="002B498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114300" distR="114300" wp14:anchorId="02A8AEC0" wp14:editId="1C44A3D7">
            <wp:extent cx="2293620" cy="4884420"/>
            <wp:effectExtent l="0" t="0" r="762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Pr="002B4989" w:rsidRDefault="002B4989" w:rsidP="002B4989">
      <w:pPr>
        <w:ind w:firstLineChars="200" w:firstLine="422"/>
        <w:rPr>
          <w:rFonts w:ascii="仿宋_GB2312" w:eastAsia="仿宋_GB2312" w:hint="eastAsia"/>
          <w:sz w:val="32"/>
          <w:szCs w:val="32"/>
        </w:rPr>
      </w:pPr>
      <w:r w:rsidRPr="002B4989">
        <w:rPr>
          <w:rFonts w:eastAsia="楷体"/>
          <w:b/>
          <w:bCs/>
          <w:noProof/>
          <w:color w:val="FF0000"/>
        </w:rPr>
        <w:lastRenderedPageBreak/>
        <w:drawing>
          <wp:anchor distT="0" distB="0" distL="114300" distR="114300" simplePos="0" relativeHeight="251659264" behindDoc="0" locked="0" layoutInCell="1" allowOverlap="1" wp14:anchorId="235C9FBD" wp14:editId="3368D114">
            <wp:simplePos x="0" y="0"/>
            <wp:positionH relativeFrom="column">
              <wp:posOffset>1501140</wp:posOffset>
            </wp:positionH>
            <wp:positionV relativeFrom="paragraph">
              <wp:posOffset>843280</wp:posOffset>
            </wp:positionV>
            <wp:extent cx="2202815" cy="3996055"/>
            <wp:effectExtent l="0" t="0" r="6985" b="4445"/>
            <wp:wrapTopAndBottom/>
            <wp:docPr id="5" name="图片 5" descr="e11b1117b4ef1de43756692db959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1b1117b4ef1de43756692db9593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4989">
        <w:rPr>
          <w:rFonts w:ascii="黑体" w:eastAsia="黑体" w:hAnsi="黑体" w:hint="eastAsia"/>
          <w:sz w:val="32"/>
          <w:szCs w:val="32"/>
        </w:rPr>
        <w:t>第二步</w:t>
      </w:r>
      <w:r w:rsidRPr="002B4989">
        <w:rPr>
          <w:rFonts w:ascii="仿宋_GB2312" w:eastAsia="仿宋_GB2312" w:hint="eastAsia"/>
          <w:sz w:val="32"/>
          <w:szCs w:val="32"/>
        </w:rPr>
        <w:t>：</w:t>
      </w:r>
      <w:r w:rsidRPr="002B4989">
        <w:rPr>
          <w:rFonts w:ascii="仿宋_GB2312" w:eastAsia="仿宋_GB2312" w:hint="eastAsia"/>
          <w:sz w:val="32"/>
          <w:szCs w:val="32"/>
        </w:rPr>
        <w:t>输入正确的姓名、身份证号和报名号，点击查询。</w:t>
      </w: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Pr="002B4989" w:rsidRDefault="002B4989" w:rsidP="002B49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4989">
        <w:rPr>
          <w:rFonts w:ascii="黑体" w:eastAsia="黑体" w:hAnsi="黑体" w:hint="eastAsia"/>
          <w:sz w:val="32"/>
          <w:szCs w:val="32"/>
        </w:rPr>
        <w:t>第三步</w:t>
      </w:r>
      <w:r w:rsidRPr="002B4989">
        <w:rPr>
          <w:rFonts w:ascii="仿宋_GB2312" w:eastAsia="仿宋_GB2312" w:hint="eastAsia"/>
          <w:sz w:val="32"/>
          <w:szCs w:val="32"/>
        </w:rPr>
        <w:t>：</w:t>
      </w:r>
      <w:r w:rsidRPr="002B4989">
        <w:rPr>
          <w:rFonts w:ascii="仿宋_GB2312" w:eastAsia="仿宋_GB2312" w:hint="eastAsia"/>
          <w:sz w:val="32"/>
          <w:szCs w:val="32"/>
        </w:rPr>
        <w:t>如果在教师资格网报的信息存在不符合要求的选项，查询页面上方将会提示“您的部分信息未通过”，可下滑查看具体未通过信息，并可</w:t>
      </w:r>
      <w:proofErr w:type="gramStart"/>
      <w:r w:rsidRPr="002B4989">
        <w:rPr>
          <w:rFonts w:ascii="仿宋_GB2312" w:eastAsia="仿宋_GB2312" w:hint="eastAsia"/>
          <w:sz w:val="32"/>
          <w:szCs w:val="32"/>
        </w:rPr>
        <w:t>点击未</w:t>
      </w:r>
      <w:proofErr w:type="gramEnd"/>
      <w:r w:rsidRPr="002B4989">
        <w:rPr>
          <w:rFonts w:ascii="仿宋_GB2312" w:eastAsia="仿宋_GB2312" w:hint="eastAsia"/>
          <w:sz w:val="32"/>
          <w:szCs w:val="32"/>
        </w:rPr>
        <w:t>通过提示旁边的“详细修改步骤”，根据修改步骤进行修改。</w:t>
      </w:r>
    </w:p>
    <w:p w:rsidR="002B4989" w:rsidRP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Pr="002B4989" w:rsidRDefault="002B4989">
      <w:pPr>
        <w:rPr>
          <w:rFonts w:ascii="仿宋_GB2312" w:eastAsia="仿宋_GB2312" w:hint="eastAsia"/>
          <w:b/>
          <w:sz w:val="32"/>
          <w:szCs w:val="32"/>
        </w:rPr>
      </w:pP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114300" distR="114300" wp14:anchorId="0AD160C4" wp14:editId="1D79FE5F">
            <wp:extent cx="2523490" cy="3601085"/>
            <wp:effectExtent l="0" t="0" r="6350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F11C8B4" wp14:editId="484D8E30">
            <wp:extent cx="2381885" cy="3577590"/>
            <wp:effectExtent l="0" t="0" r="10795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114300" distR="114300" wp14:anchorId="6002FF0D" wp14:editId="6DFF7F38">
            <wp:extent cx="2312035" cy="3870960"/>
            <wp:effectExtent l="0" t="0" r="4445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P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Pr="002B4989" w:rsidRDefault="002B4989" w:rsidP="002B49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4989">
        <w:rPr>
          <w:rFonts w:ascii="黑体" w:eastAsia="黑体" w:hAnsi="黑体" w:hint="eastAsia"/>
          <w:bCs/>
          <w:sz w:val="32"/>
          <w:szCs w:val="32"/>
        </w:rPr>
        <w:t>第四步</w:t>
      </w:r>
      <w:r w:rsidRPr="002B4989">
        <w:rPr>
          <w:rFonts w:ascii="仿宋_GB2312" w:eastAsia="仿宋_GB2312" w:hint="eastAsia"/>
          <w:bCs/>
          <w:sz w:val="32"/>
          <w:szCs w:val="32"/>
        </w:rPr>
        <w:t>、</w:t>
      </w:r>
      <w:r w:rsidRPr="002B4989">
        <w:rPr>
          <w:rFonts w:ascii="仿宋_GB2312" w:eastAsia="仿宋_GB2312" w:hint="eastAsia"/>
          <w:sz w:val="32"/>
          <w:szCs w:val="32"/>
        </w:rPr>
        <w:t>如您在中国教师资格网填报的信息均符合要求，且体检信息和户口/居住</w:t>
      </w:r>
      <w:proofErr w:type="gramStart"/>
      <w:r w:rsidRPr="002B4989">
        <w:rPr>
          <w:rFonts w:ascii="仿宋_GB2312" w:eastAsia="仿宋_GB2312" w:hint="eastAsia"/>
          <w:sz w:val="32"/>
          <w:szCs w:val="32"/>
        </w:rPr>
        <w:t>证信息</w:t>
      </w:r>
      <w:proofErr w:type="gramEnd"/>
      <w:r w:rsidRPr="002B4989">
        <w:rPr>
          <w:rFonts w:ascii="仿宋_GB2312" w:eastAsia="仿宋_GB2312" w:hint="eastAsia"/>
          <w:sz w:val="32"/>
          <w:szCs w:val="32"/>
        </w:rPr>
        <w:t>均符合要求，进入查询界面时页面上方将会显示“您的教师资格认定已通过初审”，此时在“爱山东”APP上2024年临沂市教师资格认定进度查询流程结束，</w:t>
      </w:r>
      <w:r w:rsidRPr="002B4989">
        <w:rPr>
          <w:rFonts w:ascii="仿宋_GB2312" w:eastAsia="仿宋_GB2312" w:hint="eastAsia"/>
          <w:sz w:val="32"/>
          <w:szCs w:val="32"/>
          <w:lang w:eastAsia="zh-Hans"/>
        </w:rPr>
        <w:t>请及时关注发证等相关公告</w:t>
      </w:r>
    </w:p>
    <w:p w:rsidR="002B4989" w:rsidRPr="002B4989" w:rsidRDefault="002B4989" w:rsidP="002B498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114300" distR="114300" wp14:anchorId="4023EFDB" wp14:editId="3DB583B8">
            <wp:extent cx="2195830" cy="3224530"/>
            <wp:effectExtent l="0" t="0" r="13970" b="635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989" w:rsidRPr="002B4989" w:rsidRDefault="002B4989">
      <w:pPr>
        <w:rPr>
          <w:rFonts w:ascii="仿宋_GB2312" w:eastAsia="仿宋_GB2312" w:hint="eastAsia"/>
          <w:sz w:val="32"/>
          <w:szCs w:val="32"/>
        </w:rPr>
      </w:pPr>
    </w:p>
    <w:p w:rsidR="002B4989" w:rsidRPr="002B4989" w:rsidRDefault="002B4989" w:rsidP="002B49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4989">
        <w:rPr>
          <w:rFonts w:ascii="黑体" w:eastAsia="黑体" w:hAnsi="黑体" w:hint="eastAsia"/>
          <w:sz w:val="32"/>
          <w:szCs w:val="32"/>
        </w:rPr>
        <w:t>其他注意事项</w:t>
      </w:r>
      <w:r>
        <w:rPr>
          <w:rFonts w:ascii="黑体" w:eastAsia="黑体" w:hAnsi="黑体" w:hint="eastAsia"/>
          <w:sz w:val="32"/>
          <w:szCs w:val="32"/>
        </w:rPr>
        <w:t>：</w:t>
      </w:r>
      <w:r w:rsidRPr="002B4989">
        <w:rPr>
          <w:rFonts w:ascii="仿宋_GB2312" w:eastAsia="仿宋_GB2312" w:hint="eastAsia"/>
          <w:sz w:val="32"/>
          <w:szCs w:val="32"/>
        </w:rPr>
        <w:t>因居住</w:t>
      </w:r>
      <w:proofErr w:type="gramStart"/>
      <w:r w:rsidRPr="002B4989">
        <w:rPr>
          <w:rFonts w:ascii="仿宋_GB2312" w:eastAsia="仿宋_GB2312" w:hint="eastAsia"/>
          <w:sz w:val="32"/>
          <w:szCs w:val="32"/>
        </w:rPr>
        <w:t>证数据</w:t>
      </w:r>
      <w:proofErr w:type="gramEnd"/>
      <w:r w:rsidRPr="002B4989">
        <w:rPr>
          <w:rFonts w:ascii="仿宋_GB2312" w:eastAsia="仿宋_GB2312" w:hint="eastAsia"/>
          <w:sz w:val="32"/>
          <w:szCs w:val="32"/>
        </w:rPr>
        <w:t>更新有延迟，如提示“您的居住证信息未检索到”，请选择持居住证认定的考生尽快将身份证正反面、</w:t>
      </w:r>
      <w:proofErr w:type="gramStart"/>
      <w:r w:rsidRPr="002B4989">
        <w:rPr>
          <w:rFonts w:ascii="仿宋_GB2312" w:eastAsia="仿宋_GB2312" w:hint="eastAsia"/>
          <w:sz w:val="32"/>
          <w:szCs w:val="32"/>
        </w:rPr>
        <w:t>居住证正反面</w:t>
      </w:r>
      <w:proofErr w:type="gramEnd"/>
      <w:r w:rsidRPr="002B4989">
        <w:rPr>
          <w:rFonts w:ascii="仿宋_GB2312" w:eastAsia="仿宋_GB2312" w:hint="eastAsia"/>
          <w:sz w:val="32"/>
          <w:szCs w:val="32"/>
        </w:rPr>
        <w:t>共计四页拍照发送至xzspfwjshswk@ly.shandong.cn，邮</w:t>
      </w:r>
      <w:bookmarkStart w:id="0" w:name="_GoBack"/>
      <w:bookmarkEnd w:id="0"/>
      <w:r w:rsidRPr="002B4989">
        <w:rPr>
          <w:rFonts w:ascii="仿宋_GB2312" w:eastAsia="仿宋_GB2312" w:hint="eastAsia"/>
          <w:sz w:val="32"/>
          <w:szCs w:val="32"/>
        </w:rPr>
        <w:t>件主题格式为“姓名+身份证号码+居住证所在县区”。工作人员会在1个工作日内予以处理，处理后即可正常显示居住证信息。</w:t>
      </w:r>
    </w:p>
    <w:sectPr w:rsidR="002B4989" w:rsidRPr="002B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89"/>
    <w:rsid w:val="00263854"/>
    <w:rsid w:val="002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9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49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9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49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2024-03-22T06:53:00Z</dcterms:created>
  <dcterms:modified xsi:type="dcterms:W3CDTF">2024-03-22T06:57:00Z</dcterms:modified>
</cp:coreProperties>
</file>