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725" w:rsidRDefault="00750725" w:rsidP="00750725">
      <w:pPr>
        <w:snapToGrid w:val="0"/>
        <w:spacing w:line="4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750725" w:rsidRDefault="00750725" w:rsidP="00750725">
      <w:pPr>
        <w:snapToGrid w:val="0"/>
        <w:spacing w:line="4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750725" w:rsidRDefault="00750725" w:rsidP="00750725">
      <w:pPr>
        <w:spacing w:line="32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41</w:t>
      </w:r>
      <w:r>
        <w:rPr>
          <w:rFonts w:ascii="Times New Roman" w:eastAsia="仿宋_GB2312" w:hAnsi="Times New Roman" w:hint="eastAsia"/>
          <w:sz w:val="24"/>
          <w:szCs w:val="24"/>
        </w:rPr>
        <w:t>号</w:t>
      </w:r>
    </w:p>
    <w:p w:rsidR="00750725" w:rsidRDefault="00750725" w:rsidP="00750725">
      <w:pPr>
        <w:adjustRightInd w:val="0"/>
        <w:snapToGrid w:val="0"/>
        <w:spacing w:line="340" w:lineRule="exact"/>
        <w:rPr>
          <w:rFonts w:ascii="仿宋" w:eastAsia="仿宋" w:hAnsi="仿宋" w:cs="仿宋"/>
          <w:sz w:val="30"/>
          <w:szCs w:val="30"/>
        </w:rPr>
      </w:pPr>
      <w:r>
        <w:rPr>
          <w:rFonts w:ascii="仿宋" w:eastAsia="仿宋" w:hAnsi="仿宋" w:cs="仿宋" w:hint="eastAsia"/>
          <w:sz w:val="30"/>
          <w:szCs w:val="30"/>
        </w:rPr>
        <w:t>兰陵县永聚加油站：</w:t>
      </w:r>
    </w:p>
    <w:p w:rsidR="00750725" w:rsidRDefault="00750725" w:rsidP="00750725">
      <w:pPr>
        <w:adjustRightInd w:val="0"/>
        <w:snapToGrid w:val="0"/>
        <w:spacing w:line="340" w:lineRule="exact"/>
        <w:rPr>
          <w:rFonts w:ascii="仿宋" w:eastAsia="仿宋" w:hAnsi="仿宋" w:cs="仿宋" w:hint="eastAsia"/>
          <w:sz w:val="30"/>
          <w:szCs w:val="30"/>
        </w:rPr>
      </w:pPr>
      <w:r>
        <w:rPr>
          <w:rFonts w:ascii="仿宋" w:eastAsia="仿宋" w:hAnsi="仿宋" w:cs="仿宋" w:hint="eastAsia"/>
          <w:sz w:val="30"/>
          <w:szCs w:val="30"/>
        </w:rPr>
        <w:t xml:space="preserve">统一社会信用代码：  9137132473469067X0             </w:t>
      </w:r>
    </w:p>
    <w:p w:rsidR="00750725" w:rsidRDefault="00750725" w:rsidP="00750725">
      <w:pPr>
        <w:adjustRightInd w:val="0"/>
        <w:snapToGrid w:val="0"/>
        <w:spacing w:line="340" w:lineRule="exact"/>
        <w:rPr>
          <w:rFonts w:ascii="仿宋" w:eastAsia="仿宋" w:hAnsi="仿宋" w:cs="仿宋" w:hint="eastAsia"/>
          <w:sz w:val="30"/>
          <w:szCs w:val="30"/>
        </w:rPr>
      </w:pPr>
      <w:r>
        <w:rPr>
          <w:rFonts w:ascii="仿宋" w:eastAsia="仿宋" w:hAnsi="仿宋" w:cs="仿宋" w:hint="eastAsia"/>
          <w:sz w:val="30"/>
          <w:szCs w:val="30"/>
        </w:rPr>
        <w:t xml:space="preserve">投资人： 徐会芝 地址：兰陵县车辋镇政府西一公里蒙台路路西   </w:t>
      </w:r>
    </w:p>
    <w:p w:rsidR="00750725" w:rsidRDefault="00750725" w:rsidP="007507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我局于2022年7月18日对你（单位）进行了调查，发现你（单位)实施了以下环境违法行为：</w:t>
      </w:r>
    </w:p>
    <w:p w:rsidR="00750725" w:rsidRDefault="00750725" w:rsidP="007507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2022年7月1日，临沂市生态环境局兰陵县分局委托山东精诚检测技术有限公司对兰陵县永聚加油站密闭性、液阻、气液比、油气排放浓度等项目进行了现场检测。山东精诚检测技术有限公司出具《检测报告》（编号：SDJC2022012115）显示：加油站2#、3#加油机液阻检测结果不达标；3#、4#、5#加油枪气液比检测结果不达标，不符合《加油站大气污染物排放标准》的要求,加油站未按照国家有关规定正常使用油气回收装置。</w:t>
      </w:r>
    </w:p>
    <w:p w:rsidR="00750725" w:rsidRDefault="00750725" w:rsidP="007507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以上事实，有《污染源现场监察记录》、《调查询问笔录》、《现场检查（勘验）笔录》、营业执照复印件、现场负责人身份证复印件、现场检查照片、《检测报告》等证据为凭。</w:t>
      </w:r>
    </w:p>
    <w:p w:rsidR="00750725" w:rsidRDefault="00750725" w:rsidP="007507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本机关认为你（单位）的上述行为违反了《中华人民共和国大气污染防治法》第四十七条第二款的规定。</w:t>
      </w:r>
    </w:p>
    <w:p w:rsidR="00750725" w:rsidRDefault="00750725" w:rsidP="007507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我局于2022年9月21日以《临沂市生态环境局行政处罚事先告知书》（临环（兰陵）罚告字〔2022〕41号）告知你（单位）享有陈述申辩权，在法定期限内，你（单位）未进行陈述申辩。</w:t>
      </w:r>
    </w:p>
    <w:p w:rsidR="00750725" w:rsidRDefault="00750725" w:rsidP="007507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依据《中华人民共和国大气污染防治法》第一百零八条第四项，适用《山东省生态环境行政处罚裁量基准（2022年版）》（鲁环发〔2022〕13号）（三）大气污染防治类（18）表、违法行为修正裁量表的规定,我局决定对你(单位)处以如下行政处罚：罚款人民币贰万元整(</w:t>
      </w:r>
      <w:r>
        <w:rPr>
          <w:rFonts w:ascii="宋体" w:eastAsia="宋体" w:cs="宋体" w:hint="eastAsia"/>
          <w:sz w:val="30"/>
          <w:szCs w:val="30"/>
        </w:rPr>
        <w:t>¥</w:t>
      </w:r>
      <w:r>
        <w:rPr>
          <w:rFonts w:ascii="仿宋" w:eastAsia="仿宋" w:hAnsi="仿宋" w:cs="仿宋" w:hint="eastAsia"/>
          <w:sz w:val="30"/>
          <w:szCs w:val="30"/>
        </w:rPr>
        <w:t>20,000.00元)。</w:t>
      </w:r>
    </w:p>
    <w:p w:rsidR="00750725" w:rsidRDefault="00750725" w:rsidP="007507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限你（单位）自收到本处罚决定之日起十五日，持我局出具的“山东省非税收入通用票据”内缴至银行。逾期不缴纳罚款的，我局可以根据《中华人民共和国行政处罚法》第七十二条第一款第（一）项规定每日按罚款数额的3％加处罚款。</w:t>
      </w:r>
    </w:p>
    <w:p w:rsidR="00750725" w:rsidRDefault="00750725" w:rsidP="00750725">
      <w:pPr>
        <w:adjustRightInd w:val="0"/>
        <w:snapToGrid w:val="0"/>
        <w:spacing w:line="34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你(单位)如不服本处罚决定，可在收到本处罚决定书之日起60日内向临沂市人民政府申请行政复议，也可以在6个月内直接向人民法院起诉。申请行政复议或者提起行政诉讼，不停止行政处罚决定的执行。逾期不申请行政复议，不</w:t>
      </w:r>
      <w:bookmarkStart w:id="0" w:name="_GoBack"/>
      <w:bookmarkEnd w:id="0"/>
      <w:r>
        <w:rPr>
          <w:rFonts w:ascii="仿宋" w:eastAsia="仿宋" w:hAnsi="仿宋" w:cs="仿宋" w:hint="eastAsia"/>
          <w:sz w:val="30"/>
          <w:szCs w:val="30"/>
        </w:rPr>
        <w:t>提起行政诉讼，又不履行本处罚决定的，我局将依法申请人民法院强制执行。</w:t>
      </w:r>
    </w:p>
    <w:p w:rsidR="00750725" w:rsidRDefault="00750725" w:rsidP="00750725">
      <w:pPr>
        <w:adjustRightInd w:val="0"/>
        <w:snapToGrid w:val="0"/>
        <w:spacing w:line="340" w:lineRule="exact"/>
        <w:ind w:firstLineChars="200" w:firstLine="600"/>
        <w:rPr>
          <w:rFonts w:ascii="仿宋" w:eastAsia="仿宋" w:hAnsi="仿宋" w:cs="仿宋" w:hint="eastAsia"/>
          <w:sz w:val="30"/>
          <w:szCs w:val="30"/>
        </w:rPr>
      </w:pPr>
    </w:p>
    <w:p w:rsidR="00750725" w:rsidRDefault="00750725" w:rsidP="00750725">
      <w:pPr>
        <w:adjustRightInd w:val="0"/>
        <w:snapToGrid w:val="0"/>
        <w:spacing w:line="360" w:lineRule="exact"/>
        <w:ind w:firstLineChars="1700" w:firstLine="5440"/>
        <w:rPr>
          <w:rFonts w:ascii="仿宋" w:eastAsia="仿宋" w:hAnsi="仿宋" w:hint="eastAsia"/>
          <w:sz w:val="32"/>
          <w:szCs w:val="32"/>
        </w:rPr>
      </w:pPr>
      <w:r>
        <w:rPr>
          <w:rFonts w:ascii="仿宋" w:eastAsia="仿宋" w:hAnsi="仿宋" w:hint="eastAsia"/>
          <w:sz w:val="32"/>
          <w:szCs w:val="32"/>
        </w:rPr>
        <w:t>临沂市生态环境局</w:t>
      </w:r>
    </w:p>
    <w:p w:rsidR="00750725" w:rsidRDefault="00750725" w:rsidP="00750725">
      <w:pPr>
        <w:adjustRightInd w:val="0"/>
        <w:snapToGrid w:val="0"/>
        <w:spacing w:line="360" w:lineRule="exact"/>
        <w:ind w:firstLineChars="1827" w:firstLine="5846"/>
        <w:rPr>
          <w:rFonts w:ascii="仿宋" w:eastAsia="仿宋" w:hAnsi="仿宋" w:hint="eastAsia"/>
          <w:sz w:val="32"/>
          <w:szCs w:val="32"/>
        </w:rPr>
      </w:pPr>
      <w:r>
        <w:rPr>
          <w:rFonts w:ascii="仿宋" w:eastAsia="仿宋" w:hAnsi="仿宋" w:hint="eastAsia"/>
          <w:sz w:val="32"/>
          <w:szCs w:val="32"/>
        </w:rPr>
        <w:t>2022年9月29日</w:t>
      </w:r>
    </w:p>
    <w:p w:rsidR="00865A79" w:rsidRDefault="00865A79"/>
    <w:sectPr w:rsidR="00865A79" w:rsidSect="001200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909" w:rsidRDefault="000E3909" w:rsidP="00750725">
      <w:r>
        <w:separator/>
      </w:r>
    </w:p>
  </w:endnote>
  <w:endnote w:type="continuationSeparator" w:id="0">
    <w:p w:rsidR="000E3909" w:rsidRDefault="000E3909" w:rsidP="00750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909" w:rsidRDefault="000E3909" w:rsidP="00750725">
      <w:r>
        <w:separator/>
      </w:r>
    </w:p>
  </w:footnote>
  <w:footnote w:type="continuationSeparator" w:id="0">
    <w:p w:rsidR="000E3909" w:rsidRDefault="000E3909" w:rsidP="007507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725"/>
    <w:rsid w:val="000C4C16"/>
    <w:rsid w:val="000E3909"/>
    <w:rsid w:val="000E3B17"/>
    <w:rsid w:val="0010478D"/>
    <w:rsid w:val="0012008E"/>
    <w:rsid w:val="00293AF7"/>
    <w:rsid w:val="003C2EF2"/>
    <w:rsid w:val="0056176A"/>
    <w:rsid w:val="006353E0"/>
    <w:rsid w:val="00677A55"/>
    <w:rsid w:val="00750725"/>
    <w:rsid w:val="00762659"/>
    <w:rsid w:val="00824F6C"/>
    <w:rsid w:val="00865A79"/>
    <w:rsid w:val="00901C22"/>
    <w:rsid w:val="00916218"/>
    <w:rsid w:val="00916D4D"/>
    <w:rsid w:val="00AA453D"/>
    <w:rsid w:val="00B6263B"/>
    <w:rsid w:val="00C54340"/>
    <w:rsid w:val="00CA4F96"/>
    <w:rsid w:val="00D733A3"/>
    <w:rsid w:val="00E53A73"/>
    <w:rsid w:val="00EA6D33"/>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725"/>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0725"/>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750725"/>
    <w:rPr>
      <w:kern w:val="2"/>
      <w:sz w:val="18"/>
      <w:szCs w:val="18"/>
    </w:rPr>
  </w:style>
  <w:style w:type="paragraph" w:styleId="a4">
    <w:name w:val="footer"/>
    <w:basedOn w:val="a"/>
    <w:link w:val="Char0"/>
    <w:rsid w:val="00750725"/>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750725"/>
    <w:rPr>
      <w:kern w:val="2"/>
      <w:sz w:val="18"/>
      <w:szCs w:val="18"/>
    </w:rPr>
  </w:style>
</w:styles>
</file>

<file path=word/webSettings.xml><?xml version="1.0" encoding="utf-8"?>
<w:webSettings xmlns:r="http://schemas.openxmlformats.org/officeDocument/2006/relationships" xmlns:w="http://schemas.openxmlformats.org/wordprocessingml/2006/main">
  <w:divs>
    <w:div w:id="8787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845</Characters>
  <Application>Microsoft Office Word</Application>
  <DocSecurity>0</DocSecurity>
  <Lines>7</Lines>
  <Paragraphs>1</Paragraphs>
  <ScaleCrop>false</ScaleCrop>
  <Company>CHINA</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2022-09-28T03:11:00Z</dcterms:created>
  <dcterms:modified xsi:type="dcterms:W3CDTF">2022-09-28T03:11:00Z</dcterms:modified>
</cp:coreProperties>
</file>