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40" w:rsidRDefault="00820840" w:rsidP="00820840">
      <w:pPr>
        <w:snapToGrid w:val="0"/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临沂市生态环境局</w:t>
      </w:r>
    </w:p>
    <w:p w:rsidR="00820840" w:rsidRDefault="00820840" w:rsidP="00820840">
      <w:pPr>
        <w:snapToGrid w:val="0"/>
        <w:spacing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行政处罚决定书</w:t>
      </w:r>
    </w:p>
    <w:p w:rsidR="00820840" w:rsidRDefault="00820840" w:rsidP="00820840">
      <w:pPr>
        <w:spacing w:line="480" w:lineRule="exact"/>
        <w:ind w:firstLineChars="200" w:firstLine="480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临环（兰陵）罚字〔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Times New Roman" w:eastAsia="仿宋_GB2312" w:hAnsi="Times New Roman" w:hint="eastAsia"/>
          <w:sz w:val="24"/>
          <w:szCs w:val="24"/>
        </w:rPr>
        <w:t>〕</w:t>
      </w:r>
      <w:r>
        <w:rPr>
          <w:rFonts w:ascii="Times New Roman" w:eastAsia="仿宋_GB2312" w:hAnsi="Times New Roman"/>
          <w:sz w:val="24"/>
          <w:szCs w:val="24"/>
        </w:rPr>
        <w:t>64</w:t>
      </w:r>
      <w:r>
        <w:rPr>
          <w:rFonts w:ascii="Times New Roman" w:eastAsia="仿宋_GB2312" w:hAnsi="Times New Roman" w:hint="eastAsia"/>
          <w:sz w:val="24"/>
          <w:szCs w:val="24"/>
        </w:rPr>
        <w:t>号</w:t>
      </w:r>
    </w:p>
    <w:p w:rsidR="00820840" w:rsidRDefault="00820840" w:rsidP="00820840">
      <w:pPr>
        <w:adjustRightInd w:val="0"/>
        <w:snapToGrid w:val="0"/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兰陵县鹏煊商贸有限公司：</w:t>
      </w:r>
    </w:p>
    <w:p w:rsidR="00820840" w:rsidRDefault="00820840" w:rsidP="00820840">
      <w:pPr>
        <w:adjustRightInd w:val="0"/>
        <w:snapToGrid w:val="0"/>
        <w:spacing w:line="3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统一社会信用代码：  91371324MA3C7Q5G5X             </w:t>
      </w:r>
    </w:p>
    <w:p w:rsidR="00820840" w:rsidRDefault="00820840" w:rsidP="00820840">
      <w:pPr>
        <w:adjustRightInd w:val="0"/>
        <w:snapToGrid w:val="0"/>
        <w:spacing w:line="3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法定代表人： 朱建国      地  址： 兰陵县鲁城镇小阎庄村村南   </w:t>
      </w:r>
    </w:p>
    <w:p w:rsidR="00820840" w:rsidRDefault="00820840" w:rsidP="00820840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我局于2022年8月26日对你（单位）进行了调查，发现你（单位)实施了以下环境违法行为：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物料未采取有效覆盖措施防治扬尘污染。。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以上事实，有如下证据证明：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bookmarkStart w:id="0" w:name="证据2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1、2022年8月26日，由当事人提供的授权委托书1份,证明孟兵兵受当事人的委托配合调查并签署文件；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2、2022年8月26日，由当事人的委托人孟兵兵提供的营业执照复印件1份，可以证明违法主体；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3、2022年8月26日，当事人的委托人孟兵兵提供的现场负责人身份证复印件1份,法定代表人身份证复印件1份,可以证明其个人身份信息；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4、当事人的委托人孟兵兵签字确认的我局执法人员于2022年8月26日，在现场检查时做的《现场检查（勘验）笔录》1份，可以证明当事人存在的违法事实；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5、当事人的委托人孟兵兵签字确认的我局执法人员于2022年8月26日，在现场检查时做的《调查询问笔录》1份，可以证明当事人存在的违法事实；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6、当事人的委托人孟兵兵签字确认的我局执法人员于2022年8月26日，在现场检查时做的《污染源现场监察记录》1份，可以证明当事人存在的违法事实；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7、我局执法人员于2022年8月26日，在当事人检查时现场拍摄照片1份，可以证明当事人存在的违法事实。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本机关认为你（单位）上述行为，违反了《中华人民共和国大气污染防治法》第七十二条第一款的规定。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Times New Roman" w:eastAsia="仿宋_GB2312" w:hAnsi="Times New Roman" w:hint="eastAsia"/>
          <w:sz w:val="24"/>
        </w:rPr>
      </w:pPr>
      <w:r>
        <w:rPr>
          <w:rFonts w:ascii="仿宋" w:eastAsia="仿宋" w:hAnsi="仿宋" w:hint="eastAsia"/>
          <w:sz w:val="32"/>
          <w:szCs w:val="32"/>
        </w:rPr>
        <w:t>我局于2022年10月25 日以《临沂市生态环境局行政处罚事先告知书》（临环（兰陵）罚告字〔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24"/>
          <w:szCs w:val="24"/>
        </w:rPr>
        <w:t>64</w:t>
      </w:r>
      <w:r>
        <w:rPr>
          <w:rFonts w:ascii="仿宋" w:eastAsia="仿宋" w:hAnsi="仿宋" w:hint="eastAsia"/>
          <w:sz w:val="32"/>
          <w:szCs w:val="32"/>
        </w:rPr>
        <w:t>号）告知你（单位）享有陈述申辩及听证申请权，在法定期限内，你（单位）未进行陈述申辩，也未申请举行听证。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依据《中华人民共和国大气污染防治法》第一百一十七条第二项，适用《山东省生态环境行政处罚裁量基准（2022</w:t>
      </w:r>
      <w:r>
        <w:rPr>
          <w:rFonts w:ascii="仿宋" w:eastAsia="仿宋" w:hAnsi="仿宋" w:hint="eastAsia"/>
          <w:sz w:val="32"/>
          <w:szCs w:val="32"/>
        </w:rPr>
        <w:lastRenderedPageBreak/>
        <w:t>年版）》（鲁环发〔2022〕13号）（三）大气污染防治类（26）、违法行为修正裁量表规定,我局决定对你（单位）处以如下行政处罚：罚款人民币贰万零壹佰贰拾伍元整(</w:t>
      </w:r>
      <w:r>
        <w:rPr>
          <w:rFonts w:ascii="Calibri" w:eastAsia="仿宋" w:hAnsi="Calibri" w:cs="Calibri"/>
          <w:sz w:val="32"/>
          <w:szCs w:val="32"/>
        </w:rPr>
        <w:t>¥</w:t>
      </w:r>
      <w:r>
        <w:rPr>
          <w:rFonts w:ascii="仿宋" w:eastAsia="仿宋" w:hAnsi="仿宋" w:hint="eastAsia"/>
          <w:sz w:val="32"/>
          <w:szCs w:val="32"/>
        </w:rPr>
        <w:t>20,125.00元)。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限你（单位）自收到本处罚决定之日起十五日内，持我局出具的“山东省非税收入通用票据”将罚款缴至银行。逾期不缴纳罚款的，我局可以根据《中华人民共和国行政处罚法》第七十二条第一款第一项规定每日按罚款数额的3％依法加处罚款。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你（单位）如不服从本处罚决定，可在接到决定书之日起60日内向临沂市人民政府申请行政复议，也可在6个月内直接向人民法院提起行政诉讼。申请行政复议或者提起行政诉讼，不停止行政处罚决定的执行。</w:t>
      </w:r>
    </w:p>
    <w:p w:rsidR="00820840" w:rsidRDefault="00820840" w:rsidP="00820840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逾期不申请行政复议，不提起行政诉讼，又不履行本处罚决定的，我局将依法申请人民法院强制执行。</w:t>
      </w:r>
    </w:p>
    <w:p w:rsidR="00820840" w:rsidRDefault="00820840" w:rsidP="00820840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20840" w:rsidRDefault="00820840" w:rsidP="00820840">
      <w:pPr>
        <w:adjustRightInd w:val="0"/>
        <w:snapToGrid w:val="0"/>
        <w:spacing w:line="360" w:lineRule="exact"/>
        <w:ind w:firstLineChars="1824" w:firstLine="5837"/>
        <w:rPr>
          <w:rFonts w:ascii="仿宋" w:eastAsia="仿宋" w:hAnsi="仿宋" w:hint="eastAsia"/>
          <w:sz w:val="32"/>
          <w:szCs w:val="32"/>
        </w:rPr>
      </w:pPr>
    </w:p>
    <w:p w:rsidR="00820840" w:rsidRDefault="00820840" w:rsidP="00820840">
      <w:pPr>
        <w:adjustRightInd w:val="0"/>
        <w:snapToGrid w:val="0"/>
        <w:spacing w:line="360" w:lineRule="exact"/>
        <w:ind w:firstLineChars="1800" w:firstLine="5760"/>
        <w:rPr>
          <w:rFonts w:ascii="仿宋" w:eastAsia="仿宋" w:hAnsi="仿宋" w:hint="eastAsia"/>
          <w:sz w:val="32"/>
          <w:szCs w:val="32"/>
        </w:rPr>
      </w:pP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临沂市生态环境局</w:t>
      </w:r>
    </w:p>
    <w:p w:rsidR="00820840" w:rsidRDefault="00820840" w:rsidP="00820840">
      <w:pPr>
        <w:adjustRightInd w:val="0"/>
        <w:snapToGrid w:val="0"/>
        <w:spacing w:line="360" w:lineRule="exact"/>
        <w:ind w:firstLineChars="1827" w:firstLine="584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2022年11月7日</w:t>
      </w:r>
    </w:p>
    <w:p w:rsidR="00865A79" w:rsidRDefault="00865A79"/>
    <w:sectPr w:rsidR="00865A79" w:rsidSect="00FE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A4" w:rsidRDefault="006D1DA4" w:rsidP="00820840">
      <w:r>
        <w:separator/>
      </w:r>
    </w:p>
  </w:endnote>
  <w:endnote w:type="continuationSeparator" w:id="0">
    <w:p w:rsidR="006D1DA4" w:rsidRDefault="006D1DA4" w:rsidP="0082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A4" w:rsidRDefault="006D1DA4" w:rsidP="00820840">
      <w:r>
        <w:separator/>
      </w:r>
    </w:p>
  </w:footnote>
  <w:footnote w:type="continuationSeparator" w:id="0">
    <w:p w:rsidR="006D1DA4" w:rsidRDefault="006D1DA4" w:rsidP="00820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840"/>
    <w:rsid w:val="000C4C16"/>
    <w:rsid w:val="000E3B17"/>
    <w:rsid w:val="0010478D"/>
    <w:rsid w:val="00293AF7"/>
    <w:rsid w:val="003C2EF2"/>
    <w:rsid w:val="0056176A"/>
    <w:rsid w:val="006353E0"/>
    <w:rsid w:val="00677A55"/>
    <w:rsid w:val="006D1DA4"/>
    <w:rsid w:val="00762659"/>
    <w:rsid w:val="00820840"/>
    <w:rsid w:val="00824F6C"/>
    <w:rsid w:val="00865A79"/>
    <w:rsid w:val="00901C22"/>
    <w:rsid w:val="00916218"/>
    <w:rsid w:val="00916D4D"/>
    <w:rsid w:val="00AA453D"/>
    <w:rsid w:val="00B6263B"/>
    <w:rsid w:val="00C54340"/>
    <w:rsid w:val="00CA4F96"/>
    <w:rsid w:val="00D733A3"/>
    <w:rsid w:val="00E53A73"/>
    <w:rsid w:val="00EA6D33"/>
    <w:rsid w:val="00EE0086"/>
    <w:rsid w:val="00F14145"/>
    <w:rsid w:val="00FA2C36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840"/>
    <w:pPr>
      <w:widowControl w:val="0"/>
      <w:jc w:val="both"/>
    </w:pPr>
    <w:rPr>
      <w:rFonts w:ascii="等线" w:eastAsia="等线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820840"/>
    <w:rPr>
      <w:kern w:val="2"/>
      <w:sz w:val="18"/>
      <w:szCs w:val="18"/>
    </w:rPr>
  </w:style>
  <w:style w:type="paragraph" w:styleId="a4">
    <w:name w:val="footer"/>
    <w:basedOn w:val="a"/>
    <w:link w:val="Char0"/>
    <w:rsid w:val="008208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8208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2022-11-14T08:15:00Z</dcterms:created>
  <dcterms:modified xsi:type="dcterms:W3CDTF">2022-11-14T08:15:00Z</dcterms:modified>
</cp:coreProperties>
</file>